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6D5B" w:rsidRPr="00E9170D" w:rsidRDefault="00FB6D5B" w:rsidP="00C736FA">
      <w:pPr>
        <w:spacing w:after="0" w:line="360" w:lineRule="auto"/>
        <w:jc w:val="center"/>
        <w:rPr>
          <w:rFonts w:cs="David"/>
          <w:b/>
          <w:bCs/>
          <w:sz w:val="24"/>
          <w:szCs w:val="24"/>
          <w:rtl/>
        </w:rPr>
      </w:pPr>
      <w:r w:rsidRPr="00E9170D">
        <w:rPr>
          <w:rFonts w:cs="David" w:hint="cs"/>
          <w:b/>
          <w:bCs/>
          <w:sz w:val="24"/>
          <w:szCs w:val="24"/>
          <w:rtl/>
        </w:rPr>
        <w:t xml:space="preserve">מבחן </w:t>
      </w:r>
      <w:r w:rsidR="00AF4945" w:rsidRPr="00E9170D">
        <w:rPr>
          <w:rFonts w:cs="David" w:hint="cs"/>
          <w:b/>
          <w:bCs/>
          <w:sz w:val="24"/>
          <w:szCs w:val="24"/>
          <w:rtl/>
        </w:rPr>
        <w:t>במשפט פלילי ורגולציה כלכלית</w:t>
      </w:r>
      <w:r w:rsidRPr="00E9170D">
        <w:rPr>
          <w:rFonts w:cs="David" w:hint="cs"/>
          <w:b/>
          <w:bCs/>
          <w:sz w:val="24"/>
          <w:szCs w:val="24"/>
          <w:rtl/>
        </w:rPr>
        <w:t>- תשע"</w:t>
      </w:r>
      <w:r w:rsidR="0098206B">
        <w:rPr>
          <w:rFonts w:cs="David" w:hint="cs"/>
          <w:b/>
          <w:bCs/>
          <w:sz w:val="24"/>
          <w:szCs w:val="24"/>
          <w:rtl/>
        </w:rPr>
        <w:t>ח</w:t>
      </w:r>
    </w:p>
    <w:p w:rsidR="00FB6D5B" w:rsidRPr="00E9170D" w:rsidRDefault="00FB6D5B" w:rsidP="00212373">
      <w:pPr>
        <w:spacing w:after="0" w:line="360" w:lineRule="auto"/>
        <w:jc w:val="center"/>
        <w:rPr>
          <w:rFonts w:cs="David"/>
          <w:sz w:val="24"/>
          <w:szCs w:val="24"/>
          <w:rtl/>
        </w:rPr>
      </w:pPr>
      <w:r w:rsidRPr="00E9170D">
        <w:rPr>
          <w:rFonts w:cs="David" w:hint="cs"/>
          <w:sz w:val="24"/>
          <w:szCs w:val="24"/>
          <w:rtl/>
        </w:rPr>
        <w:t xml:space="preserve">ד"ר </w:t>
      </w:r>
      <w:r w:rsidR="00AF4945" w:rsidRPr="00E9170D">
        <w:rPr>
          <w:rFonts w:cs="David" w:hint="cs"/>
          <w:sz w:val="24"/>
          <w:szCs w:val="24"/>
          <w:rtl/>
        </w:rPr>
        <w:t xml:space="preserve">איתן </w:t>
      </w:r>
      <w:proofErr w:type="spellStart"/>
      <w:r w:rsidR="00AF4945" w:rsidRPr="00E9170D">
        <w:rPr>
          <w:rFonts w:cs="David" w:hint="cs"/>
          <w:sz w:val="24"/>
          <w:szCs w:val="24"/>
          <w:rtl/>
        </w:rPr>
        <w:t>קידרון</w:t>
      </w:r>
      <w:proofErr w:type="spellEnd"/>
    </w:p>
    <w:p w:rsidR="0091145C" w:rsidRDefault="00FB6D5B" w:rsidP="0098206B">
      <w:pPr>
        <w:spacing w:after="0" w:line="360" w:lineRule="auto"/>
        <w:jc w:val="center"/>
        <w:rPr>
          <w:rFonts w:cs="David"/>
          <w:sz w:val="24"/>
          <w:szCs w:val="24"/>
          <w:rtl/>
        </w:rPr>
      </w:pPr>
      <w:r w:rsidRPr="00E9170D">
        <w:rPr>
          <w:rFonts w:cs="David" w:hint="cs"/>
          <w:sz w:val="24"/>
          <w:szCs w:val="24"/>
          <w:rtl/>
        </w:rPr>
        <w:t xml:space="preserve">מועד א' </w:t>
      </w:r>
      <w:r w:rsidR="0098206B">
        <w:rPr>
          <w:rFonts w:cs="David" w:hint="cs"/>
          <w:sz w:val="24"/>
          <w:szCs w:val="24"/>
          <w:rtl/>
        </w:rPr>
        <w:t>22</w:t>
      </w:r>
      <w:r w:rsidR="008B68D1" w:rsidRPr="00E9170D">
        <w:rPr>
          <w:rFonts w:cs="David" w:hint="cs"/>
          <w:sz w:val="24"/>
          <w:szCs w:val="24"/>
          <w:rtl/>
        </w:rPr>
        <w:t>-</w:t>
      </w:r>
      <w:r w:rsidR="0098206B">
        <w:rPr>
          <w:rFonts w:cs="David" w:hint="cs"/>
          <w:sz w:val="24"/>
          <w:szCs w:val="24"/>
          <w:rtl/>
        </w:rPr>
        <w:t>06</w:t>
      </w:r>
      <w:r w:rsidR="008B68D1" w:rsidRPr="00E9170D">
        <w:rPr>
          <w:rFonts w:cs="David" w:hint="cs"/>
          <w:sz w:val="24"/>
          <w:szCs w:val="24"/>
          <w:rtl/>
        </w:rPr>
        <w:t>-</w:t>
      </w:r>
      <w:r w:rsidR="0098206B">
        <w:rPr>
          <w:rFonts w:cs="David" w:hint="cs"/>
          <w:sz w:val="24"/>
          <w:szCs w:val="24"/>
          <w:rtl/>
        </w:rPr>
        <w:t>2018</w:t>
      </w:r>
    </w:p>
    <w:p w:rsidR="003E63DE" w:rsidRPr="003E63DE" w:rsidRDefault="00E648DA" w:rsidP="003E63DE">
      <w:pPr>
        <w:spacing w:after="0" w:line="360" w:lineRule="auto"/>
        <w:jc w:val="both"/>
        <w:rPr>
          <w:rFonts w:cs="David"/>
          <w:b/>
          <w:bCs/>
          <w:sz w:val="24"/>
          <w:szCs w:val="24"/>
          <w:u w:val="single"/>
        </w:rPr>
      </w:pPr>
      <w:r>
        <w:rPr>
          <w:rFonts w:cs="David" w:hint="cs"/>
          <w:b/>
          <w:bCs/>
          <w:sz w:val="24"/>
          <w:szCs w:val="24"/>
          <w:u w:val="single"/>
          <w:rtl/>
        </w:rPr>
        <w:t xml:space="preserve">פתרון </w:t>
      </w:r>
      <w:r w:rsidR="003E63DE" w:rsidRPr="003E63DE">
        <w:rPr>
          <w:rFonts w:cs="David" w:hint="cs"/>
          <w:b/>
          <w:bCs/>
          <w:sz w:val="24"/>
          <w:szCs w:val="24"/>
          <w:u w:val="single"/>
          <w:rtl/>
        </w:rPr>
        <w:t>מועד א'</w:t>
      </w:r>
    </w:p>
    <w:p w:rsidR="00056D74" w:rsidRPr="00056D74" w:rsidRDefault="00056D74" w:rsidP="009D621B">
      <w:pPr>
        <w:pStyle w:val="ListParagraph"/>
        <w:numPr>
          <w:ilvl w:val="0"/>
          <w:numId w:val="5"/>
        </w:numPr>
        <w:tabs>
          <w:tab w:val="right" w:pos="288"/>
        </w:tabs>
        <w:spacing w:after="0" w:line="360" w:lineRule="auto"/>
        <w:jc w:val="both"/>
        <w:rPr>
          <w:rFonts w:ascii="David" w:hAnsi="David" w:cs="David"/>
          <w:b/>
          <w:bCs/>
          <w:i/>
          <w:iCs/>
          <w:sz w:val="24"/>
          <w:szCs w:val="24"/>
        </w:rPr>
      </w:pPr>
      <w:r w:rsidRPr="00056D74">
        <w:rPr>
          <w:rFonts w:asciiTheme="majorBidi" w:hAnsiTheme="majorBidi" w:cs="David" w:hint="cs"/>
          <w:i/>
          <w:iCs/>
          <w:sz w:val="24"/>
          <w:szCs w:val="24"/>
          <w:rtl/>
        </w:rPr>
        <w:t xml:space="preserve">ג. </w:t>
      </w:r>
    </w:p>
    <w:p w:rsidR="007547C5" w:rsidRPr="00056D74" w:rsidRDefault="00056D74" w:rsidP="00E648DA">
      <w:pPr>
        <w:pStyle w:val="ListParagraph"/>
        <w:numPr>
          <w:ilvl w:val="0"/>
          <w:numId w:val="5"/>
        </w:numPr>
        <w:tabs>
          <w:tab w:val="right" w:pos="288"/>
        </w:tabs>
        <w:spacing w:after="0" w:line="360" w:lineRule="auto"/>
        <w:jc w:val="both"/>
        <w:rPr>
          <w:rFonts w:cs="David"/>
          <w:i/>
          <w:iCs/>
          <w:sz w:val="24"/>
          <w:szCs w:val="24"/>
          <w:rtl/>
        </w:rPr>
      </w:pPr>
      <w:r w:rsidRPr="00056D74">
        <w:rPr>
          <w:rFonts w:asciiTheme="majorBidi" w:hAnsiTheme="majorBidi" w:cs="David" w:hint="cs"/>
          <w:i/>
          <w:iCs/>
          <w:sz w:val="24"/>
          <w:szCs w:val="24"/>
          <w:rtl/>
        </w:rPr>
        <w:t>א.</w:t>
      </w:r>
      <w:r w:rsidR="009D621B">
        <w:rPr>
          <w:rFonts w:asciiTheme="majorBidi" w:hAnsiTheme="majorBidi" w:cs="David" w:hint="cs"/>
          <w:i/>
          <w:iCs/>
          <w:sz w:val="24"/>
          <w:szCs w:val="24"/>
          <w:rtl/>
        </w:rPr>
        <w:t xml:space="preserve"> </w:t>
      </w:r>
      <w:r w:rsidRPr="00056D74">
        <w:rPr>
          <w:rStyle w:val="hps"/>
          <w:rFonts w:ascii="David" w:hAnsi="David" w:cs="David" w:hint="cs"/>
          <w:i/>
          <w:iCs/>
          <w:sz w:val="24"/>
          <w:szCs w:val="24"/>
          <w:rtl/>
        </w:rPr>
        <w:t>המחוקק ביקש לפתור את בעיית הפללת היתר באמצעות קביעת גבול ברור בין האכיפה הפלילית והמנהלית. הגבול נקבע ע</w:t>
      </w:r>
      <w:r w:rsidR="00E648DA">
        <w:rPr>
          <w:rStyle w:val="hps"/>
          <w:rFonts w:ascii="David" w:hAnsi="David" w:cs="David" w:hint="cs"/>
          <w:i/>
          <w:iCs/>
          <w:sz w:val="24"/>
          <w:szCs w:val="24"/>
          <w:rtl/>
        </w:rPr>
        <w:t xml:space="preserve">ל </w:t>
      </w:r>
      <w:r w:rsidRPr="00056D74">
        <w:rPr>
          <w:rStyle w:val="hps"/>
          <w:rFonts w:ascii="David" w:hAnsi="David" w:cs="David" w:hint="cs"/>
          <w:i/>
          <w:iCs/>
          <w:sz w:val="24"/>
          <w:szCs w:val="24"/>
          <w:rtl/>
        </w:rPr>
        <w:t>ב</w:t>
      </w:r>
      <w:r w:rsidR="00E648DA">
        <w:rPr>
          <w:rStyle w:val="hps"/>
          <w:rFonts w:ascii="David" w:hAnsi="David" w:cs="David" w:hint="cs"/>
          <w:i/>
          <w:iCs/>
          <w:sz w:val="24"/>
          <w:szCs w:val="24"/>
          <w:rtl/>
        </w:rPr>
        <w:t>סיס</w:t>
      </w:r>
      <w:r w:rsidRPr="00056D74">
        <w:rPr>
          <w:rStyle w:val="hps"/>
          <w:rFonts w:ascii="David" w:hAnsi="David" w:cs="David" w:hint="cs"/>
          <w:i/>
          <w:iCs/>
          <w:sz w:val="24"/>
          <w:szCs w:val="24"/>
          <w:rtl/>
        </w:rPr>
        <w:t xml:space="preserve"> היסוד הנפשי. </w:t>
      </w:r>
      <w:r w:rsidR="003C7585" w:rsidRPr="00056D74">
        <w:rPr>
          <w:rStyle w:val="hps"/>
          <w:rFonts w:ascii="David" w:hAnsi="David" w:cs="David" w:hint="cs"/>
          <w:i/>
          <w:iCs/>
          <w:sz w:val="24"/>
          <w:szCs w:val="24"/>
          <w:rtl/>
        </w:rPr>
        <w:t xml:space="preserve">בהתאם </w:t>
      </w:r>
      <w:proofErr w:type="spellStart"/>
      <w:r w:rsidR="003C7585" w:rsidRPr="00056D74">
        <w:rPr>
          <w:rStyle w:val="hps"/>
          <w:rFonts w:ascii="David" w:hAnsi="David" w:cs="David" w:hint="cs"/>
          <w:i/>
          <w:iCs/>
          <w:sz w:val="24"/>
          <w:szCs w:val="24"/>
          <w:rtl/>
        </w:rPr>
        <w:t>לפקר</w:t>
      </w:r>
      <w:proofErr w:type="spellEnd"/>
      <w:r w:rsidR="003C7585" w:rsidRPr="00056D74">
        <w:rPr>
          <w:rStyle w:val="hps"/>
          <w:rFonts w:ascii="David" w:hAnsi="David" w:cs="David" w:hint="cs"/>
          <w:i/>
          <w:iCs/>
          <w:sz w:val="24"/>
          <w:szCs w:val="24"/>
          <w:rtl/>
        </w:rPr>
        <w:t xml:space="preserve">, </w:t>
      </w:r>
      <w:r w:rsidR="003C7585" w:rsidRPr="00056D74">
        <w:rPr>
          <w:rStyle w:val="hps"/>
          <w:rFonts w:ascii="David" w:hAnsi="David" w:cs="David"/>
          <w:i/>
          <w:iCs/>
          <w:sz w:val="24"/>
          <w:szCs w:val="24"/>
          <w:rtl/>
        </w:rPr>
        <w:t xml:space="preserve">הגדרת </w:t>
      </w:r>
      <w:r w:rsidRPr="00056D74">
        <w:rPr>
          <w:rStyle w:val="hps"/>
          <w:rFonts w:ascii="David" w:hAnsi="David" w:cs="David" w:hint="cs"/>
          <w:i/>
          <w:iCs/>
          <w:sz w:val="24"/>
          <w:szCs w:val="24"/>
          <w:rtl/>
        </w:rPr>
        <w:t>ה</w:t>
      </w:r>
      <w:r w:rsidR="003C7585" w:rsidRPr="00056D74">
        <w:rPr>
          <w:rStyle w:val="hps"/>
          <w:rFonts w:ascii="David" w:hAnsi="David" w:cs="David"/>
          <w:i/>
          <w:iCs/>
          <w:sz w:val="24"/>
          <w:szCs w:val="24"/>
          <w:rtl/>
        </w:rPr>
        <w:t>התנהגות שניתן להתייחס אליה כפלילית</w:t>
      </w:r>
      <w:r w:rsidR="003C7585" w:rsidRPr="00056D74">
        <w:rPr>
          <w:rStyle w:val="hps"/>
          <w:rFonts w:ascii="David" w:hAnsi="David" w:cs="David" w:hint="cs"/>
          <w:i/>
          <w:iCs/>
          <w:sz w:val="24"/>
          <w:szCs w:val="24"/>
          <w:rtl/>
        </w:rPr>
        <w:t xml:space="preserve"> או מנהלית</w:t>
      </w:r>
      <w:r w:rsidR="003C7585" w:rsidRPr="00056D74">
        <w:rPr>
          <w:rStyle w:val="hps"/>
          <w:rFonts w:ascii="David" w:hAnsi="David" w:cs="David"/>
          <w:i/>
          <w:iCs/>
          <w:sz w:val="24"/>
          <w:szCs w:val="24"/>
          <w:rtl/>
        </w:rPr>
        <w:t xml:space="preserve"> היא</w:t>
      </w:r>
      <w:r w:rsidR="003C7585" w:rsidRPr="00056D74">
        <w:rPr>
          <w:rStyle w:val="hps"/>
          <w:rFonts w:ascii="David" w:hAnsi="David" w:cs="David" w:hint="cs"/>
          <w:i/>
          <w:iCs/>
          <w:sz w:val="24"/>
          <w:szCs w:val="24"/>
          <w:rtl/>
        </w:rPr>
        <w:t xml:space="preserve"> חלק מרובד הדין המהותי, להבדיל</w:t>
      </w:r>
      <w:r w:rsidR="003C7585" w:rsidRPr="00056D74">
        <w:rPr>
          <w:rStyle w:val="hps"/>
          <w:rFonts w:ascii="David" w:hAnsi="David" w:cs="David"/>
          <w:i/>
          <w:iCs/>
          <w:sz w:val="24"/>
          <w:szCs w:val="24"/>
          <w:rtl/>
        </w:rPr>
        <w:t xml:space="preserve"> </w:t>
      </w:r>
      <w:r w:rsidR="003C7585" w:rsidRPr="00056D74">
        <w:rPr>
          <w:rStyle w:val="hps"/>
          <w:rFonts w:ascii="David" w:hAnsi="David" w:cs="David" w:hint="cs"/>
          <w:i/>
          <w:iCs/>
          <w:sz w:val="24"/>
          <w:szCs w:val="24"/>
          <w:rtl/>
        </w:rPr>
        <w:t>מ</w:t>
      </w:r>
      <w:r w:rsidR="003C7585" w:rsidRPr="00056D74">
        <w:rPr>
          <w:rStyle w:val="hps"/>
          <w:rFonts w:ascii="David" w:hAnsi="David" w:cs="David"/>
          <w:i/>
          <w:iCs/>
          <w:sz w:val="24"/>
          <w:szCs w:val="24"/>
          <w:rtl/>
        </w:rPr>
        <w:t xml:space="preserve">תהליך </w:t>
      </w:r>
      <w:r w:rsidR="003C7585" w:rsidRPr="00056D74">
        <w:rPr>
          <w:rStyle w:val="hps"/>
          <w:rFonts w:ascii="David" w:hAnsi="David" w:cs="David" w:hint="cs"/>
          <w:i/>
          <w:iCs/>
          <w:sz w:val="24"/>
          <w:szCs w:val="24"/>
          <w:rtl/>
        </w:rPr>
        <w:t>ה</w:t>
      </w:r>
      <w:r w:rsidR="003C7585" w:rsidRPr="00056D74">
        <w:rPr>
          <w:rStyle w:val="hps"/>
          <w:rFonts w:ascii="David" w:hAnsi="David" w:cs="David"/>
          <w:i/>
          <w:iCs/>
          <w:sz w:val="24"/>
          <w:szCs w:val="24"/>
          <w:rtl/>
        </w:rPr>
        <w:t>זיהוי והתמודדות עם אנשים כאל פושעים</w:t>
      </w:r>
      <w:r w:rsidR="003C7585" w:rsidRPr="00056D74">
        <w:rPr>
          <w:rStyle w:val="hps"/>
          <w:rFonts w:ascii="David" w:hAnsi="David" w:cs="David" w:hint="cs"/>
          <w:i/>
          <w:iCs/>
          <w:sz w:val="24"/>
          <w:szCs w:val="24"/>
          <w:rtl/>
        </w:rPr>
        <w:t xml:space="preserve"> (שליטה בפשע/הליך הוגן)</w:t>
      </w:r>
      <w:r w:rsidR="003C7585" w:rsidRPr="00056D74">
        <w:rPr>
          <w:rStyle w:val="hps"/>
          <w:rFonts w:ascii="David" w:hAnsi="David" w:cs="David"/>
          <w:i/>
          <w:iCs/>
          <w:sz w:val="24"/>
          <w:szCs w:val="24"/>
          <w:rtl/>
        </w:rPr>
        <w:t xml:space="preserve">. </w:t>
      </w:r>
      <w:r w:rsidR="003C7585" w:rsidRPr="00056D74">
        <w:rPr>
          <w:rStyle w:val="hps"/>
          <w:rFonts w:ascii="David" w:hAnsi="David" w:cs="David" w:hint="cs"/>
          <w:i/>
          <w:iCs/>
          <w:sz w:val="24"/>
          <w:szCs w:val="24"/>
          <w:rtl/>
        </w:rPr>
        <w:t>היסוד הנפשי של העבירה</w:t>
      </w:r>
      <w:r w:rsidRPr="00056D74">
        <w:rPr>
          <w:rStyle w:val="hps"/>
          <w:rFonts w:ascii="David" w:hAnsi="David" w:cs="David" w:hint="cs"/>
          <w:i/>
          <w:iCs/>
          <w:sz w:val="24"/>
          <w:szCs w:val="24"/>
          <w:rtl/>
        </w:rPr>
        <w:t>/הפרה</w:t>
      </w:r>
      <w:r w:rsidR="003C7585" w:rsidRPr="00056D74">
        <w:rPr>
          <w:rStyle w:val="hps"/>
          <w:rFonts w:ascii="David" w:hAnsi="David" w:cs="David" w:hint="cs"/>
          <w:i/>
          <w:iCs/>
          <w:sz w:val="24"/>
          <w:szCs w:val="24"/>
          <w:rtl/>
        </w:rPr>
        <w:t xml:space="preserve"> הוא כמובן חלק מהגדרת ההתנהגות</w:t>
      </w:r>
      <w:r w:rsidRPr="00056D74">
        <w:rPr>
          <w:rStyle w:val="hps"/>
          <w:rFonts w:ascii="David" w:hAnsi="David" w:cs="David" w:hint="cs"/>
          <w:i/>
          <w:iCs/>
          <w:sz w:val="24"/>
          <w:szCs w:val="24"/>
          <w:rtl/>
        </w:rPr>
        <w:t xml:space="preserve"> האסורה</w:t>
      </w:r>
      <w:r w:rsidR="003C7585" w:rsidRPr="00056D74">
        <w:rPr>
          <w:rStyle w:val="hps"/>
          <w:rFonts w:ascii="David" w:hAnsi="David" w:cs="David" w:hint="cs"/>
          <w:i/>
          <w:iCs/>
          <w:sz w:val="24"/>
          <w:szCs w:val="24"/>
          <w:rtl/>
        </w:rPr>
        <w:t xml:space="preserve">. </w:t>
      </w:r>
    </w:p>
    <w:p w:rsidR="00A067DB" w:rsidRDefault="00056D74" w:rsidP="00154120">
      <w:pPr>
        <w:pStyle w:val="ListParagraph"/>
        <w:numPr>
          <w:ilvl w:val="0"/>
          <w:numId w:val="5"/>
        </w:numPr>
        <w:spacing w:after="0" w:line="360" w:lineRule="auto"/>
        <w:jc w:val="both"/>
        <w:rPr>
          <w:rFonts w:ascii="David" w:hAnsi="David" w:cs="David"/>
          <w:i/>
          <w:iCs/>
          <w:sz w:val="24"/>
          <w:szCs w:val="24"/>
        </w:rPr>
      </w:pPr>
      <w:r w:rsidRPr="00056D74">
        <w:rPr>
          <w:rFonts w:ascii="David" w:hAnsi="David" w:cs="David" w:hint="cs"/>
          <w:i/>
          <w:iCs/>
          <w:sz w:val="24"/>
          <w:szCs w:val="24"/>
          <w:rtl/>
        </w:rPr>
        <w:t xml:space="preserve">כאמור, על פי החוק לכאורה </w:t>
      </w:r>
      <w:r w:rsidR="007547C5" w:rsidRPr="00056D74">
        <w:rPr>
          <w:rFonts w:ascii="David" w:hAnsi="David" w:cs="David" w:hint="cs"/>
          <w:i/>
          <w:iCs/>
          <w:sz w:val="24"/>
          <w:szCs w:val="24"/>
          <w:rtl/>
        </w:rPr>
        <w:t>קיימת הבחנה שכזו</w:t>
      </w:r>
      <w:r w:rsidRPr="00056D74">
        <w:rPr>
          <w:rFonts w:ascii="David" w:hAnsi="David" w:cs="David" w:hint="cs"/>
          <w:i/>
          <w:iCs/>
          <w:sz w:val="24"/>
          <w:szCs w:val="24"/>
          <w:rtl/>
        </w:rPr>
        <w:t xml:space="preserve"> ברובד הדין המהותי</w:t>
      </w:r>
      <w:r w:rsidR="007547C5" w:rsidRPr="00056D74">
        <w:rPr>
          <w:rFonts w:ascii="David" w:hAnsi="David" w:cs="David" w:hint="cs"/>
          <w:i/>
          <w:iCs/>
          <w:sz w:val="24"/>
          <w:szCs w:val="24"/>
          <w:rtl/>
        </w:rPr>
        <w:t xml:space="preserve"> בין העבירות הפליליות ובין ההפרות המנהליות. ברם, ההבחנה זו טושטשה</w:t>
      </w:r>
      <w:r w:rsidRPr="00056D74">
        <w:rPr>
          <w:rFonts w:ascii="David" w:hAnsi="David" w:cs="David" w:hint="cs"/>
          <w:i/>
          <w:iCs/>
          <w:sz w:val="24"/>
          <w:szCs w:val="24"/>
          <w:rtl/>
        </w:rPr>
        <w:t xml:space="preserve"> </w:t>
      </w:r>
      <w:r w:rsidR="007547C5" w:rsidRPr="00056D74">
        <w:rPr>
          <w:rFonts w:ascii="David" w:hAnsi="David" w:cs="David" w:hint="cs"/>
          <w:i/>
          <w:iCs/>
          <w:sz w:val="24"/>
          <w:szCs w:val="24"/>
          <w:rtl/>
        </w:rPr>
        <w:t xml:space="preserve">שכן ניתן על פי החוק להפנות תיקים שיש בהם ראיות למחשבה פלילית </w:t>
      </w:r>
      <w:r w:rsidR="007547C5" w:rsidRPr="00056D74">
        <w:rPr>
          <w:rFonts w:ascii="David" w:hAnsi="David" w:cs="David"/>
          <w:i/>
          <w:iCs/>
          <w:sz w:val="24"/>
          <w:szCs w:val="24"/>
          <w:rtl/>
        </w:rPr>
        <w:t>–</w:t>
      </w:r>
      <w:r w:rsidR="007547C5" w:rsidRPr="00056D74">
        <w:rPr>
          <w:rFonts w:ascii="David" w:hAnsi="David" w:cs="David" w:hint="cs"/>
          <w:i/>
          <w:iCs/>
          <w:sz w:val="24"/>
          <w:szCs w:val="24"/>
          <w:rtl/>
        </w:rPr>
        <w:t xml:space="preserve"> לאכיפה מנהלית (לדוגמה, עניין דהן)</w:t>
      </w:r>
      <w:r w:rsidR="00143401" w:rsidRPr="00056D74">
        <w:rPr>
          <w:rFonts w:ascii="David" w:hAnsi="David" w:cs="David" w:hint="cs"/>
          <w:i/>
          <w:iCs/>
          <w:sz w:val="24"/>
          <w:szCs w:val="24"/>
          <w:rtl/>
        </w:rPr>
        <w:t xml:space="preserve">. כמו כן, ישנם מקרים בהם ההליך הפלילי משמש לאכיפה של מעשים ברשלנות, לדוגמה, אחריות </w:t>
      </w:r>
      <w:proofErr w:type="spellStart"/>
      <w:r w:rsidR="00143401" w:rsidRPr="00056D74">
        <w:rPr>
          <w:rFonts w:ascii="David" w:hAnsi="David" w:cs="David" w:hint="cs"/>
          <w:i/>
          <w:iCs/>
          <w:sz w:val="24"/>
          <w:szCs w:val="24"/>
          <w:rtl/>
        </w:rPr>
        <w:t>שילוחית</w:t>
      </w:r>
      <w:proofErr w:type="spellEnd"/>
      <w:r w:rsidR="007547C5" w:rsidRPr="00056D74">
        <w:rPr>
          <w:rFonts w:ascii="David" w:hAnsi="David" w:cs="David" w:hint="cs"/>
          <w:i/>
          <w:iCs/>
          <w:sz w:val="24"/>
          <w:szCs w:val="24"/>
          <w:rtl/>
        </w:rPr>
        <w:t xml:space="preserve">. כלומר, ההבחנה הפורמלית על בסיס היסוד הנפשי </w:t>
      </w:r>
      <w:r w:rsidRPr="00056D74">
        <w:rPr>
          <w:rFonts w:ascii="David" w:hAnsi="David" w:cs="David" w:hint="cs"/>
          <w:i/>
          <w:iCs/>
          <w:sz w:val="24"/>
          <w:szCs w:val="24"/>
          <w:rtl/>
        </w:rPr>
        <w:t>טושטשה.</w:t>
      </w:r>
    </w:p>
    <w:p w:rsidR="00056D74" w:rsidRDefault="00056D74" w:rsidP="00056D74">
      <w:pPr>
        <w:pStyle w:val="ListParagraph"/>
        <w:numPr>
          <w:ilvl w:val="0"/>
          <w:numId w:val="5"/>
        </w:numPr>
        <w:spacing w:after="0" w:line="360" w:lineRule="auto"/>
        <w:jc w:val="both"/>
        <w:rPr>
          <w:rFonts w:ascii="David" w:hAnsi="David" w:cs="David"/>
          <w:i/>
          <w:iCs/>
          <w:sz w:val="24"/>
          <w:szCs w:val="24"/>
        </w:rPr>
      </w:pPr>
      <w:r>
        <w:rPr>
          <w:rFonts w:ascii="David" w:hAnsi="David" w:cs="David" w:hint="cs"/>
          <w:i/>
          <w:iCs/>
          <w:sz w:val="24"/>
          <w:szCs w:val="24"/>
          <w:rtl/>
        </w:rPr>
        <w:t>א. נכון; ב. נכון; ג. לא נכון; ד. נכון; ה. נכון.</w:t>
      </w:r>
    </w:p>
    <w:p w:rsidR="009D621B" w:rsidRDefault="009D621B" w:rsidP="00056D74">
      <w:pPr>
        <w:pStyle w:val="ListParagraph"/>
        <w:numPr>
          <w:ilvl w:val="0"/>
          <w:numId w:val="5"/>
        </w:numPr>
        <w:spacing w:after="0" w:line="360" w:lineRule="auto"/>
        <w:jc w:val="both"/>
        <w:rPr>
          <w:rFonts w:ascii="David" w:hAnsi="David" w:cs="David"/>
          <w:i/>
          <w:iCs/>
          <w:sz w:val="24"/>
          <w:szCs w:val="24"/>
        </w:rPr>
      </w:pPr>
      <w:r>
        <w:rPr>
          <w:rFonts w:ascii="David" w:hAnsi="David" w:cs="David" w:hint="cs"/>
          <w:i/>
          <w:iCs/>
          <w:sz w:val="24"/>
          <w:szCs w:val="24"/>
          <w:rtl/>
        </w:rPr>
        <w:t>א.</w:t>
      </w:r>
    </w:p>
    <w:p w:rsidR="00143401" w:rsidRDefault="009D621B" w:rsidP="00154120">
      <w:pPr>
        <w:pStyle w:val="ListParagraph"/>
        <w:numPr>
          <w:ilvl w:val="0"/>
          <w:numId w:val="5"/>
        </w:numPr>
        <w:spacing w:after="0" w:line="360" w:lineRule="auto"/>
        <w:jc w:val="both"/>
        <w:rPr>
          <w:rFonts w:ascii="David" w:hAnsi="David" w:cs="David"/>
          <w:i/>
          <w:iCs/>
          <w:sz w:val="24"/>
          <w:szCs w:val="24"/>
        </w:rPr>
      </w:pPr>
      <w:r w:rsidRPr="009D621B">
        <w:rPr>
          <w:rFonts w:ascii="David" w:hAnsi="David" w:cs="David" w:hint="cs"/>
          <w:i/>
          <w:iCs/>
          <w:sz w:val="24"/>
          <w:szCs w:val="24"/>
          <w:rtl/>
        </w:rPr>
        <w:t>א.</w:t>
      </w:r>
      <w:r w:rsidR="001B4C11">
        <w:rPr>
          <w:rFonts w:asciiTheme="majorBidi" w:hAnsiTheme="majorBidi" w:cs="David" w:hint="cs"/>
          <w:sz w:val="24"/>
          <w:szCs w:val="24"/>
          <w:rtl/>
        </w:rPr>
        <w:t xml:space="preserve"> </w:t>
      </w:r>
      <w:r w:rsidR="001B4C11" w:rsidRPr="00154120">
        <w:rPr>
          <w:rFonts w:asciiTheme="majorBidi" w:hAnsiTheme="majorBidi" w:cs="David" w:hint="cs"/>
          <w:i/>
          <w:iCs/>
          <w:sz w:val="24"/>
          <w:szCs w:val="24"/>
          <w:rtl/>
        </w:rPr>
        <w:t>על</w:t>
      </w:r>
      <w:r>
        <w:rPr>
          <w:rFonts w:asciiTheme="majorBidi" w:hAnsiTheme="majorBidi" w:cs="David" w:hint="cs"/>
          <w:sz w:val="24"/>
          <w:szCs w:val="24"/>
          <w:rtl/>
        </w:rPr>
        <w:t xml:space="preserve"> </w:t>
      </w:r>
      <w:r w:rsidRPr="009D621B">
        <w:rPr>
          <w:rFonts w:ascii="David" w:hAnsi="David" w:cs="David"/>
          <w:i/>
          <w:iCs/>
          <w:color w:val="333333"/>
          <w:sz w:val="24"/>
          <w:szCs w:val="24"/>
          <w:shd w:val="clear" w:color="auto" w:fill="FFFFFF"/>
          <w:rtl/>
        </w:rPr>
        <w:t>פי גיש</w:t>
      </w:r>
      <w:r w:rsidR="00154120">
        <w:rPr>
          <w:rFonts w:ascii="David" w:hAnsi="David" w:cs="David" w:hint="cs"/>
          <w:i/>
          <w:iCs/>
          <w:color w:val="333333"/>
          <w:sz w:val="24"/>
          <w:szCs w:val="24"/>
          <w:shd w:val="clear" w:color="auto" w:fill="FFFFFF"/>
          <w:rtl/>
        </w:rPr>
        <w:t>ת</w:t>
      </w:r>
      <w:r w:rsidRPr="009D621B">
        <w:rPr>
          <w:rFonts w:ascii="David" w:hAnsi="David" w:cs="David"/>
          <w:i/>
          <w:iCs/>
          <w:color w:val="333333"/>
          <w:sz w:val="24"/>
          <w:szCs w:val="24"/>
          <w:shd w:val="clear" w:color="auto" w:fill="FFFFFF"/>
          <w:rtl/>
        </w:rPr>
        <w:t xml:space="preserve"> הניתוח הכלכלי</w:t>
      </w:r>
      <w:r w:rsidR="00154120">
        <w:rPr>
          <w:rFonts w:ascii="David" w:hAnsi="David" w:cs="David" w:hint="cs"/>
          <w:i/>
          <w:iCs/>
          <w:color w:val="333333"/>
          <w:sz w:val="24"/>
          <w:szCs w:val="24"/>
          <w:shd w:val="clear" w:color="auto" w:fill="FFFFFF"/>
          <w:rtl/>
        </w:rPr>
        <w:t>,</w:t>
      </w:r>
      <w:r w:rsidRPr="009D621B">
        <w:rPr>
          <w:rFonts w:ascii="David" w:hAnsi="David" w:cs="David"/>
          <w:i/>
          <w:iCs/>
          <w:color w:val="333333"/>
          <w:sz w:val="24"/>
          <w:szCs w:val="24"/>
          <w:shd w:val="clear" w:color="auto" w:fill="FFFFFF"/>
          <w:rtl/>
        </w:rPr>
        <w:t xml:space="preserve"> לשני ההליכים</w:t>
      </w:r>
      <w:r w:rsidR="001B4C11">
        <w:rPr>
          <w:rFonts w:ascii="David" w:hAnsi="David" w:cs="David" w:hint="cs"/>
          <w:i/>
          <w:iCs/>
          <w:color w:val="333333"/>
          <w:sz w:val="24"/>
          <w:szCs w:val="24"/>
          <w:shd w:val="clear" w:color="auto" w:fill="FFFFFF"/>
          <w:rtl/>
        </w:rPr>
        <w:t xml:space="preserve"> -</w:t>
      </w:r>
      <w:r w:rsidRPr="009D621B">
        <w:rPr>
          <w:rFonts w:ascii="David" w:hAnsi="David" w:cs="David"/>
          <w:i/>
          <w:iCs/>
          <w:color w:val="333333"/>
          <w:sz w:val="24"/>
          <w:szCs w:val="24"/>
          <w:shd w:val="clear" w:color="auto" w:fill="FFFFFF"/>
          <w:rtl/>
        </w:rPr>
        <w:t xml:space="preserve"> הפלילי והמנהלי</w:t>
      </w:r>
      <w:r w:rsidR="001B4C11">
        <w:rPr>
          <w:rFonts w:ascii="David" w:hAnsi="David" w:cs="David" w:hint="cs"/>
          <w:i/>
          <w:iCs/>
          <w:color w:val="333333"/>
          <w:sz w:val="24"/>
          <w:szCs w:val="24"/>
          <w:shd w:val="clear" w:color="auto" w:fill="FFFFFF"/>
          <w:rtl/>
        </w:rPr>
        <w:t xml:space="preserve"> -</w:t>
      </w:r>
      <w:r w:rsidRPr="009D621B">
        <w:rPr>
          <w:rFonts w:ascii="David" w:hAnsi="David" w:cs="David"/>
          <w:i/>
          <w:iCs/>
          <w:color w:val="333333"/>
          <w:sz w:val="24"/>
          <w:szCs w:val="24"/>
          <w:shd w:val="clear" w:color="auto" w:fill="FFFFFF"/>
          <w:rtl/>
        </w:rPr>
        <w:t xml:space="preserve"> יש תכלית של הרתעה</w:t>
      </w:r>
      <w:r w:rsidRPr="009D621B">
        <w:rPr>
          <w:rFonts w:ascii="David" w:hAnsi="David" w:cs="David"/>
          <w:i/>
          <w:iCs/>
          <w:color w:val="333333"/>
          <w:sz w:val="24"/>
          <w:szCs w:val="24"/>
          <w:shd w:val="clear" w:color="auto" w:fill="FFFFFF"/>
          <w:rtl/>
        </w:rPr>
        <w:t xml:space="preserve"> (מן)</w:t>
      </w:r>
      <w:r w:rsidRPr="009D621B">
        <w:rPr>
          <w:rFonts w:ascii="David" w:hAnsi="David" w:cs="David"/>
          <w:i/>
          <w:iCs/>
          <w:color w:val="333333"/>
          <w:sz w:val="24"/>
          <w:szCs w:val="24"/>
          <w:shd w:val="clear" w:color="auto" w:fill="FFFFFF"/>
          <w:rtl/>
        </w:rPr>
        <w:t>.</w:t>
      </w:r>
      <w:r w:rsidRPr="009D621B">
        <w:rPr>
          <w:rFonts w:ascii="David" w:hAnsi="David" w:cs="David"/>
          <w:i/>
          <w:iCs/>
          <w:sz w:val="24"/>
          <w:szCs w:val="24"/>
          <w:rtl/>
        </w:rPr>
        <w:t xml:space="preserve"> </w:t>
      </w:r>
      <w:r w:rsidRPr="009D621B">
        <w:rPr>
          <w:rFonts w:ascii="David" w:hAnsi="David" w:cs="David"/>
          <w:i/>
          <w:iCs/>
          <w:sz w:val="24"/>
          <w:szCs w:val="24"/>
          <w:rtl/>
        </w:rPr>
        <w:t xml:space="preserve">תובנתו הבסיסית של המודל של בקר היא שרמת </w:t>
      </w:r>
      <w:r w:rsidRPr="009D621B">
        <w:rPr>
          <w:rFonts w:ascii="David" w:hAnsi="David" w:cs="David"/>
          <w:i/>
          <w:iCs/>
          <w:sz w:val="24"/>
          <w:szCs w:val="24"/>
          <w:rtl/>
        </w:rPr>
        <w:t>ההרתעה</w:t>
      </w:r>
      <w:r w:rsidRPr="009D621B">
        <w:rPr>
          <w:rFonts w:ascii="David" w:hAnsi="David" w:cs="David"/>
          <w:i/>
          <w:iCs/>
          <w:sz w:val="24"/>
          <w:szCs w:val="24"/>
          <w:rtl/>
        </w:rPr>
        <w:t xml:space="preserve"> מתקבלת מוויסותם של שני משתנים: הסיכוי שיוטל עונש והחומרה של העונש</w:t>
      </w:r>
      <w:r w:rsidR="001B4C11">
        <w:rPr>
          <w:rFonts w:ascii="David" w:hAnsi="David" w:cs="David" w:hint="cs"/>
          <w:i/>
          <w:iCs/>
          <w:sz w:val="24"/>
          <w:szCs w:val="24"/>
          <w:rtl/>
        </w:rPr>
        <w:t xml:space="preserve"> (הראל)</w:t>
      </w:r>
      <w:r w:rsidRPr="009D621B">
        <w:rPr>
          <w:rFonts w:ascii="David" w:hAnsi="David" w:cs="David"/>
          <w:i/>
          <w:iCs/>
          <w:sz w:val="24"/>
          <w:szCs w:val="24"/>
          <w:rtl/>
        </w:rPr>
        <w:t>. בין שני ההליכים יש הבדלים המשפיעים על שני המשתנים הללו (עוצמת ענישה, יעילות ההליך)</w:t>
      </w:r>
      <w:r w:rsidR="00154120">
        <w:rPr>
          <w:rFonts w:ascii="David" w:hAnsi="David" w:cs="David" w:hint="cs"/>
          <w:i/>
          <w:iCs/>
          <w:sz w:val="24"/>
          <w:szCs w:val="24"/>
          <w:rtl/>
        </w:rPr>
        <w:t xml:space="preserve">. ההבדלים </w:t>
      </w:r>
      <w:r w:rsidR="001B4C11">
        <w:rPr>
          <w:rFonts w:ascii="David" w:hAnsi="David" w:cs="David" w:hint="cs"/>
          <w:i/>
          <w:iCs/>
          <w:sz w:val="24"/>
          <w:szCs w:val="24"/>
          <w:rtl/>
        </w:rPr>
        <w:t>משליכים</w:t>
      </w:r>
      <w:r w:rsidRPr="009D621B">
        <w:rPr>
          <w:rFonts w:ascii="David" w:hAnsi="David" w:cs="David"/>
          <w:i/>
          <w:iCs/>
          <w:sz w:val="24"/>
          <w:szCs w:val="24"/>
          <w:rtl/>
        </w:rPr>
        <w:t xml:space="preserve"> לפיכך על רמת ההרתעה. אף על פי</w:t>
      </w:r>
      <w:r w:rsidR="001B4C11">
        <w:rPr>
          <w:rFonts w:ascii="David" w:hAnsi="David" w:cs="David" w:hint="cs"/>
          <w:i/>
          <w:iCs/>
          <w:sz w:val="24"/>
          <w:szCs w:val="24"/>
          <w:rtl/>
        </w:rPr>
        <w:t xml:space="preserve"> כן</w:t>
      </w:r>
      <w:r w:rsidRPr="009D621B">
        <w:rPr>
          <w:rFonts w:ascii="David" w:hAnsi="David" w:cs="David"/>
          <w:i/>
          <w:iCs/>
          <w:sz w:val="24"/>
          <w:szCs w:val="24"/>
          <w:rtl/>
        </w:rPr>
        <w:t>, ראינו בכיתה כי ההבדלים הללו לא כל כך משמעותיים</w:t>
      </w:r>
      <w:r>
        <w:rPr>
          <w:rFonts w:ascii="David" w:hAnsi="David" w:cs="David" w:hint="cs"/>
          <w:i/>
          <w:iCs/>
          <w:sz w:val="24"/>
          <w:szCs w:val="24"/>
          <w:rtl/>
        </w:rPr>
        <w:t xml:space="preserve">. </w:t>
      </w:r>
    </w:p>
    <w:p w:rsidR="00624444" w:rsidRDefault="001B4C11" w:rsidP="00624444">
      <w:pPr>
        <w:pStyle w:val="ListParagraph"/>
        <w:numPr>
          <w:ilvl w:val="0"/>
          <w:numId w:val="5"/>
        </w:numPr>
        <w:spacing w:before="120" w:after="120" w:line="360" w:lineRule="auto"/>
        <w:jc w:val="both"/>
        <w:rPr>
          <w:rFonts w:ascii="David" w:hAnsi="David" w:cs="David"/>
          <w:i/>
          <w:iCs/>
          <w:sz w:val="24"/>
          <w:szCs w:val="24"/>
        </w:rPr>
      </w:pPr>
      <w:r w:rsidRPr="00624444">
        <w:rPr>
          <w:rFonts w:ascii="David" w:hAnsi="David" w:cs="David" w:hint="cs"/>
          <w:i/>
          <w:iCs/>
          <w:sz w:val="24"/>
          <w:szCs w:val="24"/>
          <w:rtl/>
        </w:rPr>
        <w:t>א. נכון; ב. נכון; ג. לא נכון; ד.</w:t>
      </w:r>
      <w:r w:rsidRPr="00624444">
        <w:rPr>
          <w:rFonts w:ascii="David" w:hAnsi="David" w:cs="David" w:hint="cs"/>
          <w:i/>
          <w:iCs/>
          <w:sz w:val="24"/>
          <w:szCs w:val="24"/>
          <w:rtl/>
        </w:rPr>
        <w:t xml:space="preserve"> לא</w:t>
      </w:r>
      <w:r w:rsidRPr="00624444">
        <w:rPr>
          <w:rFonts w:ascii="David" w:hAnsi="David" w:cs="David" w:hint="cs"/>
          <w:i/>
          <w:iCs/>
          <w:sz w:val="24"/>
          <w:szCs w:val="24"/>
          <w:rtl/>
        </w:rPr>
        <w:t xml:space="preserve"> נכון; ה. נכון.</w:t>
      </w:r>
      <w:r w:rsidRPr="00624444">
        <w:rPr>
          <w:rFonts w:ascii="David" w:hAnsi="David" w:cs="David" w:hint="cs"/>
          <w:i/>
          <w:iCs/>
          <w:sz w:val="24"/>
          <w:szCs w:val="24"/>
          <w:rtl/>
        </w:rPr>
        <w:t xml:space="preserve"> </w:t>
      </w:r>
      <w:proofErr w:type="spellStart"/>
      <w:r w:rsidRPr="00624444">
        <w:rPr>
          <w:rFonts w:ascii="David" w:hAnsi="David" w:cs="David"/>
          <w:i/>
          <w:iCs/>
          <w:sz w:val="24"/>
          <w:szCs w:val="24"/>
          <w:rtl/>
        </w:rPr>
        <w:t>ויינריב</w:t>
      </w:r>
      <w:proofErr w:type="spellEnd"/>
      <w:r w:rsidRPr="00624444">
        <w:rPr>
          <w:rFonts w:ascii="David" w:hAnsi="David" w:cs="David"/>
          <w:i/>
          <w:iCs/>
          <w:sz w:val="24"/>
          <w:szCs w:val="24"/>
          <w:rtl/>
        </w:rPr>
        <w:t xml:space="preserve"> מתאר את הפורמליזם המשפטי כמציע אפשרות להגיון-פנימי-נורמטיבי. </w:t>
      </w:r>
      <w:r w:rsidRPr="00624444">
        <w:rPr>
          <w:rFonts w:ascii="David" w:hAnsi="David" w:cs="David"/>
          <w:i/>
          <w:iCs/>
          <w:sz w:val="24"/>
          <w:szCs w:val="24"/>
          <w:rtl/>
        </w:rPr>
        <w:t xml:space="preserve">הנחות אלה באות לידי ביטוי במשפט הפלילי. </w:t>
      </w:r>
      <w:r w:rsidRPr="00624444">
        <w:rPr>
          <w:rFonts w:ascii="David" w:hAnsi="David" w:cs="David"/>
          <w:i/>
          <w:iCs/>
          <w:sz w:val="24"/>
          <w:szCs w:val="24"/>
          <w:rtl/>
        </w:rPr>
        <w:t>עבירה פלילית היא הכחשה רצונית של זכות ציבורית</w:t>
      </w:r>
      <w:r w:rsidRPr="00624444">
        <w:rPr>
          <w:rFonts w:ascii="David" w:hAnsi="David" w:cs="David"/>
          <w:i/>
          <w:iCs/>
          <w:sz w:val="24"/>
          <w:szCs w:val="24"/>
          <w:rtl/>
        </w:rPr>
        <w:t xml:space="preserve"> ולכן מקיימת את הנחת הנורמטיביות</w:t>
      </w:r>
      <w:r w:rsidR="00624444">
        <w:rPr>
          <w:rFonts w:ascii="David" w:hAnsi="David" w:cs="David" w:hint="cs"/>
          <w:i/>
          <w:iCs/>
          <w:sz w:val="24"/>
          <w:szCs w:val="24"/>
          <w:rtl/>
        </w:rPr>
        <w:t xml:space="preserve"> </w:t>
      </w:r>
      <w:proofErr w:type="spellStart"/>
      <w:r w:rsidR="00624444">
        <w:rPr>
          <w:rFonts w:ascii="David" w:hAnsi="David" w:cs="David" w:hint="cs"/>
          <w:i/>
          <w:iCs/>
          <w:sz w:val="24"/>
          <w:szCs w:val="24"/>
          <w:rtl/>
        </w:rPr>
        <w:t>הקאנטיאנית</w:t>
      </w:r>
      <w:proofErr w:type="spellEnd"/>
      <w:r w:rsidRPr="00624444">
        <w:rPr>
          <w:rFonts w:ascii="David" w:hAnsi="David" w:cs="David"/>
          <w:i/>
          <w:iCs/>
          <w:sz w:val="24"/>
          <w:szCs w:val="24"/>
          <w:rtl/>
        </w:rPr>
        <w:t xml:space="preserve"> (</w:t>
      </w:r>
      <w:proofErr w:type="spellStart"/>
      <w:r w:rsidRPr="00624444">
        <w:rPr>
          <w:rFonts w:ascii="David" w:hAnsi="David" w:cs="David"/>
          <w:i/>
          <w:iCs/>
          <w:sz w:val="24"/>
          <w:szCs w:val="24"/>
          <w:rtl/>
        </w:rPr>
        <w:t>ויינריב</w:t>
      </w:r>
      <w:proofErr w:type="spellEnd"/>
      <w:r w:rsidRPr="00624444">
        <w:rPr>
          <w:rFonts w:ascii="David" w:hAnsi="David" w:cs="David"/>
          <w:i/>
          <w:iCs/>
          <w:sz w:val="24"/>
          <w:szCs w:val="24"/>
          <w:rtl/>
        </w:rPr>
        <w:t>)</w:t>
      </w:r>
      <w:r w:rsidRPr="00624444">
        <w:rPr>
          <w:rFonts w:ascii="David" w:hAnsi="David" w:cs="David"/>
          <w:i/>
          <w:iCs/>
          <w:sz w:val="24"/>
          <w:szCs w:val="24"/>
          <w:rtl/>
        </w:rPr>
        <w:t>.</w:t>
      </w:r>
      <w:r w:rsidRPr="00624444">
        <w:rPr>
          <w:rFonts w:ascii="David" w:hAnsi="David" w:cs="David"/>
          <w:i/>
          <w:iCs/>
          <w:sz w:val="24"/>
          <w:szCs w:val="24"/>
          <w:rtl/>
        </w:rPr>
        <w:t xml:space="preserve"> לענישה יש הגיון ייחודי</w:t>
      </w:r>
      <w:r w:rsidR="00624444">
        <w:rPr>
          <w:rFonts w:ascii="David" w:hAnsi="David" w:cs="David" w:hint="cs"/>
          <w:i/>
          <w:iCs/>
          <w:sz w:val="24"/>
          <w:szCs w:val="24"/>
          <w:rtl/>
        </w:rPr>
        <w:t xml:space="preserve"> אריסטוטלי</w:t>
      </w:r>
      <w:r w:rsidRPr="00624444">
        <w:rPr>
          <w:rFonts w:ascii="David" w:hAnsi="David" w:cs="David"/>
          <w:i/>
          <w:iCs/>
          <w:sz w:val="24"/>
          <w:szCs w:val="24"/>
          <w:rtl/>
        </w:rPr>
        <w:t xml:space="preserve"> של צדק מת</w:t>
      </w:r>
      <w:r w:rsidR="00624444">
        <w:rPr>
          <w:rFonts w:ascii="David" w:hAnsi="David" w:cs="David" w:hint="cs"/>
          <w:i/>
          <w:iCs/>
          <w:sz w:val="24"/>
          <w:szCs w:val="24"/>
          <w:rtl/>
        </w:rPr>
        <w:t>ק</w:t>
      </w:r>
      <w:r w:rsidRPr="00624444">
        <w:rPr>
          <w:rFonts w:ascii="David" w:hAnsi="David" w:cs="David"/>
          <w:i/>
          <w:iCs/>
          <w:sz w:val="24"/>
          <w:szCs w:val="24"/>
          <w:rtl/>
        </w:rPr>
        <w:t xml:space="preserve">ן (לביא). </w:t>
      </w:r>
      <w:r w:rsidR="00624444" w:rsidRPr="00624444">
        <w:rPr>
          <w:rFonts w:ascii="David" w:hAnsi="David" w:cs="David"/>
          <w:i/>
          <w:iCs/>
          <w:sz w:val="24"/>
          <w:szCs w:val="24"/>
          <w:rtl/>
        </w:rPr>
        <w:t>ניתן לפתח את המשפט הפלילי מבפנים, כפי שהדגמנו לגבי הגדרת האיסור, תכלית וסוג הסנקציה, הגוף שמניע את הסנקציה והפרוצדורה.</w:t>
      </w:r>
    </w:p>
    <w:p w:rsidR="001B4C11" w:rsidRPr="00624444" w:rsidRDefault="00624444" w:rsidP="008D3044">
      <w:pPr>
        <w:pStyle w:val="ListParagraph"/>
        <w:numPr>
          <w:ilvl w:val="0"/>
          <w:numId w:val="5"/>
        </w:numPr>
        <w:spacing w:before="120" w:after="120" w:line="360" w:lineRule="auto"/>
        <w:jc w:val="both"/>
        <w:rPr>
          <w:rFonts w:ascii="David" w:hAnsi="David" w:cs="David"/>
          <w:i/>
          <w:iCs/>
          <w:sz w:val="24"/>
          <w:szCs w:val="24"/>
        </w:rPr>
      </w:pPr>
      <w:r>
        <w:rPr>
          <w:rFonts w:ascii="David" w:hAnsi="David" w:cs="David" w:hint="cs"/>
          <w:i/>
          <w:iCs/>
          <w:sz w:val="24"/>
          <w:szCs w:val="24"/>
          <w:rtl/>
        </w:rPr>
        <w:t>א.</w:t>
      </w:r>
      <w:r w:rsidRPr="00624444">
        <w:rPr>
          <w:rFonts w:ascii="David" w:hAnsi="David" w:cs="David"/>
          <w:i/>
          <w:iCs/>
          <w:sz w:val="24"/>
          <w:szCs w:val="24"/>
          <w:rtl/>
        </w:rPr>
        <w:t xml:space="preserve"> </w:t>
      </w:r>
    </w:p>
    <w:p w:rsidR="00A82DE9" w:rsidRPr="00624444" w:rsidRDefault="00AD199A" w:rsidP="00624444">
      <w:pPr>
        <w:pStyle w:val="ListParagraph"/>
        <w:numPr>
          <w:ilvl w:val="0"/>
          <w:numId w:val="5"/>
        </w:numPr>
        <w:spacing w:after="0" w:line="360" w:lineRule="auto"/>
        <w:jc w:val="both"/>
        <w:rPr>
          <w:rFonts w:cs="David"/>
          <w:i/>
          <w:iCs/>
          <w:sz w:val="24"/>
          <w:szCs w:val="24"/>
          <w:rtl/>
        </w:rPr>
      </w:pPr>
      <w:r w:rsidRPr="00624444">
        <w:rPr>
          <w:rFonts w:cs="David" w:hint="cs"/>
          <w:i/>
          <w:iCs/>
          <w:sz w:val="24"/>
          <w:szCs w:val="24"/>
          <w:rtl/>
        </w:rPr>
        <w:t>האכיפה המנהלית מגינה על הזכות הציבורית, ולכן היא מתיישבת עם ההנחה של נורמטיביות על פי קאנט (</w:t>
      </w:r>
      <w:proofErr w:type="spellStart"/>
      <w:r w:rsidRPr="00624444">
        <w:rPr>
          <w:rFonts w:cs="David" w:hint="cs"/>
          <w:i/>
          <w:iCs/>
          <w:sz w:val="24"/>
          <w:szCs w:val="24"/>
          <w:rtl/>
        </w:rPr>
        <w:t>ויינריב</w:t>
      </w:r>
      <w:proofErr w:type="spellEnd"/>
      <w:r w:rsidRPr="00624444">
        <w:rPr>
          <w:rFonts w:cs="David" w:hint="cs"/>
          <w:i/>
          <w:iCs/>
          <w:sz w:val="24"/>
          <w:szCs w:val="24"/>
          <w:rtl/>
        </w:rPr>
        <w:t xml:space="preserve">). </w:t>
      </w:r>
      <w:r w:rsidR="00C91657" w:rsidRPr="00624444">
        <w:rPr>
          <w:rFonts w:cs="David" w:hint="cs"/>
          <w:i/>
          <w:iCs/>
          <w:sz w:val="24"/>
          <w:szCs w:val="24"/>
          <w:rtl/>
        </w:rPr>
        <w:t xml:space="preserve">מצד שני, אפשר לתהות האמנם מדובר על הגנה על זכויות להבדיל מאינטרסים; </w:t>
      </w:r>
      <w:r w:rsidRPr="00624444">
        <w:rPr>
          <w:rFonts w:cs="David" w:hint="cs"/>
          <w:i/>
          <w:iCs/>
          <w:sz w:val="24"/>
          <w:szCs w:val="24"/>
          <w:rtl/>
        </w:rPr>
        <w:t xml:space="preserve">האכיפה המנהלית היא ביטוי של צדק מתקן (תיקון של סיכון). לכן היא מתיישבת עם </w:t>
      </w:r>
      <w:proofErr w:type="spellStart"/>
      <w:r w:rsidRPr="00624444">
        <w:rPr>
          <w:rFonts w:cs="David" w:hint="cs"/>
          <w:i/>
          <w:iCs/>
          <w:sz w:val="24"/>
          <w:szCs w:val="24"/>
          <w:rtl/>
        </w:rPr>
        <w:t>ההגיון</w:t>
      </w:r>
      <w:proofErr w:type="spellEnd"/>
      <w:r w:rsidRPr="00624444">
        <w:rPr>
          <w:rFonts w:cs="David" w:hint="cs"/>
          <w:i/>
          <w:iCs/>
          <w:sz w:val="24"/>
          <w:szCs w:val="24"/>
          <w:rtl/>
        </w:rPr>
        <w:t xml:space="preserve"> הייחודי של המשפט על פי אריסטו (</w:t>
      </w:r>
      <w:proofErr w:type="spellStart"/>
      <w:r w:rsidRPr="00624444">
        <w:rPr>
          <w:rFonts w:cs="David" w:hint="cs"/>
          <w:i/>
          <w:iCs/>
          <w:sz w:val="24"/>
          <w:szCs w:val="24"/>
          <w:rtl/>
        </w:rPr>
        <w:t>ווינריב</w:t>
      </w:r>
      <w:proofErr w:type="spellEnd"/>
      <w:r w:rsidRPr="00624444">
        <w:rPr>
          <w:rFonts w:cs="David" w:hint="cs"/>
          <w:i/>
          <w:iCs/>
          <w:sz w:val="24"/>
          <w:szCs w:val="24"/>
          <w:rtl/>
        </w:rPr>
        <w:t>)</w:t>
      </w:r>
      <w:r w:rsidR="00C91657" w:rsidRPr="00624444">
        <w:rPr>
          <w:rFonts w:cs="David" w:hint="cs"/>
          <w:i/>
          <w:iCs/>
          <w:sz w:val="24"/>
          <w:szCs w:val="24"/>
          <w:rtl/>
        </w:rPr>
        <w:t xml:space="preserve">. מצד שני, אפשר לשאול האם תכלית של מניעת סיכון היא צדק מתקן, שכן התיקון הוא עתידי. ברם, לפי קאנט, מה שחשוב הוא המבנה הקורלטיבי, ולאו דווקא הזמן. כך לדוגמה, צו מניעה אזרחי הוא גם מאפיין של צדק מתקן, אפילו שהוא צופה פני עתיד. </w:t>
      </w:r>
      <w:r w:rsidRPr="00624444">
        <w:rPr>
          <w:rFonts w:cs="David" w:hint="cs"/>
          <w:i/>
          <w:iCs/>
          <w:sz w:val="24"/>
          <w:szCs w:val="24"/>
          <w:rtl/>
        </w:rPr>
        <w:t xml:space="preserve">את האכיפה המנהלית ניתן לפתח מבפנים, ולפרוט את מרכיביה, לדוגמה, הגוף המוביל הוא המדינה כי מגנים על הזכות הציבורית. התכלית היא </w:t>
      </w:r>
      <w:r w:rsidR="00C91657" w:rsidRPr="00624444">
        <w:rPr>
          <w:rFonts w:cs="David" w:hint="cs"/>
          <w:i/>
          <w:iCs/>
          <w:sz w:val="24"/>
          <w:szCs w:val="24"/>
          <w:rtl/>
        </w:rPr>
        <w:t>מ</w:t>
      </w:r>
      <w:r w:rsidRPr="00624444">
        <w:rPr>
          <w:rFonts w:cs="David" w:hint="cs"/>
          <w:i/>
          <w:iCs/>
          <w:sz w:val="24"/>
          <w:szCs w:val="24"/>
          <w:rtl/>
        </w:rPr>
        <w:t xml:space="preserve">ניעה, ולכן הסנקציה הראויה היא מניעת חירות ולא שלילת חירות </w:t>
      </w:r>
      <w:proofErr w:type="spellStart"/>
      <w:r w:rsidRPr="00624444">
        <w:rPr>
          <w:rFonts w:cs="David" w:hint="cs"/>
          <w:i/>
          <w:iCs/>
          <w:sz w:val="24"/>
          <w:szCs w:val="24"/>
          <w:rtl/>
        </w:rPr>
        <w:t>וכו</w:t>
      </w:r>
      <w:proofErr w:type="spellEnd"/>
      <w:r w:rsidRPr="00624444">
        <w:rPr>
          <w:rFonts w:cs="David" w:hint="cs"/>
          <w:i/>
          <w:iCs/>
          <w:sz w:val="24"/>
          <w:szCs w:val="24"/>
          <w:rtl/>
        </w:rPr>
        <w:t>'</w:t>
      </w:r>
      <w:r w:rsidR="00624444">
        <w:rPr>
          <w:rFonts w:cs="David" w:hint="cs"/>
          <w:i/>
          <w:iCs/>
          <w:sz w:val="24"/>
          <w:szCs w:val="24"/>
          <w:rtl/>
        </w:rPr>
        <w:t>.</w:t>
      </w:r>
      <w:r w:rsidRPr="00624444">
        <w:rPr>
          <w:rFonts w:cs="David" w:hint="cs"/>
          <w:i/>
          <w:iCs/>
          <w:sz w:val="24"/>
          <w:szCs w:val="24"/>
          <w:rtl/>
        </w:rPr>
        <w:t xml:space="preserve"> </w:t>
      </w:r>
      <w:r w:rsidR="00C91657" w:rsidRPr="00624444">
        <w:rPr>
          <w:rFonts w:cs="David" w:hint="cs"/>
          <w:i/>
          <w:iCs/>
          <w:sz w:val="24"/>
          <w:szCs w:val="24"/>
          <w:rtl/>
        </w:rPr>
        <w:t xml:space="preserve"> ההליך המנהלי אמנם כולל גם רכיבים </w:t>
      </w:r>
      <w:proofErr w:type="spellStart"/>
      <w:r w:rsidR="00C91657" w:rsidRPr="00624444">
        <w:rPr>
          <w:rFonts w:cs="David" w:hint="cs"/>
          <w:i/>
          <w:iCs/>
          <w:sz w:val="24"/>
          <w:szCs w:val="24"/>
          <w:rtl/>
        </w:rPr>
        <w:t>עונשיים</w:t>
      </w:r>
      <w:proofErr w:type="spellEnd"/>
      <w:r w:rsidR="00C91657" w:rsidRPr="00624444">
        <w:rPr>
          <w:rFonts w:cs="David" w:hint="cs"/>
          <w:i/>
          <w:iCs/>
          <w:sz w:val="24"/>
          <w:szCs w:val="24"/>
          <w:rtl/>
        </w:rPr>
        <w:t>, אך ז</w:t>
      </w:r>
      <w:r w:rsidR="00624444">
        <w:rPr>
          <w:rFonts w:cs="David" w:hint="cs"/>
          <w:i/>
          <w:iCs/>
          <w:sz w:val="24"/>
          <w:szCs w:val="24"/>
          <w:rtl/>
        </w:rPr>
        <w:t>ה</w:t>
      </w:r>
      <w:r w:rsidR="00C91657" w:rsidRPr="00624444">
        <w:rPr>
          <w:rFonts w:cs="David" w:hint="cs"/>
          <w:i/>
          <w:iCs/>
          <w:sz w:val="24"/>
          <w:szCs w:val="24"/>
          <w:rtl/>
        </w:rPr>
        <w:t xml:space="preserve"> המצב המצוי ולא הראוי.</w:t>
      </w:r>
    </w:p>
    <w:p w:rsidR="00A82DE9" w:rsidRDefault="00624444" w:rsidP="00ED7D23">
      <w:pPr>
        <w:pStyle w:val="ListParagraph"/>
        <w:numPr>
          <w:ilvl w:val="0"/>
          <w:numId w:val="5"/>
        </w:numPr>
        <w:spacing w:after="0" w:line="360" w:lineRule="auto"/>
        <w:jc w:val="both"/>
        <w:rPr>
          <w:rFonts w:cs="David"/>
          <w:b/>
          <w:bCs/>
          <w:sz w:val="24"/>
          <w:szCs w:val="24"/>
        </w:rPr>
      </w:pPr>
      <w:r w:rsidRPr="00687D0F">
        <w:rPr>
          <w:rFonts w:cs="David" w:hint="cs"/>
          <w:i/>
          <w:iCs/>
          <w:sz w:val="24"/>
          <w:szCs w:val="24"/>
          <w:rtl/>
        </w:rPr>
        <w:lastRenderedPageBreak/>
        <w:t>ב.</w:t>
      </w:r>
      <w:r w:rsidR="00687D0F" w:rsidRPr="00687D0F">
        <w:rPr>
          <w:rFonts w:cs="David" w:hint="cs"/>
          <w:i/>
          <w:iCs/>
          <w:sz w:val="24"/>
          <w:szCs w:val="24"/>
          <w:rtl/>
        </w:rPr>
        <w:t xml:space="preserve"> </w:t>
      </w:r>
      <w:r w:rsidRPr="00687D0F">
        <w:rPr>
          <w:rFonts w:asciiTheme="majorBidi" w:hAnsiTheme="majorBidi" w:cs="David"/>
          <w:i/>
          <w:iCs/>
          <w:sz w:val="24"/>
          <w:szCs w:val="24"/>
          <w:rtl/>
        </w:rPr>
        <w:t xml:space="preserve">הנחת המוצא </w:t>
      </w:r>
      <w:r w:rsidRPr="00687D0F">
        <w:rPr>
          <w:rFonts w:asciiTheme="majorBidi" w:hAnsiTheme="majorBidi" w:cs="David" w:hint="cs"/>
          <w:i/>
          <w:iCs/>
          <w:sz w:val="24"/>
          <w:szCs w:val="24"/>
          <w:rtl/>
        </w:rPr>
        <w:t>של גישת צדק כיעילות</w:t>
      </w:r>
      <w:r w:rsidRPr="00687D0F">
        <w:rPr>
          <w:rFonts w:asciiTheme="majorBidi" w:hAnsiTheme="majorBidi" w:cs="David"/>
          <w:i/>
          <w:iCs/>
          <w:sz w:val="24"/>
          <w:szCs w:val="24"/>
          <w:rtl/>
        </w:rPr>
        <w:t xml:space="preserve"> </w:t>
      </w:r>
      <w:r w:rsidRPr="00687D0F">
        <w:rPr>
          <w:rFonts w:asciiTheme="majorBidi" w:hAnsiTheme="majorBidi" w:cs="David" w:hint="cs"/>
          <w:i/>
          <w:iCs/>
          <w:sz w:val="24"/>
          <w:szCs w:val="24"/>
          <w:rtl/>
        </w:rPr>
        <w:t>היא</w:t>
      </w:r>
      <w:r w:rsidRPr="00687D0F">
        <w:rPr>
          <w:rFonts w:asciiTheme="majorBidi" w:hAnsiTheme="majorBidi" w:cs="David"/>
          <w:i/>
          <w:iCs/>
          <w:sz w:val="24"/>
          <w:szCs w:val="24"/>
          <w:rtl/>
        </w:rPr>
        <w:t xml:space="preserve"> </w:t>
      </w:r>
      <w:r w:rsidR="00154120">
        <w:rPr>
          <w:rFonts w:asciiTheme="majorBidi" w:hAnsiTheme="majorBidi" w:cs="David" w:hint="cs"/>
          <w:i/>
          <w:iCs/>
          <w:sz w:val="24"/>
          <w:szCs w:val="24"/>
          <w:rtl/>
        </w:rPr>
        <w:t>ש</w:t>
      </w:r>
      <w:r w:rsidRPr="00687D0F">
        <w:rPr>
          <w:rFonts w:asciiTheme="majorBidi" w:hAnsiTheme="majorBidi" w:cs="David"/>
          <w:i/>
          <w:iCs/>
          <w:sz w:val="24"/>
          <w:szCs w:val="24"/>
          <w:rtl/>
        </w:rPr>
        <w:t xml:space="preserve">יש לראות את המשפט הפלילי מנקודת מבטו של האינדיבידואל, העבריין הפוטנציאלי. אדם זה הוא רציונלי, המבקש למקסם יעילות. הוא יעבור עבירה אם התועלת ממנה תעלה על </w:t>
      </w:r>
      <w:r w:rsidR="00687D0F" w:rsidRPr="00687D0F">
        <w:rPr>
          <w:rFonts w:asciiTheme="majorBidi" w:hAnsiTheme="majorBidi" w:cs="David" w:hint="cs"/>
          <w:i/>
          <w:iCs/>
          <w:sz w:val="24"/>
          <w:szCs w:val="24"/>
          <w:rtl/>
        </w:rPr>
        <w:t>העלות (הראל)</w:t>
      </w:r>
      <w:r w:rsidRPr="00687D0F">
        <w:rPr>
          <w:rFonts w:asciiTheme="majorBidi" w:hAnsiTheme="majorBidi" w:cs="David"/>
          <w:i/>
          <w:iCs/>
          <w:sz w:val="24"/>
          <w:szCs w:val="24"/>
          <w:rtl/>
        </w:rPr>
        <w:t>.</w:t>
      </w:r>
      <w:r w:rsidR="00687D0F" w:rsidRPr="00687D0F">
        <w:rPr>
          <w:rFonts w:asciiTheme="majorBidi" w:hAnsiTheme="majorBidi" w:cs="David" w:hint="cs"/>
          <w:i/>
          <w:iCs/>
          <w:sz w:val="24"/>
          <w:szCs w:val="24"/>
          <w:rtl/>
        </w:rPr>
        <w:t xml:space="preserve"> רימון למעשה מיישמת את המודל של בקר לאכיפה אופטימלית.</w:t>
      </w:r>
      <w:r w:rsidR="00687D0F" w:rsidRPr="00687D0F">
        <w:rPr>
          <w:rFonts w:cs="David" w:hint="cs"/>
          <w:b/>
          <w:bCs/>
          <w:i/>
          <w:iCs/>
          <w:sz w:val="24"/>
          <w:szCs w:val="24"/>
          <w:rtl/>
        </w:rPr>
        <w:t xml:space="preserve"> </w:t>
      </w:r>
      <w:r w:rsidR="00687D0F" w:rsidRPr="00687D0F">
        <w:rPr>
          <w:rFonts w:cs="David" w:hint="cs"/>
          <w:i/>
          <w:iCs/>
          <w:sz w:val="24"/>
          <w:szCs w:val="24"/>
          <w:rtl/>
        </w:rPr>
        <w:t xml:space="preserve">אלא שרימון אינה מקבלת את המודל </w:t>
      </w:r>
      <w:proofErr w:type="spellStart"/>
      <w:r w:rsidR="00687D0F" w:rsidRPr="00687D0F">
        <w:rPr>
          <w:rFonts w:cs="David" w:hint="cs"/>
          <w:i/>
          <w:iCs/>
          <w:sz w:val="24"/>
          <w:szCs w:val="24"/>
          <w:rtl/>
        </w:rPr>
        <w:t>הבקריאני</w:t>
      </w:r>
      <w:proofErr w:type="spellEnd"/>
      <w:r w:rsidR="00687D0F" w:rsidRPr="00687D0F">
        <w:rPr>
          <w:rFonts w:cs="David" w:hint="cs"/>
          <w:i/>
          <w:iCs/>
          <w:sz w:val="24"/>
          <w:szCs w:val="24"/>
          <w:rtl/>
        </w:rPr>
        <w:t xml:space="preserve"> של הפנמה, ומעדיפה את המודל של </w:t>
      </w:r>
      <w:proofErr w:type="spellStart"/>
      <w:r w:rsidR="00687D0F" w:rsidRPr="00687D0F">
        <w:rPr>
          <w:rFonts w:cs="David" w:hint="cs"/>
          <w:i/>
          <w:iCs/>
          <w:sz w:val="24"/>
          <w:szCs w:val="24"/>
          <w:rtl/>
        </w:rPr>
        <w:t>פוזנר</w:t>
      </w:r>
      <w:proofErr w:type="spellEnd"/>
      <w:r w:rsidR="00687D0F" w:rsidRPr="00687D0F">
        <w:rPr>
          <w:rFonts w:cs="David" w:hint="cs"/>
          <w:i/>
          <w:iCs/>
          <w:sz w:val="24"/>
          <w:szCs w:val="24"/>
          <w:rtl/>
        </w:rPr>
        <w:t xml:space="preserve"> של מניעה</w:t>
      </w:r>
      <w:r w:rsidR="00687D0F" w:rsidRPr="00687D0F">
        <w:rPr>
          <w:rFonts w:cs="David" w:hint="cs"/>
          <w:b/>
          <w:bCs/>
          <w:i/>
          <w:iCs/>
          <w:sz w:val="24"/>
          <w:szCs w:val="24"/>
          <w:rtl/>
        </w:rPr>
        <w:t xml:space="preserve"> </w:t>
      </w:r>
      <w:r w:rsidR="00687D0F" w:rsidRPr="00687D0F">
        <w:rPr>
          <w:rFonts w:cs="David" w:hint="cs"/>
          <w:i/>
          <w:iCs/>
          <w:sz w:val="24"/>
          <w:szCs w:val="24"/>
          <w:rtl/>
        </w:rPr>
        <w:t>(תוחלת העלות גבו</w:t>
      </w:r>
      <w:r w:rsidR="00154120">
        <w:rPr>
          <w:rFonts w:cs="David" w:hint="cs"/>
          <w:i/>
          <w:iCs/>
          <w:sz w:val="24"/>
          <w:szCs w:val="24"/>
          <w:rtl/>
        </w:rPr>
        <w:t>ה</w:t>
      </w:r>
      <w:r w:rsidR="00687D0F" w:rsidRPr="00687D0F">
        <w:rPr>
          <w:rFonts w:cs="David" w:hint="cs"/>
          <w:i/>
          <w:iCs/>
          <w:sz w:val="24"/>
          <w:szCs w:val="24"/>
          <w:rtl/>
        </w:rPr>
        <w:t>ה מתוחלת התועלת).</w:t>
      </w:r>
    </w:p>
    <w:p w:rsidR="00E648DA" w:rsidRDefault="00687D0F" w:rsidP="00C56975">
      <w:pPr>
        <w:pStyle w:val="ListParagraph"/>
        <w:numPr>
          <w:ilvl w:val="0"/>
          <w:numId w:val="5"/>
        </w:numPr>
        <w:spacing w:after="0" w:line="360" w:lineRule="auto"/>
        <w:jc w:val="both"/>
        <w:rPr>
          <w:rFonts w:ascii="David" w:hAnsi="David" w:cs="David"/>
          <w:i/>
          <w:iCs/>
          <w:sz w:val="24"/>
          <w:szCs w:val="24"/>
        </w:rPr>
      </w:pPr>
      <w:r w:rsidRPr="00E648DA">
        <w:rPr>
          <w:rFonts w:cs="David" w:hint="cs"/>
          <w:i/>
          <w:iCs/>
          <w:sz w:val="24"/>
          <w:szCs w:val="24"/>
          <w:rtl/>
        </w:rPr>
        <w:t>ג.</w:t>
      </w:r>
      <w:r w:rsidR="00E648DA" w:rsidRPr="00E648DA">
        <w:rPr>
          <w:rFonts w:cs="David" w:hint="cs"/>
          <w:i/>
          <w:iCs/>
          <w:sz w:val="24"/>
          <w:szCs w:val="24"/>
          <w:rtl/>
        </w:rPr>
        <w:t xml:space="preserve"> </w:t>
      </w:r>
    </w:p>
    <w:p w:rsidR="005F76C5" w:rsidRPr="00E648DA" w:rsidRDefault="005F76C5" w:rsidP="00154120">
      <w:pPr>
        <w:pStyle w:val="ListParagraph"/>
        <w:numPr>
          <w:ilvl w:val="0"/>
          <w:numId w:val="5"/>
        </w:numPr>
        <w:spacing w:after="0" w:line="360" w:lineRule="auto"/>
        <w:jc w:val="both"/>
        <w:rPr>
          <w:rFonts w:ascii="David" w:hAnsi="David" w:cs="David"/>
          <w:i/>
          <w:iCs/>
          <w:sz w:val="24"/>
          <w:szCs w:val="24"/>
          <w:rtl/>
        </w:rPr>
      </w:pPr>
      <w:r w:rsidRPr="00E648DA">
        <w:rPr>
          <w:rFonts w:ascii="David" w:hAnsi="David" w:cs="David" w:hint="cs"/>
          <w:i/>
          <w:iCs/>
          <w:sz w:val="24"/>
          <w:szCs w:val="24"/>
          <w:rtl/>
        </w:rPr>
        <w:t>הטשטוש של הגבול הפורמלי גרם לתופעה של כוח יתר שכן לרגולטור נ</w:t>
      </w:r>
      <w:r w:rsidR="00E648DA" w:rsidRPr="00E648DA">
        <w:rPr>
          <w:rFonts w:ascii="David" w:hAnsi="David" w:cs="David" w:hint="cs"/>
          <w:i/>
          <w:iCs/>
          <w:sz w:val="24"/>
          <w:szCs w:val="24"/>
          <w:rtl/>
        </w:rPr>
        <w:t>י</w:t>
      </w:r>
      <w:r w:rsidRPr="00E648DA">
        <w:rPr>
          <w:rFonts w:ascii="David" w:hAnsi="David" w:cs="David" w:hint="cs"/>
          <w:i/>
          <w:iCs/>
          <w:sz w:val="24"/>
          <w:szCs w:val="24"/>
          <w:rtl/>
        </w:rPr>
        <w:t>תנה שליטה על הצומת שבין אכיפה פלילית לאכיפה מנהלית</w:t>
      </w:r>
      <w:r w:rsidR="00687D0F" w:rsidRPr="00E648DA">
        <w:rPr>
          <w:rFonts w:ascii="David" w:hAnsi="David" w:cs="David" w:hint="cs"/>
          <w:i/>
          <w:iCs/>
          <w:sz w:val="24"/>
          <w:szCs w:val="24"/>
          <w:rtl/>
        </w:rPr>
        <w:t xml:space="preserve">. </w:t>
      </w:r>
      <w:r w:rsidRPr="00E648DA">
        <w:rPr>
          <w:rFonts w:ascii="David" w:hAnsi="David" w:cs="David" w:hint="cs"/>
          <w:i/>
          <w:iCs/>
          <w:sz w:val="24"/>
          <w:szCs w:val="24"/>
          <w:rtl/>
        </w:rPr>
        <w:t>המחוקק סבר שמדובר בכוח יתר שיאפשר אפליה והפעלת לחץ בלתי הוגן</w:t>
      </w:r>
      <w:r w:rsidR="00055938" w:rsidRPr="00E648DA">
        <w:rPr>
          <w:rFonts w:ascii="David" w:hAnsi="David" w:cs="David" w:hint="cs"/>
          <w:i/>
          <w:iCs/>
          <w:sz w:val="24"/>
          <w:szCs w:val="24"/>
          <w:rtl/>
        </w:rPr>
        <w:t xml:space="preserve">. </w:t>
      </w:r>
      <w:bookmarkStart w:id="0" w:name="_GoBack"/>
      <w:bookmarkEnd w:id="0"/>
      <w:r w:rsidR="00055938" w:rsidRPr="00E648DA">
        <w:rPr>
          <w:rFonts w:ascii="David" w:hAnsi="David" w:cs="David" w:hint="cs"/>
          <w:i/>
          <w:iCs/>
          <w:sz w:val="24"/>
          <w:szCs w:val="24"/>
          <w:rtl/>
        </w:rPr>
        <w:t>הפתרון היה בהבניה</w:t>
      </w:r>
      <w:r w:rsidR="00E648DA" w:rsidRPr="00E648DA">
        <w:rPr>
          <w:rFonts w:ascii="David" w:hAnsi="David" w:cs="David" w:hint="cs"/>
          <w:i/>
          <w:iCs/>
          <w:sz w:val="24"/>
          <w:szCs w:val="24"/>
          <w:rtl/>
        </w:rPr>
        <w:t>,</w:t>
      </w:r>
      <w:r w:rsidR="00055938" w:rsidRPr="00E648DA">
        <w:rPr>
          <w:rFonts w:ascii="David" w:hAnsi="David" w:cs="David" w:hint="cs"/>
          <w:i/>
          <w:iCs/>
          <w:sz w:val="24"/>
          <w:szCs w:val="24"/>
          <w:rtl/>
        </w:rPr>
        <w:t xml:space="preserve"> הגבלה</w:t>
      </w:r>
      <w:r w:rsidR="00E648DA" w:rsidRPr="00E648DA">
        <w:rPr>
          <w:rFonts w:ascii="David" w:hAnsi="David" w:cs="David" w:hint="cs"/>
          <w:i/>
          <w:iCs/>
          <w:sz w:val="24"/>
          <w:szCs w:val="24"/>
          <w:rtl/>
        </w:rPr>
        <w:t xml:space="preserve"> ופיקוח</w:t>
      </w:r>
      <w:r w:rsidR="00055938" w:rsidRPr="00E648DA">
        <w:rPr>
          <w:rFonts w:ascii="David" w:hAnsi="David" w:cs="David" w:hint="cs"/>
          <w:i/>
          <w:iCs/>
          <w:sz w:val="24"/>
          <w:szCs w:val="24"/>
          <w:rtl/>
        </w:rPr>
        <w:t xml:space="preserve"> </w:t>
      </w:r>
      <w:r w:rsidR="00E648DA" w:rsidRPr="00E648DA">
        <w:rPr>
          <w:rFonts w:ascii="David" w:hAnsi="David" w:cs="David" w:hint="cs"/>
          <w:i/>
          <w:iCs/>
          <w:sz w:val="24"/>
          <w:szCs w:val="24"/>
          <w:rtl/>
        </w:rPr>
        <w:t>ע</w:t>
      </w:r>
      <w:r w:rsidR="00055938" w:rsidRPr="00E648DA">
        <w:rPr>
          <w:rFonts w:ascii="David" w:hAnsi="David" w:cs="David" w:hint="cs"/>
          <w:i/>
          <w:iCs/>
          <w:sz w:val="24"/>
          <w:szCs w:val="24"/>
          <w:rtl/>
        </w:rPr>
        <w:t>ל שיקול הדעת (דיוו</w:t>
      </w:r>
      <w:r w:rsidR="00E648DA">
        <w:rPr>
          <w:rFonts w:ascii="David" w:hAnsi="David" w:cs="David" w:hint="cs"/>
          <w:i/>
          <w:iCs/>
          <w:sz w:val="24"/>
          <w:szCs w:val="24"/>
          <w:rtl/>
        </w:rPr>
        <w:t>י</w:t>
      </w:r>
      <w:r w:rsidR="00055938" w:rsidRPr="00E648DA">
        <w:rPr>
          <w:rFonts w:ascii="David" w:hAnsi="David" w:cs="David" w:hint="cs"/>
          <w:i/>
          <w:iCs/>
          <w:sz w:val="24"/>
          <w:szCs w:val="24"/>
          <w:rtl/>
        </w:rPr>
        <w:t>ס). האמצעי המרכזי להגבלת הכוח היה מסמך אמות המידה</w:t>
      </w:r>
      <w:r w:rsidR="00E648DA" w:rsidRPr="00E648DA">
        <w:rPr>
          <w:rFonts w:ascii="David" w:hAnsi="David" w:cs="David" w:hint="cs"/>
          <w:i/>
          <w:iCs/>
          <w:sz w:val="24"/>
          <w:szCs w:val="24"/>
          <w:rtl/>
        </w:rPr>
        <w:t>. המסמך לכאורה מגביל ומבנה את שיקול הדעת, ומקל את הפיקוח עליו. אלא שנראה שהמסמך</w:t>
      </w:r>
      <w:r w:rsidR="00055938" w:rsidRPr="00E648DA">
        <w:rPr>
          <w:rFonts w:ascii="David" w:hAnsi="David" w:cs="David" w:hint="cs"/>
          <w:i/>
          <w:iCs/>
          <w:sz w:val="24"/>
          <w:szCs w:val="24"/>
          <w:rtl/>
        </w:rPr>
        <w:t xml:space="preserve"> רק הגדיל את כוחו של הרגולטור, ופתח עוד מקום לשיקול דעת</w:t>
      </w:r>
      <w:r w:rsidR="00E648DA" w:rsidRPr="00E648DA">
        <w:rPr>
          <w:rFonts w:ascii="David" w:hAnsi="David" w:cs="David" w:hint="cs"/>
          <w:i/>
          <w:iCs/>
          <w:sz w:val="24"/>
          <w:szCs w:val="24"/>
          <w:rtl/>
        </w:rPr>
        <w:t xml:space="preserve"> (רימון, גושן). המסמך מרובה גישות תאורטיות, מרובה שיקולים ומוביל לעמימות </w:t>
      </w:r>
      <w:proofErr w:type="spellStart"/>
      <w:r w:rsidR="00E648DA" w:rsidRPr="00E648DA">
        <w:rPr>
          <w:rFonts w:ascii="David" w:hAnsi="David" w:cs="David" w:hint="cs"/>
          <w:i/>
          <w:iCs/>
          <w:sz w:val="24"/>
          <w:szCs w:val="24"/>
          <w:rtl/>
        </w:rPr>
        <w:t>עונשית</w:t>
      </w:r>
      <w:proofErr w:type="spellEnd"/>
      <w:r w:rsidR="00055938" w:rsidRPr="00E648DA">
        <w:rPr>
          <w:rFonts w:ascii="David" w:hAnsi="David" w:cs="David" w:hint="cs"/>
          <w:i/>
          <w:iCs/>
          <w:sz w:val="24"/>
          <w:szCs w:val="24"/>
          <w:rtl/>
        </w:rPr>
        <w:t xml:space="preserve"> </w:t>
      </w:r>
      <w:r w:rsidR="00E648DA" w:rsidRPr="00E648DA">
        <w:rPr>
          <w:rFonts w:ascii="David" w:hAnsi="David" w:cs="David" w:hint="cs"/>
          <w:i/>
          <w:iCs/>
          <w:sz w:val="24"/>
          <w:szCs w:val="24"/>
          <w:rtl/>
        </w:rPr>
        <w:t>(</w:t>
      </w:r>
      <w:proofErr w:type="spellStart"/>
      <w:r w:rsidR="00055938" w:rsidRPr="00E648DA">
        <w:rPr>
          <w:rFonts w:ascii="David" w:hAnsi="David" w:cs="David" w:hint="cs"/>
          <w:i/>
          <w:iCs/>
          <w:sz w:val="24"/>
          <w:szCs w:val="24"/>
          <w:rtl/>
        </w:rPr>
        <w:t>קידרון</w:t>
      </w:r>
      <w:proofErr w:type="spellEnd"/>
      <w:r w:rsidR="00055938" w:rsidRPr="00E648DA">
        <w:rPr>
          <w:rFonts w:ascii="David" w:hAnsi="David" w:cs="David" w:hint="cs"/>
          <w:i/>
          <w:iCs/>
          <w:sz w:val="24"/>
          <w:szCs w:val="24"/>
          <w:rtl/>
        </w:rPr>
        <w:t>).</w:t>
      </w:r>
      <w:r w:rsidR="00E648DA" w:rsidRPr="00E648DA">
        <w:rPr>
          <w:rFonts w:ascii="David" w:hAnsi="David" w:cs="David" w:hint="cs"/>
          <w:i/>
          <w:iCs/>
          <w:sz w:val="24"/>
          <w:szCs w:val="24"/>
          <w:rtl/>
        </w:rPr>
        <w:t xml:space="preserve"> לפיכך, </w:t>
      </w:r>
      <w:r w:rsidR="00154120">
        <w:rPr>
          <w:rFonts w:ascii="David" w:hAnsi="David" w:cs="David" w:hint="cs"/>
          <w:i/>
          <w:iCs/>
          <w:sz w:val="24"/>
          <w:szCs w:val="24"/>
          <w:rtl/>
        </w:rPr>
        <w:t xml:space="preserve">אם </w:t>
      </w:r>
      <w:r w:rsidR="00E648DA" w:rsidRPr="00E648DA">
        <w:rPr>
          <w:rFonts w:ascii="David" w:hAnsi="David" w:cs="David" w:hint="cs"/>
          <w:i/>
          <w:iCs/>
          <w:sz w:val="24"/>
          <w:szCs w:val="24"/>
          <w:rtl/>
        </w:rPr>
        <w:t>תכלית המסמך ה</w:t>
      </w:r>
      <w:r w:rsidR="00E648DA">
        <w:rPr>
          <w:rFonts w:ascii="David" w:hAnsi="David" w:cs="David" w:hint="cs"/>
          <w:i/>
          <w:iCs/>
          <w:sz w:val="24"/>
          <w:szCs w:val="24"/>
          <w:rtl/>
        </w:rPr>
        <w:t>י</w:t>
      </w:r>
      <w:r w:rsidR="00E648DA" w:rsidRPr="00E648DA">
        <w:rPr>
          <w:rFonts w:ascii="David" w:hAnsi="David" w:cs="David" w:hint="cs"/>
          <w:i/>
          <w:iCs/>
          <w:sz w:val="24"/>
          <w:szCs w:val="24"/>
          <w:rtl/>
        </w:rPr>
        <w:t>י</w:t>
      </w:r>
      <w:r w:rsidR="00E648DA">
        <w:rPr>
          <w:rFonts w:ascii="David" w:hAnsi="David" w:cs="David" w:hint="cs"/>
          <w:i/>
          <w:iCs/>
          <w:sz w:val="24"/>
          <w:szCs w:val="24"/>
          <w:rtl/>
        </w:rPr>
        <w:t>ת</w:t>
      </w:r>
      <w:r w:rsidR="00E648DA" w:rsidRPr="00E648DA">
        <w:rPr>
          <w:rFonts w:ascii="David" w:hAnsi="David" w:cs="David" w:hint="cs"/>
          <w:i/>
          <w:iCs/>
          <w:sz w:val="24"/>
          <w:szCs w:val="24"/>
          <w:rtl/>
        </w:rPr>
        <w:t>ה לחדד את הגבול ולהגביל את כוחו של הרגולטור,</w:t>
      </w:r>
      <w:r w:rsidR="00154120">
        <w:rPr>
          <w:rFonts w:ascii="David" w:hAnsi="David" w:cs="David" w:hint="cs"/>
          <w:i/>
          <w:iCs/>
          <w:sz w:val="24"/>
          <w:szCs w:val="24"/>
          <w:rtl/>
        </w:rPr>
        <w:t xml:space="preserve"> אז</w:t>
      </w:r>
      <w:r w:rsidR="00E648DA" w:rsidRPr="00E648DA">
        <w:rPr>
          <w:rFonts w:ascii="David" w:hAnsi="David" w:cs="David" w:hint="cs"/>
          <w:i/>
          <w:iCs/>
          <w:sz w:val="24"/>
          <w:szCs w:val="24"/>
          <w:rtl/>
        </w:rPr>
        <w:t xml:space="preserve"> יש ספק לגבי </w:t>
      </w:r>
      <w:r w:rsidR="00E648DA">
        <w:rPr>
          <w:rFonts w:ascii="David" w:hAnsi="David" w:cs="David" w:hint="cs"/>
          <w:i/>
          <w:iCs/>
          <w:sz w:val="24"/>
          <w:szCs w:val="24"/>
          <w:rtl/>
        </w:rPr>
        <w:t xml:space="preserve">מידת </w:t>
      </w:r>
      <w:r w:rsidR="00E648DA" w:rsidRPr="00E648DA">
        <w:rPr>
          <w:rFonts w:ascii="David" w:hAnsi="David" w:cs="David" w:hint="cs"/>
          <w:i/>
          <w:iCs/>
          <w:sz w:val="24"/>
          <w:szCs w:val="24"/>
          <w:rtl/>
        </w:rPr>
        <w:t xml:space="preserve">האפקטיביות שלו. </w:t>
      </w:r>
      <w:r w:rsidR="00055938" w:rsidRPr="00E648DA">
        <w:rPr>
          <w:rFonts w:ascii="David" w:hAnsi="David" w:cs="David" w:hint="cs"/>
          <w:i/>
          <w:iCs/>
          <w:sz w:val="24"/>
          <w:szCs w:val="24"/>
          <w:rtl/>
        </w:rPr>
        <w:t xml:space="preserve"> </w:t>
      </w:r>
    </w:p>
    <w:p w:rsidR="005F76C5" w:rsidRDefault="005F76C5" w:rsidP="00734669">
      <w:pPr>
        <w:pStyle w:val="ListParagraph"/>
        <w:spacing w:after="0" w:line="360" w:lineRule="auto"/>
        <w:ind w:left="360"/>
        <w:jc w:val="both"/>
        <w:rPr>
          <w:rFonts w:ascii="David" w:hAnsi="David" w:cs="David"/>
          <w:b/>
          <w:bCs/>
          <w:sz w:val="24"/>
          <w:szCs w:val="24"/>
          <w:u w:val="single"/>
          <w:rtl/>
        </w:rPr>
      </w:pPr>
    </w:p>
    <w:p w:rsidR="00055938" w:rsidRDefault="00055938" w:rsidP="00734669">
      <w:pPr>
        <w:pStyle w:val="ListParagraph"/>
        <w:spacing w:after="0" w:line="360" w:lineRule="auto"/>
        <w:ind w:left="360"/>
        <w:jc w:val="both"/>
        <w:rPr>
          <w:rFonts w:ascii="David" w:hAnsi="David" w:cs="David"/>
          <w:b/>
          <w:bCs/>
          <w:sz w:val="24"/>
          <w:szCs w:val="24"/>
          <w:u w:val="single"/>
          <w:rtl/>
        </w:rPr>
      </w:pPr>
    </w:p>
    <w:p w:rsidR="00715E91" w:rsidRPr="00AE2FFD" w:rsidRDefault="00715E91" w:rsidP="00715E91">
      <w:pPr>
        <w:pStyle w:val="ListParagraph"/>
        <w:spacing w:after="0" w:line="360" w:lineRule="auto"/>
        <w:ind w:left="1440"/>
        <w:rPr>
          <w:rFonts w:cs="David"/>
          <w:sz w:val="24"/>
          <w:szCs w:val="24"/>
          <w:rtl/>
        </w:rPr>
      </w:pPr>
    </w:p>
    <w:sectPr w:rsidR="00715E91" w:rsidRPr="00AE2FFD" w:rsidSect="001061FE">
      <w:headerReference w:type="default" r:id="rId8"/>
      <w:footerReference w:type="default" r:id="rId9"/>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7DC2" w:rsidRDefault="00F87DC2" w:rsidP="0035570C">
      <w:pPr>
        <w:spacing w:after="0" w:line="240" w:lineRule="auto"/>
      </w:pPr>
      <w:r>
        <w:separator/>
      </w:r>
    </w:p>
  </w:endnote>
  <w:endnote w:type="continuationSeparator" w:id="0">
    <w:p w:rsidR="00F87DC2" w:rsidRDefault="00F87DC2" w:rsidP="003557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David">
    <w:altName w:val="Segoe UI"/>
    <w:panose1 w:val="020E0502060401010101"/>
    <w:charset w:val="00"/>
    <w:family w:val="swiss"/>
    <w:pitch w:val="variable"/>
    <w:sig w:usb0="00000803" w:usb1="00000000" w:usb2="00000000" w:usb3="00000000" w:csb0="00000021" w:csb1="00000000"/>
  </w:font>
  <w:font w:name="Arabic Typesetting">
    <w:charset w:val="00"/>
    <w:family w:val="script"/>
    <w:pitch w:val="variable"/>
    <w:sig w:usb0="A000206F" w:usb1="C0000000" w:usb2="00000008" w:usb3="00000000" w:csb0="000000D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abic Typesetting" w:hAnsi="Arabic Typesetting" w:cs="David"/>
        <w:rtl/>
      </w:rPr>
      <w:id w:val="823244888"/>
      <w:docPartObj>
        <w:docPartGallery w:val="Page Numbers (Bottom of Page)"/>
        <w:docPartUnique/>
      </w:docPartObj>
    </w:sdtPr>
    <w:sdtEndPr>
      <w:rPr>
        <w:cs/>
      </w:rPr>
    </w:sdtEndPr>
    <w:sdtContent>
      <w:sdt>
        <w:sdtPr>
          <w:rPr>
            <w:rFonts w:ascii="Arabic Typesetting" w:hAnsi="Arabic Typesetting" w:cs="David"/>
            <w:rtl/>
          </w:rPr>
          <w:id w:val="-1669238322"/>
          <w:docPartObj>
            <w:docPartGallery w:val="Page Numbers (Top of Page)"/>
            <w:docPartUnique/>
          </w:docPartObj>
        </w:sdtPr>
        <w:sdtEndPr/>
        <w:sdtContent>
          <w:p w:rsidR="000E3214" w:rsidRPr="00AF3E8D" w:rsidRDefault="000E3214" w:rsidP="00AF3E8D">
            <w:pPr>
              <w:pStyle w:val="Footer"/>
              <w:tabs>
                <w:tab w:val="left" w:pos="2886"/>
              </w:tabs>
              <w:rPr>
                <w:rFonts w:ascii="Arabic Typesetting" w:hAnsi="Arabic Typesetting" w:cs="David"/>
                <w:rtl/>
                <w:cs/>
              </w:rPr>
            </w:pPr>
            <w:r w:rsidRPr="00AF3E8D">
              <w:rPr>
                <w:rFonts w:ascii="Arabic Typesetting" w:hAnsi="Arabic Typesetting" w:cs="David"/>
                <w:rtl/>
                <w:lang w:val="he-IL"/>
              </w:rPr>
              <w:tab/>
            </w:r>
            <w:r w:rsidRPr="00AF3E8D">
              <w:rPr>
                <w:rFonts w:ascii="Arabic Typesetting" w:hAnsi="Arabic Typesetting" w:cs="David"/>
                <w:rtl/>
                <w:lang w:val="he-IL"/>
              </w:rPr>
              <w:tab/>
            </w:r>
            <w:r w:rsidRPr="00AF3E8D">
              <w:rPr>
                <w:rFonts w:ascii="Times New Roman" w:hAnsi="Times New Roman" w:cs="David" w:hint="cs"/>
                <w:rtl/>
                <w:cs/>
                <w:lang w:val="he-IL"/>
              </w:rPr>
              <w:t>עמוד</w:t>
            </w:r>
            <w:r w:rsidRPr="00AF3E8D">
              <w:rPr>
                <w:rFonts w:ascii="Arabic Typesetting" w:hAnsi="Arabic Typesetting" w:cs="David"/>
                <w:rtl/>
                <w:cs/>
                <w:lang w:val="he-IL"/>
              </w:rPr>
              <w:t xml:space="preserve"> </w:t>
            </w:r>
            <w:r w:rsidR="00175F9D" w:rsidRPr="00AF3E8D">
              <w:rPr>
                <w:rFonts w:ascii="Arabic Typesetting" w:hAnsi="Arabic Typesetting" w:cs="David"/>
                <w:b/>
                <w:bCs/>
                <w:sz w:val="24"/>
                <w:szCs w:val="24"/>
              </w:rPr>
              <w:fldChar w:fldCharType="begin"/>
            </w:r>
            <w:r w:rsidRPr="00AF3E8D">
              <w:rPr>
                <w:rFonts w:ascii="Arabic Typesetting" w:hAnsi="Arabic Typesetting" w:cs="David"/>
                <w:b/>
                <w:bCs/>
                <w:rtl/>
                <w:cs/>
              </w:rPr>
              <w:instrText>PAGE</w:instrText>
            </w:r>
            <w:r w:rsidR="00175F9D" w:rsidRPr="00AF3E8D">
              <w:rPr>
                <w:rFonts w:ascii="Arabic Typesetting" w:hAnsi="Arabic Typesetting" w:cs="David"/>
                <w:b/>
                <w:bCs/>
                <w:sz w:val="24"/>
                <w:szCs w:val="24"/>
              </w:rPr>
              <w:fldChar w:fldCharType="separate"/>
            </w:r>
            <w:r w:rsidR="00154120">
              <w:rPr>
                <w:rFonts w:ascii="Arabic Typesetting" w:hAnsi="Arabic Typesetting" w:cs="David"/>
                <w:b/>
                <w:bCs/>
                <w:noProof/>
                <w:sz w:val="24"/>
                <w:szCs w:val="24"/>
                <w:rtl/>
              </w:rPr>
              <w:t>2</w:t>
            </w:r>
            <w:r w:rsidR="00175F9D" w:rsidRPr="00AF3E8D">
              <w:rPr>
                <w:rFonts w:ascii="Arabic Typesetting" w:hAnsi="Arabic Typesetting" w:cs="David"/>
                <w:b/>
                <w:bCs/>
                <w:sz w:val="24"/>
                <w:szCs w:val="24"/>
              </w:rPr>
              <w:fldChar w:fldCharType="end"/>
            </w:r>
            <w:r w:rsidRPr="00AF3E8D">
              <w:rPr>
                <w:rFonts w:ascii="Arabic Typesetting" w:hAnsi="Arabic Typesetting" w:cs="David"/>
                <w:rtl/>
                <w:cs/>
                <w:lang w:val="he-IL"/>
              </w:rPr>
              <w:t xml:space="preserve"> </w:t>
            </w:r>
            <w:r w:rsidRPr="00AF3E8D">
              <w:rPr>
                <w:rFonts w:ascii="Times New Roman" w:hAnsi="Times New Roman" w:cs="David" w:hint="cs"/>
                <w:rtl/>
                <w:cs/>
                <w:lang w:val="he-IL"/>
              </w:rPr>
              <w:t>מתוך</w:t>
            </w:r>
            <w:r w:rsidRPr="00AF3E8D">
              <w:rPr>
                <w:rFonts w:ascii="Arabic Typesetting" w:hAnsi="Arabic Typesetting" w:cs="David"/>
                <w:rtl/>
                <w:cs/>
                <w:lang w:val="he-IL"/>
              </w:rPr>
              <w:t xml:space="preserve"> </w:t>
            </w:r>
            <w:r w:rsidR="00175F9D" w:rsidRPr="00AF3E8D">
              <w:rPr>
                <w:rFonts w:ascii="Arabic Typesetting" w:hAnsi="Arabic Typesetting" w:cs="David"/>
                <w:b/>
                <w:bCs/>
                <w:sz w:val="24"/>
                <w:szCs w:val="24"/>
              </w:rPr>
              <w:fldChar w:fldCharType="begin"/>
            </w:r>
            <w:r w:rsidRPr="00AF3E8D">
              <w:rPr>
                <w:rFonts w:ascii="Arabic Typesetting" w:hAnsi="Arabic Typesetting" w:cs="David"/>
                <w:b/>
                <w:bCs/>
                <w:rtl/>
                <w:cs/>
              </w:rPr>
              <w:instrText>NUMPAGES</w:instrText>
            </w:r>
            <w:r w:rsidR="00175F9D" w:rsidRPr="00AF3E8D">
              <w:rPr>
                <w:rFonts w:ascii="Arabic Typesetting" w:hAnsi="Arabic Typesetting" w:cs="David"/>
                <w:b/>
                <w:bCs/>
                <w:sz w:val="24"/>
                <w:szCs w:val="24"/>
              </w:rPr>
              <w:fldChar w:fldCharType="separate"/>
            </w:r>
            <w:r w:rsidR="00154120">
              <w:rPr>
                <w:rFonts w:ascii="Arabic Typesetting" w:hAnsi="Arabic Typesetting" w:cs="David"/>
                <w:b/>
                <w:bCs/>
                <w:noProof/>
                <w:sz w:val="24"/>
                <w:szCs w:val="24"/>
                <w:rtl/>
              </w:rPr>
              <w:t>2</w:t>
            </w:r>
            <w:r w:rsidR="00175F9D" w:rsidRPr="00AF3E8D">
              <w:rPr>
                <w:rFonts w:ascii="Arabic Typesetting" w:hAnsi="Arabic Typesetting" w:cs="David"/>
                <w:b/>
                <w:bCs/>
                <w:sz w:val="24"/>
                <w:szCs w:val="24"/>
              </w:rPr>
              <w:fldChar w:fldCharType="end"/>
            </w:r>
          </w:p>
        </w:sdtContent>
      </w:sdt>
    </w:sdtContent>
  </w:sdt>
  <w:p w:rsidR="000E3214" w:rsidRDefault="000E32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7DC2" w:rsidRDefault="00F87DC2" w:rsidP="0035570C">
      <w:pPr>
        <w:spacing w:after="0" w:line="240" w:lineRule="auto"/>
      </w:pPr>
      <w:r>
        <w:separator/>
      </w:r>
    </w:p>
  </w:footnote>
  <w:footnote w:type="continuationSeparator" w:id="0">
    <w:p w:rsidR="00F87DC2" w:rsidRDefault="00F87DC2" w:rsidP="003557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3214" w:rsidRPr="0035570C" w:rsidRDefault="000E3214" w:rsidP="00AF3E8D">
    <w:pPr>
      <w:pStyle w:val="Header"/>
      <w:rPr>
        <w:rFonts w:cs="David"/>
        <w:b/>
        <w:bCs/>
      </w:rPr>
    </w:pPr>
    <w:r w:rsidRPr="00AF3E8D">
      <w:rPr>
        <w:rFonts w:cs="David"/>
        <w:b/>
        <w:bCs/>
        <w:rtl/>
      </w:rPr>
      <w:ptab w:relativeTo="margin" w:alignment="right" w:leader="none"/>
    </w:r>
    <w:r>
      <w:rPr>
        <w:rFonts w:cs="David" w:hint="cs"/>
        <w:b/>
        <w:bCs/>
        <w:rtl/>
      </w:rPr>
      <w:t>מס' ת"ז 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103AB"/>
    <w:multiLevelType w:val="hybridMultilevel"/>
    <w:tmpl w:val="C6D67234"/>
    <w:lvl w:ilvl="0" w:tplc="23CA44B0">
      <w:start w:val="1"/>
      <w:numFmt w:val="hebrew1"/>
      <w:lvlText w:val="%1."/>
      <w:lvlJc w:val="center"/>
      <w:pPr>
        <w:ind w:left="720" w:hanging="360"/>
      </w:pPr>
      <w:rPr>
        <w:b/>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333FE5"/>
    <w:multiLevelType w:val="hybridMultilevel"/>
    <w:tmpl w:val="03C27466"/>
    <w:lvl w:ilvl="0" w:tplc="23CA44B0">
      <w:start w:val="1"/>
      <w:numFmt w:val="hebrew1"/>
      <w:lvlText w:val="%1."/>
      <w:lvlJc w:val="center"/>
      <w:pPr>
        <w:ind w:left="1080" w:hanging="360"/>
      </w:pPr>
      <w:rPr>
        <w:b/>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66327C"/>
    <w:multiLevelType w:val="hybridMultilevel"/>
    <w:tmpl w:val="FD44AE1C"/>
    <w:lvl w:ilvl="0" w:tplc="23CA44B0">
      <w:start w:val="1"/>
      <w:numFmt w:val="hebrew1"/>
      <w:lvlText w:val="%1."/>
      <w:lvlJc w:val="center"/>
      <w:pPr>
        <w:ind w:left="1080" w:hanging="360"/>
      </w:pPr>
      <w:rPr>
        <w:b/>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BB51CC"/>
    <w:multiLevelType w:val="hybridMultilevel"/>
    <w:tmpl w:val="AA46DD4A"/>
    <w:lvl w:ilvl="0" w:tplc="275EB754">
      <w:start w:val="1"/>
      <w:numFmt w:val="hebrew1"/>
      <w:lvlText w:val="%1."/>
      <w:lvlJc w:val="center"/>
      <w:pPr>
        <w:ind w:left="108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C573DF"/>
    <w:multiLevelType w:val="hybridMultilevel"/>
    <w:tmpl w:val="E5769EA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6F6668"/>
    <w:multiLevelType w:val="hybridMultilevel"/>
    <w:tmpl w:val="DBBC4F64"/>
    <w:lvl w:ilvl="0" w:tplc="0CBE4366">
      <w:start w:val="1"/>
      <w:numFmt w:val="hebrew1"/>
      <w:lvlText w:val="%1."/>
      <w:lvlJc w:val="center"/>
      <w:pPr>
        <w:ind w:left="1080" w:hanging="360"/>
      </w:pPr>
      <w:rPr>
        <w:rFonts w:hint="default"/>
        <w:b w:val="0"/>
        <w:bCs w:val="0"/>
      </w:rPr>
    </w:lvl>
    <w:lvl w:ilvl="1" w:tplc="0409001B">
      <w:start w:val="1"/>
      <w:numFmt w:val="lowerRoman"/>
      <w:lvlText w:val="%2."/>
      <w:lvlJc w:val="right"/>
      <w:pPr>
        <w:ind w:left="1800" w:hanging="360"/>
      </w:pPr>
      <w:rPr>
        <w:rFonts w:hint="default"/>
      </w:rPr>
    </w:lvl>
    <w:lvl w:ilvl="2" w:tplc="0409001B">
      <w:start w:val="1"/>
      <w:numFmt w:val="lowerRoman"/>
      <w:lvlText w:val="%3."/>
      <w:lvlJc w:val="right"/>
      <w:pPr>
        <w:ind w:left="2520" w:hanging="360"/>
      </w:pPr>
      <w:rPr>
        <w:rFont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5796594"/>
    <w:multiLevelType w:val="hybridMultilevel"/>
    <w:tmpl w:val="32069404"/>
    <w:lvl w:ilvl="0" w:tplc="D902C2FE">
      <w:start w:val="1"/>
      <w:numFmt w:val="decimal"/>
      <w:lvlText w:val="%1."/>
      <w:lvlJc w:val="left"/>
      <w:pPr>
        <w:ind w:left="720" w:hanging="360"/>
      </w:pPr>
      <w:rPr>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6D16FD"/>
    <w:multiLevelType w:val="hybridMultilevel"/>
    <w:tmpl w:val="2658532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CF6E0F"/>
    <w:multiLevelType w:val="multilevel"/>
    <w:tmpl w:val="471C890A"/>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3F76C88"/>
    <w:multiLevelType w:val="hybridMultilevel"/>
    <w:tmpl w:val="C930D0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7F06569"/>
    <w:multiLevelType w:val="hybridMultilevel"/>
    <w:tmpl w:val="5A20EDE0"/>
    <w:lvl w:ilvl="0" w:tplc="56B029FE">
      <w:start w:val="1"/>
      <w:numFmt w:val="lowerRoman"/>
      <w:lvlText w:val="%1."/>
      <w:lvlJc w:val="right"/>
      <w:pPr>
        <w:ind w:left="1080" w:hanging="360"/>
      </w:pPr>
      <w:rPr>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A05B36"/>
    <w:multiLevelType w:val="hybridMultilevel"/>
    <w:tmpl w:val="E46A641C"/>
    <w:lvl w:ilvl="0" w:tplc="23CA44B0">
      <w:start w:val="1"/>
      <w:numFmt w:val="hebrew1"/>
      <w:lvlText w:val="%1."/>
      <w:lvlJc w:val="center"/>
      <w:pPr>
        <w:ind w:left="1080" w:hanging="360"/>
      </w:pPr>
      <w:rPr>
        <w:b/>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2F344C"/>
    <w:multiLevelType w:val="hybridMultilevel"/>
    <w:tmpl w:val="C86A219C"/>
    <w:lvl w:ilvl="0" w:tplc="0CBE4366">
      <w:start w:val="1"/>
      <w:numFmt w:val="hebrew1"/>
      <w:lvlText w:val="%1."/>
      <w:lvlJc w:val="center"/>
      <w:pPr>
        <w:ind w:left="1080" w:hanging="360"/>
      </w:pPr>
      <w:rPr>
        <w:rFonts w:hint="default"/>
        <w:b w:val="0"/>
        <w:bCs w:val="0"/>
      </w:rPr>
    </w:lvl>
    <w:lvl w:ilvl="1" w:tplc="0409001B">
      <w:start w:val="1"/>
      <w:numFmt w:val="lowerRoman"/>
      <w:lvlText w:val="%2."/>
      <w:lvlJc w:val="right"/>
      <w:pPr>
        <w:ind w:left="1800" w:hanging="360"/>
      </w:pPr>
      <w:rPr>
        <w:rFont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ADA722B"/>
    <w:multiLevelType w:val="hybridMultilevel"/>
    <w:tmpl w:val="4E487ADE"/>
    <w:lvl w:ilvl="0" w:tplc="275EB754">
      <w:start w:val="1"/>
      <w:numFmt w:val="hebrew1"/>
      <w:lvlText w:val="%1."/>
      <w:lvlJc w:val="center"/>
      <w:pPr>
        <w:ind w:left="108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C75DEC"/>
    <w:multiLevelType w:val="hybridMultilevel"/>
    <w:tmpl w:val="D4A6A5EE"/>
    <w:lvl w:ilvl="0" w:tplc="23CA44B0">
      <w:start w:val="1"/>
      <w:numFmt w:val="hebrew1"/>
      <w:lvlText w:val="%1."/>
      <w:lvlJc w:val="center"/>
      <w:pPr>
        <w:ind w:left="1080" w:hanging="360"/>
      </w:pPr>
      <w:rPr>
        <w:b/>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865D20"/>
    <w:multiLevelType w:val="hybridMultilevel"/>
    <w:tmpl w:val="9BA4895C"/>
    <w:lvl w:ilvl="0" w:tplc="0CBE4366">
      <w:start w:val="1"/>
      <w:numFmt w:val="hebrew1"/>
      <w:lvlText w:val="%1."/>
      <w:lvlJc w:val="center"/>
      <w:pPr>
        <w:ind w:left="1080" w:hanging="360"/>
      </w:pPr>
      <w:rPr>
        <w:rFonts w:hint="default"/>
        <w:b w:val="0"/>
        <w:bCs w:val="0"/>
      </w:rPr>
    </w:lvl>
    <w:lvl w:ilvl="1" w:tplc="23CA44B0">
      <w:start w:val="1"/>
      <w:numFmt w:val="hebrew1"/>
      <w:lvlText w:val="%2."/>
      <w:lvlJc w:val="center"/>
      <w:pPr>
        <w:ind w:left="1800" w:hanging="360"/>
      </w:pPr>
      <w:rPr>
        <w:rFonts w:hint="default"/>
        <w:b/>
        <w:bCs/>
        <w:i w:val="0"/>
        <w:iCs w:val="0"/>
      </w:rPr>
    </w:lvl>
    <w:lvl w:ilvl="2" w:tplc="0409001B">
      <w:start w:val="1"/>
      <w:numFmt w:val="lowerRoman"/>
      <w:lvlText w:val="%3."/>
      <w:lvlJc w:val="right"/>
      <w:pPr>
        <w:ind w:left="2520" w:hanging="360"/>
      </w:pPr>
      <w:rPr>
        <w:rFont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E87127C"/>
    <w:multiLevelType w:val="hybridMultilevel"/>
    <w:tmpl w:val="91529C08"/>
    <w:lvl w:ilvl="0" w:tplc="23CA44B0">
      <w:start w:val="1"/>
      <w:numFmt w:val="hebrew1"/>
      <w:lvlText w:val="%1."/>
      <w:lvlJc w:val="center"/>
      <w:pPr>
        <w:ind w:left="1080" w:hanging="360"/>
      </w:pPr>
      <w:rPr>
        <w:b/>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2517C2"/>
    <w:multiLevelType w:val="hybridMultilevel"/>
    <w:tmpl w:val="3E6AB1C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FA05E8"/>
    <w:multiLevelType w:val="hybridMultilevel"/>
    <w:tmpl w:val="9262365E"/>
    <w:lvl w:ilvl="0" w:tplc="23CA44B0">
      <w:start w:val="1"/>
      <w:numFmt w:val="hebrew1"/>
      <w:lvlText w:val="%1."/>
      <w:lvlJc w:val="center"/>
      <w:pPr>
        <w:ind w:left="1080" w:hanging="360"/>
      </w:pPr>
      <w:rPr>
        <w:b/>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6C70457"/>
    <w:multiLevelType w:val="hybridMultilevel"/>
    <w:tmpl w:val="5D807DFE"/>
    <w:lvl w:ilvl="0" w:tplc="0409000F">
      <w:start w:val="1"/>
      <w:numFmt w:val="decimal"/>
      <w:lvlText w:val="%1."/>
      <w:lvlJc w:val="left"/>
      <w:pPr>
        <w:ind w:left="360" w:hanging="360"/>
      </w:pPr>
      <w:rPr>
        <w:rFonts w:hint="default"/>
      </w:rPr>
    </w:lvl>
    <w:lvl w:ilvl="1" w:tplc="04090013">
      <w:start w:val="1"/>
      <w:numFmt w:val="hebrew1"/>
      <w:lvlText w:val="%2."/>
      <w:lvlJc w:val="center"/>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DE521D6"/>
    <w:multiLevelType w:val="hybridMultilevel"/>
    <w:tmpl w:val="7F707718"/>
    <w:lvl w:ilvl="0" w:tplc="23CA44B0">
      <w:start w:val="1"/>
      <w:numFmt w:val="hebrew1"/>
      <w:lvlText w:val="%1."/>
      <w:lvlJc w:val="center"/>
      <w:pPr>
        <w:ind w:left="1080" w:hanging="360"/>
      </w:pPr>
      <w:rPr>
        <w:b/>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2851259"/>
    <w:multiLevelType w:val="hybridMultilevel"/>
    <w:tmpl w:val="2E420154"/>
    <w:lvl w:ilvl="0" w:tplc="23CA44B0">
      <w:start w:val="1"/>
      <w:numFmt w:val="hebrew1"/>
      <w:lvlText w:val="%1."/>
      <w:lvlJc w:val="center"/>
      <w:pPr>
        <w:ind w:left="1080" w:hanging="360"/>
      </w:pPr>
      <w:rPr>
        <w:b/>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73E257A"/>
    <w:multiLevelType w:val="hybridMultilevel"/>
    <w:tmpl w:val="C000682A"/>
    <w:lvl w:ilvl="0" w:tplc="8392194A">
      <w:start w:val="1"/>
      <w:numFmt w:val="bullet"/>
      <w:lvlText w:val="•"/>
      <w:lvlJc w:val="left"/>
      <w:pPr>
        <w:tabs>
          <w:tab w:val="num" w:pos="720"/>
        </w:tabs>
        <w:ind w:left="720" w:hanging="360"/>
      </w:pPr>
      <w:rPr>
        <w:rFonts w:ascii="Arial" w:hAnsi="Arial" w:hint="default"/>
      </w:rPr>
    </w:lvl>
    <w:lvl w:ilvl="1" w:tplc="8D0C87AA" w:tentative="1">
      <w:start w:val="1"/>
      <w:numFmt w:val="bullet"/>
      <w:lvlText w:val="•"/>
      <w:lvlJc w:val="left"/>
      <w:pPr>
        <w:tabs>
          <w:tab w:val="num" w:pos="1440"/>
        </w:tabs>
        <w:ind w:left="1440" w:hanging="360"/>
      </w:pPr>
      <w:rPr>
        <w:rFonts w:ascii="Arial" w:hAnsi="Arial" w:hint="default"/>
      </w:rPr>
    </w:lvl>
    <w:lvl w:ilvl="2" w:tplc="F182968E" w:tentative="1">
      <w:start w:val="1"/>
      <w:numFmt w:val="bullet"/>
      <w:lvlText w:val="•"/>
      <w:lvlJc w:val="left"/>
      <w:pPr>
        <w:tabs>
          <w:tab w:val="num" w:pos="2160"/>
        </w:tabs>
        <w:ind w:left="2160" w:hanging="360"/>
      </w:pPr>
      <w:rPr>
        <w:rFonts w:ascii="Arial" w:hAnsi="Arial" w:hint="default"/>
      </w:rPr>
    </w:lvl>
    <w:lvl w:ilvl="3" w:tplc="71E4C732" w:tentative="1">
      <w:start w:val="1"/>
      <w:numFmt w:val="bullet"/>
      <w:lvlText w:val="•"/>
      <w:lvlJc w:val="left"/>
      <w:pPr>
        <w:tabs>
          <w:tab w:val="num" w:pos="2880"/>
        </w:tabs>
        <w:ind w:left="2880" w:hanging="360"/>
      </w:pPr>
      <w:rPr>
        <w:rFonts w:ascii="Arial" w:hAnsi="Arial" w:hint="default"/>
      </w:rPr>
    </w:lvl>
    <w:lvl w:ilvl="4" w:tplc="62A838EE" w:tentative="1">
      <w:start w:val="1"/>
      <w:numFmt w:val="bullet"/>
      <w:lvlText w:val="•"/>
      <w:lvlJc w:val="left"/>
      <w:pPr>
        <w:tabs>
          <w:tab w:val="num" w:pos="3600"/>
        </w:tabs>
        <w:ind w:left="3600" w:hanging="360"/>
      </w:pPr>
      <w:rPr>
        <w:rFonts w:ascii="Arial" w:hAnsi="Arial" w:hint="default"/>
      </w:rPr>
    </w:lvl>
    <w:lvl w:ilvl="5" w:tplc="7E027B44" w:tentative="1">
      <w:start w:val="1"/>
      <w:numFmt w:val="bullet"/>
      <w:lvlText w:val="•"/>
      <w:lvlJc w:val="left"/>
      <w:pPr>
        <w:tabs>
          <w:tab w:val="num" w:pos="4320"/>
        </w:tabs>
        <w:ind w:left="4320" w:hanging="360"/>
      </w:pPr>
      <w:rPr>
        <w:rFonts w:ascii="Arial" w:hAnsi="Arial" w:hint="default"/>
      </w:rPr>
    </w:lvl>
    <w:lvl w:ilvl="6" w:tplc="4448E762" w:tentative="1">
      <w:start w:val="1"/>
      <w:numFmt w:val="bullet"/>
      <w:lvlText w:val="•"/>
      <w:lvlJc w:val="left"/>
      <w:pPr>
        <w:tabs>
          <w:tab w:val="num" w:pos="5040"/>
        </w:tabs>
        <w:ind w:left="5040" w:hanging="360"/>
      </w:pPr>
      <w:rPr>
        <w:rFonts w:ascii="Arial" w:hAnsi="Arial" w:hint="default"/>
      </w:rPr>
    </w:lvl>
    <w:lvl w:ilvl="7" w:tplc="583A0782" w:tentative="1">
      <w:start w:val="1"/>
      <w:numFmt w:val="bullet"/>
      <w:lvlText w:val="•"/>
      <w:lvlJc w:val="left"/>
      <w:pPr>
        <w:tabs>
          <w:tab w:val="num" w:pos="5760"/>
        </w:tabs>
        <w:ind w:left="5760" w:hanging="360"/>
      </w:pPr>
      <w:rPr>
        <w:rFonts w:ascii="Arial" w:hAnsi="Arial" w:hint="default"/>
      </w:rPr>
    </w:lvl>
    <w:lvl w:ilvl="8" w:tplc="7EAE7388"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A471846"/>
    <w:multiLevelType w:val="hybridMultilevel"/>
    <w:tmpl w:val="F6269C30"/>
    <w:lvl w:ilvl="0" w:tplc="04090013">
      <w:start w:val="1"/>
      <w:numFmt w:val="hebrew1"/>
      <w:lvlText w:val="%1."/>
      <w:lvlJc w:val="center"/>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AB23A07"/>
    <w:multiLevelType w:val="hybridMultilevel"/>
    <w:tmpl w:val="E1344268"/>
    <w:lvl w:ilvl="0" w:tplc="275EB754">
      <w:start w:val="1"/>
      <w:numFmt w:val="hebrew1"/>
      <w:lvlText w:val="%1."/>
      <w:lvlJc w:val="center"/>
      <w:pPr>
        <w:ind w:left="108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B2A14A1"/>
    <w:multiLevelType w:val="hybridMultilevel"/>
    <w:tmpl w:val="1B9EE77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D915891"/>
    <w:multiLevelType w:val="hybridMultilevel"/>
    <w:tmpl w:val="080AA5FA"/>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4E97C6B"/>
    <w:multiLevelType w:val="hybridMultilevel"/>
    <w:tmpl w:val="F6B4F4C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6256FFF"/>
    <w:multiLevelType w:val="hybridMultilevel"/>
    <w:tmpl w:val="BF7A5DA6"/>
    <w:lvl w:ilvl="0" w:tplc="23CA44B0">
      <w:start w:val="1"/>
      <w:numFmt w:val="hebrew1"/>
      <w:lvlText w:val="%1."/>
      <w:lvlJc w:val="center"/>
      <w:pPr>
        <w:ind w:left="1080" w:hanging="360"/>
      </w:pPr>
      <w:rPr>
        <w:b/>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B28392C"/>
    <w:multiLevelType w:val="hybridMultilevel"/>
    <w:tmpl w:val="D6A89A78"/>
    <w:lvl w:ilvl="0" w:tplc="AFC6C60E">
      <w:start w:val="1"/>
      <w:numFmt w:val="decimal"/>
      <w:lvlText w:val="%1."/>
      <w:lvlJc w:val="left"/>
      <w:pPr>
        <w:ind w:left="360" w:hanging="360"/>
      </w:pPr>
      <w:rPr>
        <w:rFonts w:hint="default"/>
        <w:b/>
        <w:bCs/>
        <w:i w:val="0"/>
        <w:iCs w:val="0"/>
      </w:rPr>
    </w:lvl>
    <w:lvl w:ilvl="1" w:tplc="23CA44B0">
      <w:start w:val="1"/>
      <w:numFmt w:val="hebrew1"/>
      <w:lvlText w:val="%2."/>
      <w:lvlJc w:val="center"/>
      <w:pPr>
        <w:ind w:left="1080" w:hanging="360"/>
      </w:pPr>
      <w:rPr>
        <w:b/>
        <w:bCs/>
        <w:i w:val="0"/>
        <w:iCs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D686BD4"/>
    <w:multiLevelType w:val="hybridMultilevel"/>
    <w:tmpl w:val="FA2045C6"/>
    <w:lvl w:ilvl="0" w:tplc="0834ED60">
      <w:start w:val="1"/>
      <w:numFmt w:val="bullet"/>
      <w:lvlText w:val="–"/>
      <w:lvlJc w:val="left"/>
      <w:pPr>
        <w:tabs>
          <w:tab w:val="num" w:pos="720"/>
        </w:tabs>
        <w:ind w:left="720" w:hanging="360"/>
      </w:pPr>
      <w:rPr>
        <w:rFonts w:ascii="Arial" w:hAnsi="Arial" w:hint="default"/>
      </w:rPr>
    </w:lvl>
    <w:lvl w:ilvl="1" w:tplc="2A2E9660">
      <w:start w:val="1"/>
      <w:numFmt w:val="bullet"/>
      <w:lvlText w:val="–"/>
      <w:lvlJc w:val="left"/>
      <w:pPr>
        <w:tabs>
          <w:tab w:val="num" w:pos="1440"/>
        </w:tabs>
        <w:ind w:left="1440" w:hanging="360"/>
      </w:pPr>
      <w:rPr>
        <w:rFonts w:ascii="Arial" w:hAnsi="Arial" w:hint="default"/>
      </w:rPr>
    </w:lvl>
    <w:lvl w:ilvl="2" w:tplc="82B4A752">
      <w:start w:val="669"/>
      <w:numFmt w:val="bullet"/>
      <w:lvlText w:val="•"/>
      <w:lvlJc w:val="left"/>
      <w:pPr>
        <w:tabs>
          <w:tab w:val="num" w:pos="2160"/>
        </w:tabs>
        <w:ind w:left="2160" w:hanging="360"/>
      </w:pPr>
      <w:rPr>
        <w:rFonts w:ascii="Arial" w:hAnsi="Arial" w:hint="default"/>
      </w:rPr>
    </w:lvl>
    <w:lvl w:ilvl="3" w:tplc="6BE82F8E" w:tentative="1">
      <w:start w:val="1"/>
      <w:numFmt w:val="bullet"/>
      <w:lvlText w:val="–"/>
      <w:lvlJc w:val="left"/>
      <w:pPr>
        <w:tabs>
          <w:tab w:val="num" w:pos="2880"/>
        </w:tabs>
        <w:ind w:left="2880" w:hanging="360"/>
      </w:pPr>
      <w:rPr>
        <w:rFonts w:ascii="Arial" w:hAnsi="Arial" w:hint="default"/>
      </w:rPr>
    </w:lvl>
    <w:lvl w:ilvl="4" w:tplc="E27C4872" w:tentative="1">
      <w:start w:val="1"/>
      <w:numFmt w:val="bullet"/>
      <w:lvlText w:val="–"/>
      <w:lvlJc w:val="left"/>
      <w:pPr>
        <w:tabs>
          <w:tab w:val="num" w:pos="3600"/>
        </w:tabs>
        <w:ind w:left="3600" w:hanging="360"/>
      </w:pPr>
      <w:rPr>
        <w:rFonts w:ascii="Arial" w:hAnsi="Arial" w:hint="default"/>
      </w:rPr>
    </w:lvl>
    <w:lvl w:ilvl="5" w:tplc="C69A9F1E" w:tentative="1">
      <w:start w:val="1"/>
      <w:numFmt w:val="bullet"/>
      <w:lvlText w:val="–"/>
      <w:lvlJc w:val="left"/>
      <w:pPr>
        <w:tabs>
          <w:tab w:val="num" w:pos="4320"/>
        </w:tabs>
        <w:ind w:left="4320" w:hanging="360"/>
      </w:pPr>
      <w:rPr>
        <w:rFonts w:ascii="Arial" w:hAnsi="Arial" w:hint="default"/>
      </w:rPr>
    </w:lvl>
    <w:lvl w:ilvl="6" w:tplc="B7FA873C" w:tentative="1">
      <w:start w:val="1"/>
      <w:numFmt w:val="bullet"/>
      <w:lvlText w:val="–"/>
      <w:lvlJc w:val="left"/>
      <w:pPr>
        <w:tabs>
          <w:tab w:val="num" w:pos="5040"/>
        </w:tabs>
        <w:ind w:left="5040" w:hanging="360"/>
      </w:pPr>
      <w:rPr>
        <w:rFonts w:ascii="Arial" w:hAnsi="Arial" w:hint="default"/>
      </w:rPr>
    </w:lvl>
    <w:lvl w:ilvl="7" w:tplc="688EB1B0" w:tentative="1">
      <w:start w:val="1"/>
      <w:numFmt w:val="bullet"/>
      <w:lvlText w:val="–"/>
      <w:lvlJc w:val="left"/>
      <w:pPr>
        <w:tabs>
          <w:tab w:val="num" w:pos="5760"/>
        </w:tabs>
        <w:ind w:left="5760" w:hanging="360"/>
      </w:pPr>
      <w:rPr>
        <w:rFonts w:ascii="Arial" w:hAnsi="Arial" w:hint="default"/>
      </w:rPr>
    </w:lvl>
    <w:lvl w:ilvl="8" w:tplc="3D462CFC"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717F5C23"/>
    <w:multiLevelType w:val="hybridMultilevel"/>
    <w:tmpl w:val="E27A0A42"/>
    <w:lvl w:ilvl="0" w:tplc="23CA44B0">
      <w:start w:val="1"/>
      <w:numFmt w:val="hebrew1"/>
      <w:lvlText w:val="%1."/>
      <w:lvlJc w:val="center"/>
      <w:pPr>
        <w:ind w:left="1080" w:hanging="360"/>
      </w:pPr>
      <w:rPr>
        <w:b/>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1BB62DA"/>
    <w:multiLevelType w:val="hybridMultilevel"/>
    <w:tmpl w:val="E844127A"/>
    <w:lvl w:ilvl="0" w:tplc="04090013">
      <w:start w:val="1"/>
      <w:numFmt w:val="hebrew1"/>
      <w:lvlText w:val="%1."/>
      <w:lvlJc w:val="center"/>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74262AA6"/>
    <w:multiLevelType w:val="hybridMultilevel"/>
    <w:tmpl w:val="C86A219C"/>
    <w:lvl w:ilvl="0" w:tplc="0CBE4366">
      <w:start w:val="1"/>
      <w:numFmt w:val="hebrew1"/>
      <w:lvlText w:val="%1."/>
      <w:lvlJc w:val="center"/>
      <w:pPr>
        <w:ind w:left="360" w:hanging="360"/>
      </w:pPr>
      <w:rPr>
        <w:rFonts w:hint="default"/>
        <w:b w:val="0"/>
        <w:bCs w:val="0"/>
      </w:rPr>
    </w:lvl>
    <w:lvl w:ilvl="1" w:tplc="0409001B">
      <w:start w:val="1"/>
      <w:numFmt w:val="lowerRoman"/>
      <w:lvlText w:val="%2."/>
      <w:lvlJc w:val="right"/>
      <w:pPr>
        <w:ind w:left="108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C8D0717"/>
    <w:multiLevelType w:val="hybridMultilevel"/>
    <w:tmpl w:val="575A9BB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7DC5361F"/>
    <w:multiLevelType w:val="hybridMultilevel"/>
    <w:tmpl w:val="7B063CAC"/>
    <w:lvl w:ilvl="0" w:tplc="0CBE4366">
      <w:start w:val="1"/>
      <w:numFmt w:val="hebrew1"/>
      <w:lvlText w:val="%1."/>
      <w:lvlJc w:val="center"/>
      <w:pPr>
        <w:ind w:left="1080" w:hanging="360"/>
      </w:pPr>
      <w:rPr>
        <w:rFonts w:hint="default"/>
        <w:b w:val="0"/>
        <w:bCs w:val="0"/>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32"/>
  </w:num>
  <w:num w:numId="3">
    <w:abstractNumId w:val="19"/>
  </w:num>
  <w:num w:numId="4">
    <w:abstractNumId w:val="23"/>
  </w:num>
  <w:num w:numId="5">
    <w:abstractNumId w:val="29"/>
  </w:num>
  <w:num w:numId="6">
    <w:abstractNumId w:val="26"/>
  </w:num>
  <w:num w:numId="7">
    <w:abstractNumId w:val="35"/>
  </w:num>
  <w:num w:numId="8">
    <w:abstractNumId w:val="3"/>
  </w:num>
  <w:num w:numId="9">
    <w:abstractNumId w:val="30"/>
  </w:num>
  <w:num w:numId="10">
    <w:abstractNumId w:val="22"/>
  </w:num>
  <w:num w:numId="11">
    <w:abstractNumId w:val="24"/>
  </w:num>
  <w:num w:numId="12">
    <w:abstractNumId w:val="13"/>
  </w:num>
  <w:num w:numId="13">
    <w:abstractNumId w:val="17"/>
  </w:num>
  <w:num w:numId="14">
    <w:abstractNumId w:val="20"/>
  </w:num>
  <w:num w:numId="15">
    <w:abstractNumId w:val="2"/>
  </w:num>
  <w:num w:numId="16">
    <w:abstractNumId w:val="16"/>
  </w:num>
  <w:num w:numId="17">
    <w:abstractNumId w:val="10"/>
  </w:num>
  <w:num w:numId="18">
    <w:abstractNumId w:val="14"/>
  </w:num>
  <w:num w:numId="19">
    <w:abstractNumId w:val="25"/>
  </w:num>
  <w:num w:numId="20">
    <w:abstractNumId w:val="1"/>
  </w:num>
  <w:num w:numId="21">
    <w:abstractNumId w:val="4"/>
  </w:num>
  <w:num w:numId="22">
    <w:abstractNumId w:val="31"/>
  </w:num>
  <w:num w:numId="23">
    <w:abstractNumId w:val="21"/>
  </w:num>
  <w:num w:numId="24">
    <w:abstractNumId w:val="27"/>
  </w:num>
  <w:num w:numId="25">
    <w:abstractNumId w:val="28"/>
  </w:num>
  <w:num w:numId="26">
    <w:abstractNumId w:val="11"/>
  </w:num>
  <w:num w:numId="27">
    <w:abstractNumId w:val="7"/>
  </w:num>
  <w:num w:numId="28">
    <w:abstractNumId w:val="34"/>
  </w:num>
  <w:num w:numId="29">
    <w:abstractNumId w:val="33"/>
  </w:num>
  <w:num w:numId="30">
    <w:abstractNumId w:val="5"/>
  </w:num>
  <w:num w:numId="31">
    <w:abstractNumId w:val="12"/>
  </w:num>
  <w:num w:numId="32">
    <w:abstractNumId w:val="18"/>
  </w:num>
  <w:num w:numId="33">
    <w:abstractNumId w:val="0"/>
  </w:num>
  <w:num w:numId="34">
    <w:abstractNumId w:val="15"/>
  </w:num>
  <w:num w:numId="35">
    <w:abstractNumId w:val="6"/>
  </w:num>
  <w:num w:numId="36">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D5B"/>
    <w:rsid w:val="000000CD"/>
    <w:rsid w:val="00003F9F"/>
    <w:rsid w:val="0000617F"/>
    <w:rsid w:val="00011713"/>
    <w:rsid w:val="00014240"/>
    <w:rsid w:val="0003700D"/>
    <w:rsid w:val="00040A2F"/>
    <w:rsid w:val="00044A1B"/>
    <w:rsid w:val="00045904"/>
    <w:rsid w:val="00051773"/>
    <w:rsid w:val="00055938"/>
    <w:rsid w:val="00056C14"/>
    <w:rsid w:val="00056D74"/>
    <w:rsid w:val="0006348F"/>
    <w:rsid w:val="00073FB1"/>
    <w:rsid w:val="00083FBA"/>
    <w:rsid w:val="00096C6F"/>
    <w:rsid w:val="000C5638"/>
    <w:rsid w:val="000E1645"/>
    <w:rsid w:val="000E3214"/>
    <w:rsid w:val="000E3BDE"/>
    <w:rsid w:val="000F01EB"/>
    <w:rsid w:val="000F06E3"/>
    <w:rsid w:val="000F61E4"/>
    <w:rsid w:val="00100584"/>
    <w:rsid w:val="00100D2F"/>
    <w:rsid w:val="001061FE"/>
    <w:rsid w:val="00110C39"/>
    <w:rsid w:val="00112205"/>
    <w:rsid w:val="00126A7A"/>
    <w:rsid w:val="00143401"/>
    <w:rsid w:val="001462CA"/>
    <w:rsid w:val="00146422"/>
    <w:rsid w:val="00151BE2"/>
    <w:rsid w:val="00152C50"/>
    <w:rsid w:val="00153D07"/>
    <w:rsid w:val="00154120"/>
    <w:rsid w:val="001755BA"/>
    <w:rsid w:val="00175F9D"/>
    <w:rsid w:val="0018531C"/>
    <w:rsid w:val="0018535D"/>
    <w:rsid w:val="001858CA"/>
    <w:rsid w:val="001A1028"/>
    <w:rsid w:val="001A228F"/>
    <w:rsid w:val="001A3EEB"/>
    <w:rsid w:val="001B0839"/>
    <w:rsid w:val="001B4346"/>
    <w:rsid w:val="001B4C11"/>
    <w:rsid w:val="001C6170"/>
    <w:rsid w:val="001C689D"/>
    <w:rsid w:val="001D0D18"/>
    <w:rsid w:val="001D69D1"/>
    <w:rsid w:val="001E07A0"/>
    <w:rsid w:val="001E090E"/>
    <w:rsid w:val="001E3D02"/>
    <w:rsid w:val="001F6436"/>
    <w:rsid w:val="002077E5"/>
    <w:rsid w:val="00212373"/>
    <w:rsid w:val="00225ED9"/>
    <w:rsid w:val="00234C1D"/>
    <w:rsid w:val="00237843"/>
    <w:rsid w:val="00242F8A"/>
    <w:rsid w:val="00245707"/>
    <w:rsid w:val="00250F62"/>
    <w:rsid w:val="0025541F"/>
    <w:rsid w:val="00256A38"/>
    <w:rsid w:val="00262960"/>
    <w:rsid w:val="00276970"/>
    <w:rsid w:val="002A19CD"/>
    <w:rsid w:val="002E4FED"/>
    <w:rsid w:val="0031455B"/>
    <w:rsid w:val="003267EE"/>
    <w:rsid w:val="00326A84"/>
    <w:rsid w:val="0034125E"/>
    <w:rsid w:val="00354C9F"/>
    <w:rsid w:val="0035570C"/>
    <w:rsid w:val="00375AC7"/>
    <w:rsid w:val="00380CFC"/>
    <w:rsid w:val="00385014"/>
    <w:rsid w:val="00385DD8"/>
    <w:rsid w:val="00386A89"/>
    <w:rsid w:val="0039443D"/>
    <w:rsid w:val="00397E77"/>
    <w:rsid w:val="003A0CF8"/>
    <w:rsid w:val="003C039B"/>
    <w:rsid w:val="003C0FBD"/>
    <w:rsid w:val="003C7585"/>
    <w:rsid w:val="003E63DE"/>
    <w:rsid w:val="003F1D21"/>
    <w:rsid w:val="003F2D18"/>
    <w:rsid w:val="00401741"/>
    <w:rsid w:val="00401909"/>
    <w:rsid w:val="00406385"/>
    <w:rsid w:val="004322C5"/>
    <w:rsid w:val="00444CDF"/>
    <w:rsid w:val="00446A4B"/>
    <w:rsid w:val="004502DC"/>
    <w:rsid w:val="00457C85"/>
    <w:rsid w:val="00473A11"/>
    <w:rsid w:val="00477B15"/>
    <w:rsid w:val="0048219A"/>
    <w:rsid w:val="00483212"/>
    <w:rsid w:val="0049255F"/>
    <w:rsid w:val="00494D36"/>
    <w:rsid w:val="004A46E4"/>
    <w:rsid w:val="004E08A2"/>
    <w:rsid w:val="004E38BB"/>
    <w:rsid w:val="004F17FF"/>
    <w:rsid w:val="004F39C4"/>
    <w:rsid w:val="004F44BA"/>
    <w:rsid w:val="005023C1"/>
    <w:rsid w:val="00504524"/>
    <w:rsid w:val="00521B04"/>
    <w:rsid w:val="00527372"/>
    <w:rsid w:val="00533669"/>
    <w:rsid w:val="00536064"/>
    <w:rsid w:val="0054297A"/>
    <w:rsid w:val="00571048"/>
    <w:rsid w:val="00572F8B"/>
    <w:rsid w:val="00576A4C"/>
    <w:rsid w:val="00583BAD"/>
    <w:rsid w:val="005860F7"/>
    <w:rsid w:val="005B5188"/>
    <w:rsid w:val="005C0C87"/>
    <w:rsid w:val="005C3165"/>
    <w:rsid w:val="005D102A"/>
    <w:rsid w:val="005D1581"/>
    <w:rsid w:val="005D1CF1"/>
    <w:rsid w:val="005F76C5"/>
    <w:rsid w:val="00624444"/>
    <w:rsid w:val="00632E75"/>
    <w:rsid w:val="006407F3"/>
    <w:rsid w:val="006417B2"/>
    <w:rsid w:val="00647804"/>
    <w:rsid w:val="0065163A"/>
    <w:rsid w:val="00663850"/>
    <w:rsid w:val="006658B7"/>
    <w:rsid w:val="0067786A"/>
    <w:rsid w:val="00677A4C"/>
    <w:rsid w:val="006867B0"/>
    <w:rsid w:val="00687D0F"/>
    <w:rsid w:val="006B0120"/>
    <w:rsid w:val="006D424E"/>
    <w:rsid w:val="006E3918"/>
    <w:rsid w:val="00715E91"/>
    <w:rsid w:val="00723901"/>
    <w:rsid w:val="00733E81"/>
    <w:rsid w:val="00734669"/>
    <w:rsid w:val="0074289F"/>
    <w:rsid w:val="0074319B"/>
    <w:rsid w:val="00743BAB"/>
    <w:rsid w:val="00752F3C"/>
    <w:rsid w:val="007547C5"/>
    <w:rsid w:val="00765F42"/>
    <w:rsid w:val="00766C01"/>
    <w:rsid w:val="00772F48"/>
    <w:rsid w:val="00785B69"/>
    <w:rsid w:val="00791936"/>
    <w:rsid w:val="00792625"/>
    <w:rsid w:val="007A0CE1"/>
    <w:rsid w:val="007A3419"/>
    <w:rsid w:val="007B0371"/>
    <w:rsid w:val="007C0166"/>
    <w:rsid w:val="007E3529"/>
    <w:rsid w:val="007E3641"/>
    <w:rsid w:val="007F2BAB"/>
    <w:rsid w:val="00802F8B"/>
    <w:rsid w:val="00806337"/>
    <w:rsid w:val="008101CC"/>
    <w:rsid w:val="00814885"/>
    <w:rsid w:val="0082786D"/>
    <w:rsid w:val="00843513"/>
    <w:rsid w:val="00844D4F"/>
    <w:rsid w:val="0084763D"/>
    <w:rsid w:val="008476BD"/>
    <w:rsid w:val="008558D3"/>
    <w:rsid w:val="00863333"/>
    <w:rsid w:val="00880991"/>
    <w:rsid w:val="008A07E5"/>
    <w:rsid w:val="008B68D1"/>
    <w:rsid w:val="008B6E22"/>
    <w:rsid w:val="008C0153"/>
    <w:rsid w:val="008C5B23"/>
    <w:rsid w:val="008C7C65"/>
    <w:rsid w:val="008D07AC"/>
    <w:rsid w:val="008D5FF3"/>
    <w:rsid w:val="008F14B1"/>
    <w:rsid w:val="008F53D5"/>
    <w:rsid w:val="0091145C"/>
    <w:rsid w:val="009171E8"/>
    <w:rsid w:val="009345A1"/>
    <w:rsid w:val="009406C7"/>
    <w:rsid w:val="009545AD"/>
    <w:rsid w:val="00963F2A"/>
    <w:rsid w:val="009809A6"/>
    <w:rsid w:val="0098206B"/>
    <w:rsid w:val="0099147D"/>
    <w:rsid w:val="009942D4"/>
    <w:rsid w:val="009B12F1"/>
    <w:rsid w:val="009B7B65"/>
    <w:rsid w:val="009D0378"/>
    <w:rsid w:val="009D252C"/>
    <w:rsid w:val="009D2F10"/>
    <w:rsid w:val="009D3D81"/>
    <w:rsid w:val="009D621B"/>
    <w:rsid w:val="009F12C9"/>
    <w:rsid w:val="009F5A9A"/>
    <w:rsid w:val="009F5F06"/>
    <w:rsid w:val="00A067DB"/>
    <w:rsid w:val="00A13739"/>
    <w:rsid w:val="00A14168"/>
    <w:rsid w:val="00A15A34"/>
    <w:rsid w:val="00A23028"/>
    <w:rsid w:val="00A24071"/>
    <w:rsid w:val="00A24FB8"/>
    <w:rsid w:val="00A46D2E"/>
    <w:rsid w:val="00A6481B"/>
    <w:rsid w:val="00A65C50"/>
    <w:rsid w:val="00A707BC"/>
    <w:rsid w:val="00A7241E"/>
    <w:rsid w:val="00A73C24"/>
    <w:rsid w:val="00A821F7"/>
    <w:rsid w:val="00A82DE9"/>
    <w:rsid w:val="00A90683"/>
    <w:rsid w:val="00AB0B99"/>
    <w:rsid w:val="00AC54C5"/>
    <w:rsid w:val="00AD199A"/>
    <w:rsid w:val="00AD210E"/>
    <w:rsid w:val="00AE2FFD"/>
    <w:rsid w:val="00AE37DE"/>
    <w:rsid w:val="00AE477F"/>
    <w:rsid w:val="00AE7363"/>
    <w:rsid w:val="00AF3E8D"/>
    <w:rsid w:val="00AF4945"/>
    <w:rsid w:val="00AF7E07"/>
    <w:rsid w:val="00B00E6A"/>
    <w:rsid w:val="00B033A7"/>
    <w:rsid w:val="00B05123"/>
    <w:rsid w:val="00B06B8E"/>
    <w:rsid w:val="00B07A52"/>
    <w:rsid w:val="00B10AA1"/>
    <w:rsid w:val="00B24150"/>
    <w:rsid w:val="00B243A2"/>
    <w:rsid w:val="00B25E01"/>
    <w:rsid w:val="00B351C9"/>
    <w:rsid w:val="00B464D4"/>
    <w:rsid w:val="00B518F7"/>
    <w:rsid w:val="00B569D1"/>
    <w:rsid w:val="00B62A29"/>
    <w:rsid w:val="00B76658"/>
    <w:rsid w:val="00B7778A"/>
    <w:rsid w:val="00B825D8"/>
    <w:rsid w:val="00B87469"/>
    <w:rsid w:val="00B9053C"/>
    <w:rsid w:val="00BA0AA9"/>
    <w:rsid w:val="00BB40B9"/>
    <w:rsid w:val="00BB6744"/>
    <w:rsid w:val="00BE37EA"/>
    <w:rsid w:val="00C026A4"/>
    <w:rsid w:val="00C20922"/>
    <w:rsid w:val="00C22A87"/>
    <w:rsid w:val="00C34B5C"/>
    <w:rsid w:val="00C564B7"/>
    <w:rsid w:val="00C605AB"/>
    <w:rsid w:val="00C736FA"/>
    <w:rsid w:val="00C91657"/>
    <w:rsid w:val="00C95848"/>
    <w:rsid w:val="00CB382E"/>
    <w:rsid w:val="00CB4EC3"/>
    <w:rsid w:val="00CD2514"/>
    <w:rsid w:val="00CD300B"/>
    <w:rsid w:val="00CF240A"/>
    <w:rsid w:val="00CF4277"/>
    <w:rsid w:val="00D13908"/>
    <w:rsid w:val="00D204EF"/>
    <w:rsid w:val="00D26AB6"/>
    <w:rsid w:val="00D30371"/>
    <w:rsid w:val="00D3349C"/>
    <w:rsid w:val="00D35D9D"/>
    <w:rsid w:val="00D50ADF"/>
    <w:rsid w:val="00D50E8D"/>
    <w:rsid w:val="00D517F1"/>
    <w:rsid w:val="00D570ED"/>
    <w:rsid w:val="00D574E6"/>
    <w:rsid w:val="00D620D7"/>
    <w:rsid w:val="00D63FFA"/>
    <w:rsid w:val="00D80BA3"/>
    <w:rsid w:val="00D829A0"/>
    <w:rsid w:val="00DA12F6"/>
    <w:rsid w:val="00DB14F2"/>
    <w:rsid w:val="00DB30D0"/>
    <w:rsid w:val="00DB744D"/>
    <w:rsid w:val="00DC6495"/>
    <w:rsid w:val="00DE2982"/>
    <w:rsid w:val="00DF4B4D"/>
    <w:rsid w:val="00E11EE5"/>
    <w:rsid w:val="00E34E90"/>
    <w:rsid w:val="00E41494"/>
    <w:rsid w:val="00E5185E"/>
    <w:rsid w:val="00E544DE"/>
    <w:rsid w:val="00E571C8"/>
    <w:rsid w:val="00E648DA"/>
    <w:rsid w:val="00E64E13"/>
    <w:rsid w:val="00E67619"/>
    <w:rsid w:val="00E71E86"/>
    <w:rsid w:val="00E72699"/>
    <w:rsid w:val="00E84A93"/>
    <w:rsid w:val="00E85452"/>
    <w:rsid w:val="00E9170D"/>
    <w:rsid w:val="00E97967"/>
    <w:rsid w:val="00EA170D"/>
    <w:rsid w:val="00EC3F95"/>
    <w:rsid w:val="00EC4589"/>
    <w:rsid w:val="00ED61DC"/>
    <w:rsid w:val="00EE1753"/>
    <w:rsid w:val="00EE2A22"/>
    <w:rsid w:val="00EF02B5"/>
    <w:rsid w:val="00F007C1"/>
    <w:rsid w:val="00F05E2B"/>
    <w:rsid w:val="00F14DAB"/>
    <w:rsid w:val="00F20947"/>
    <w:rsid w:val="00F2104C"/>
    <w:rsid w:val="00F21EC5"/>
    <w:rsid w:val="00F315A5"/>
    <w:rsid w:val="00F4042D"/>
    <w:rsid w:val="00F43207"/>
    <w:rsid w:val="00F4405F"/>
    <w:rsid w:val="00F45C21"/>
    <w:rsid w:val="00F529A3"/>
    <w:rsid w:val="00F73768"/>
    <w:rsid w:val="00F77EE0"/>
    <w:rsid w:val="00F81E58"/>
    <w:rsid w:val="00F82E63"/>
    <w:rsid w:val="00F84E58"/>
    <w:rsid w:val="00F86C52"/>
    <w:rsid w:val="00F87DC2"/>
    <w:rsid w:val="00F9062F"/>
    <w:rsid w:val="00FA47B5"/>
    <w:rsid w:val="00FA4DEE"/>
    <w:rsid w:val="00FB0C3D"/>
    <w:rsid w:val="00FB6D5B"/>
    <w:rsid w:val="00FC15EA"/>
    <w:rsid w:val="00FE2E8F"/>
    <w:rsid w:val="00FF7A4C"/>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847CB7-D49C-4035-B89B-3577C7CA7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170D"/>
    <w:pPr>
      <w:bidi/>
    </w:pPr>
  </w:style>
  <w:style w:type="paragraph" w:styleId="Heading1">
    <w:name w:val="heading 1"/>
    <w:basedOn w:val="Normal"/>
    <w:link w:val="Heading1Char"/>
    <w:uiPriority w:val="9"/>
    <w:qFormat/>
    <w:rsid w:val="00152C50"/>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73466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6D5B"/>
    <w:pPr>
      <w:ind w:left="720"/>
      <w:contextualSpacing/>
    </w:pPr>
  </w:style>
  <w:style w:type="paragraph" w:styleId="Header">
    <w:name w:val="header"/>
    <w:basedOn w:val="Normal"/>
    <w:link w:val="HeaderChar"/>
    <w:uiPriority w:val="99"/>
    <w:unhideWhenUsed/>
    <w:rsid w:val="0035570C"/>
    <w:pPr>
      <w:tabs>
        <w:tab w:val="center" w:pos="4153"/>
        <w:tab w:val="right" w:pos="8306"/>
      </w:tabs>
      <w:spacing w:after="0" w:line="240" w:lineRule="auto"/>
    </w:pPr>
  </w:style>
  <w:style w:type="character" w:customStyle="1" w:styleId="HeaderChar">
    <w:name w:val="Header Char"/>
    <w:basedOn w:val="DefaultParagraphFont"/>
    <w:link w:val="Header"/>
    <w:uiPriority w:val="99"/>
    <w:rsid w:val="0035570C"/>
  </w:style>
  <w:style w:type="paragraph" w:styleId="Footer">
    <w:name w:val="footer"/>
    <w:basedOn w:val="Normal"/>
    <w:link w:val="FooterChar"/>
    <w:uiPriority w:val="99"/>
    <w:unhideWhenUsed/>
    <w:rsid w:val="0035570C"/>
    <w:pPr>
      <w:tabs>
        <w:tab w:val="center" w:pos="4153"/>
        <w:tab w:val="right" w:pos="8306"/>
      </w:tabs>
      <w:spacing w:after="0" w:line="240" w:lineRule="auto"/>
    </w:pPr>
  </w:style>
  <w:style w:type="character" w:customStyle="1" w:styleId="FooterChar">
    <w:name w:val="Footer Char"/>
    <w:basedOn w:val="DefaultParagraphFont"/>
    <w:link w:val="Footer"/>
    <w:uiPriority w:val="99"/>
    <w:rsid w:val="0035570C"/>
  </w:style>
  <w:style w:type="paragraph" w:styleId="BalloonText">
    <w:name w:val="Balloon Text"/>
    <w:basedOn w:val="Normal"/>
    <w:link w:val="BalloonTextChar"/>
    <w:uiPriority w:val="99"/>
    <w:semiHidden/>
    <w:unhideWhenUsed/>
    <w:rsid w:val="000000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00CD"/>
    <w:rPr>
      <w:rFonts w:ascii="Tahoma" w:hAnsi="Tahoma" w:cs="Tahoma"/>
      <w:sz w:val="16"/>
      <w:szCs w:val="16"/>
    </w:rPr>
  </w:style>
  <w:style w:type="character" w:styleId="CommentReference">
    <w:name w:val="annotation reference"/>
    <w:basedOn w:val="DefaultParagraphFont"/>
    <w:uiPriority w:val="99"/>
    <w:semiHidden/>
    <w:unhideWhenUsed/>
    <w:rsid w:val="003F1D21"/>
    <w:rPr>
      <w:sz w:val="16"/>
      <w:szCs w:val="16"/>
    </w:rPr>
  </w:style>
  <w:style w:type="paragraph" w:styleId="CommentText">
    <w:name w:val="annotation text"/>
    <w:basedOn w:val="Normal"/>
    <w:link w:val="CommentTextChar"/>
    <w:uiPriority w:val="99"/>
    <w:semiHidden/>
    <w:unhideWhenUsed/>
    <w:rsid w:val="003F1D21"/>
    <w:pPr>
      <w:spacing w:line="240" w:lineRule="auto"/>
    </w:pPr>
    <w:rPr>
      <w:sz w:val="20"/>
      <w:szCs w:val="20"/>
    </w:rPr>
  </w:style>
  <w:style w:type="character" w:customStyle="1" w:styleId="CommentTextChar">
    <w:name w:val="Comment Text Char"/>
    <w:basedOn w:val="DefaultParagraphFont"/>
    <w:link w:val="CommentText"/>
    <w:uiPriority w:val="99"/>
    <w:semiHidden/>
    <w:rsid w:val="003F1D21"/>
    <w:rPr>
      <w:sz w:val="20"/>
      <w:szCs w:val="20"/>
    </w:rPr>
  </w:style>
  <w:style w:type="paragraph" w:styleId="CommentSubject">
    <w:name w:val="annotation subject"/>
    <w:basedOn w:val="CommentText"/>
    <w:next w:val="CommentText"/>
    <w:link w:val="CommentSubjectChar"/>
    <w:uiPriority w:val="99"/>
    <w:semiHidden/>
    <w:unhideWhenUsed/>
    <w:rsid w:val="003F1D21"/>
    <w:rPr>
      <w:b/>
      <w:bCs/>
    </w:rPr>
  </w:style>
  <w:style w:type="character" w:customStyle="1" w:styleId="CommentSubjectChar">
    <w:name w:val="Comment Subject Char"/>
    <w:basedOn w:val="CommentTextChar"/>
    <w:link w:val="CommentSubject"/>
    <w:uiPriority w:val="99"/>
    <w:semiHidden/>
    <w:rsid w:val="003F1D21"/>
    <w:rPr>
      <w:b/>
      <w:bCs/>
      <w:sz w:val="20"/>
      <w:szCs w:val="20"/>
    </w:rPr>
  </w:style>
  <w:style w:type="character" w:customStyle="1" w:styleId="Heading1Char">
    <w:name w:val="Heading 1 Char"/>
    <w:basedOn w:val="DefaultParagraphFont"/>
    <w:link w:val="Heading1"/>
    <w:uiPriority w:val="9"/>
    <w:rsid w:val="00152C50"/>
    <w:rPr>
      <w:rFonts w:ascii="Times New Roman" w:eastAsia="Times New Roman" w:hAnsi="Times New Roman" w:cs="Times New Roman"/>
      <w:b/>
      <w:bCs/>
      <w:kern w:val="36"/>
      <w:sz w:val="48"/>
      <w:szCs w:val="48"/>
    </w:rPr>
  </w:style>
  <w:style w:type="paragraph" w:customStyle="1" w:styleId="t-delta">
    <w:name w:val="t-delta"/>
    <w:basedOn w:val="Normal"/>
    <w:rsid w:val="00152C50"/>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HTMLAddress">
    <w:name w:val="HTML Address"/>
    <w:basedOn w:val="Normal"/>
    <w:link w:val="HTMLAddressChar"/>
    <w:uiPriority w:val="99"/>
    <w:semiHidden/>
    <w:unhideWhenUsed/>
    <w:rsid w:val="00152C50"/>
    <w:pPr>
      <w:bidi w:val="0"/>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152C50"/>
    <w:rPr>
      <w:rFonts w:ascii="Times New Roman" w:eastAsia="Times New Roman" w:hAnsi="Times New Roman" w:cs="Times New Roman"/>
      <w:i/>
      <w:iCs/>
      <w:sz w:val="24"/>
      <w:szCs w:val="24"/>
    </w:rPr>
  </w:style>
  <w:style w:type="character" w:styleId="Hyperlink">
    <w:name w:val="Hyperlink"/>
    <w:basedOn w:val="DefaultParagraphFont"/>
    <w:uiPriority w:val="99"/>
    <w:unhideWhenUsed/>
    <w:rsid w:val="00152C50"/>
    <w:rPr>
      <w:color w:val="0000FF"/>
      <w:u w:val="single"/>
    </w:rPr>
  </w:style>
  <w:style w:type="character" w:customStyle="1" w:styleId="icnalt">
    <w:name w:val="icn__alt"/>
    <w:basedOn w:val="DefaultParagraphFont"/>
    <w:rsid w:val="00152C50"/>
  </w:style>
  <w:style w:type="table" w:styleId="TableGrid">
    <w:name w:val="Table Grid"/>
    <w:basedOn w:val="TableNormal"/>
    <w:uiPriority w:val="59"/>
    <w:rsid w:val="00DF4B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qFormat/>
    <w:rsid w:val="00354C9F"/>
    <w:pPr>
      <w:tabs>
        <w:tab w:val="right" w:leader="dot" w:pos="9350"/>
      </w:tabs>
      <w:spacing w:after="0" w:line="240" w:lineRule="auto"/>
      <w:ind w:left="360" w:hanging="360"/>
      <w:jc w:val="both"/>
    </w:pPr>
    <w:rPr>
      <w:rFonts w:asciiTheme="majorBidi" w:eastAsia="Calibri" w:hAnsiTheme="majorBidi" w:cs="David"/>
      <w:b/>
      <w:bCs/>
      <w:noProof/>
      <w:sz w:val="24"/>
      <w:szCs w:val="24"/>
    </w:rPr>
  </w:style>
  <w:style w:type="character" w:styleId="FootnoteReference">
    <w:name w:val="footnote reference"/>
    <w:uiPriority w:val="99"/>
    <w:unhideWhenUsed/>
    <w:rsid w:val="009171E8"/>
    <w:rPr>
      <w:vertAlign w:val="superscript"/>
    </w:rPr>
  </w:style>
  <w:style w:type="paragraph" w:styleId="FootnoteText">
    <w:name w:val="footnote text"/>
    <w:aliases w:val="Char Char Char,Char Char1,Char Char,תו Char,Char Char11,Char Char2,Char Char Char1"/>
    <w:basedOn w:val="Normal"/>
    <w:link w:val="FootnoteTextChar"/>
    <w:autoRedefine/>
    <w:uiPriority w:val="99"/>
    <w:rsid w:val="009171E8"/>
    <w:pPr>
      <w:widowControl w:val="0"/>
      <w:tabs>
        <w:tab w:val="left" w:pos="720"/>
      </w:tabs>
      <w:bidi w:val="0"/>
      <w:spacing w:after="0" w:line="240" w:lineRule="auto"/>
      <w:jc w:val="both"/>
    </w:pPr>
    <w:rPr>
      <w:rFonts w:asciiTheme="majorBidi" w:eastAsiaTheme="majorEastAsia" w:hAnsiTheme="majorBidi" w:cstheme="majorBidi"/>
      <w:sz w:val="20"/>
      <w:szCs w:val="20"/>
    </w:rPr>
  </w:style>
  <w:style w:type="character" w:customStyle="1" w:styleId="FootnoteTextChar">
    <w:name w:val="Footnote Text Char"/>
    <w:aliases w:val="Char Char Char Char,Char Char1 Char,Char Char Char2,תו Char Char,Char Char11 Char,Char Char2 Char,Char Char Char1 Char"/>
    <w:basedOn w:val="DefaultParagraphFont"/>
    <w:link w:val="FootnoteText"/>
    <w:uiPriority w:val="99"/>
    <w:rsid w:val="009171E8"/>
    <w:rPr>
      <w:rFonts w:asciiTheme="majorBidi" w:eastAsiaTheme="majorEastAsia" w:hAnsiTheme="majorBidi" w:cstheme="majorBidi"/>
      <w:sz w:val="20"/>
      <w:szCs w:val="20"/>
    </w:rPr>
  </w:style>
  <w:style w:type="character" w:customStyle="1" w:styleId="mehaber">
    <w:name w:val="mehaber"/>
    <w:basedOn w:val="DefaultParagraphFont"/>
    <w:rsid w:val="00212373"/>
  </w:style>
  <w:style w:type="character" w:customStyle="1" w:styleId="ttl1">
    <w:name w:val="ttl1"/>
    <w:basedOn w:val="DefaultParagraphFont"/>
    <w:rsid w:val="00212373"/>
  </w:style>
  <w:style w:type="paragraph" w:customStyle="1" w:styleId="a">
    <w:name w:val="טקסט עם הזחה"/>
    <w:basedOn w:val="Normal"/>
    <w:link w:val="a0"/>
    <w:locked/>
    <w:rsid w:val="00571048"/>
    <w:pPr>
      <w:tabs>
        <w:tab w:val="left" w:pos="340"/>
      </w:tabs>
      <w:spacing w:after="0" w:line="360" w:lineRule="auto"/>
      <w:ind w:firstLine="340"/>
    </w:pPr>
    <w:rPr>
      <w:rFonts w:ascii="Times New Roman" w:eastAsia="Times New Roman" w:hAnsi="Times New Roman" w:cs="David"/>
      <w:sz w:val="24"/>
      <w:szCs w:val="24"/>
    </w:rPr>
  </w:style>
  <w:style w:type="character" w:customStyle="1" w:styleId="a0">
    <w:name w:val="טקסט עם הזחה תו"/>
    <w:link w:val="a"/>
    <w:rsid w:val="00571048"/>
    <w:rPr>
      <w:rFonts w:ascii="Times New Roman" w:eastAsia="Times New Roman" w:hAnsi="Times New Roman" w:cs="David"/>
      <w:sz w:val="24"/>
      <w:szCs w:val="24"/>
    </w:rPr>
  </w:style>
  <w:style w:type="character" w:customStyle="1" w:styleId="hps">
    <w:name w:val="hps"/>
    <w:basedOn w:val="DefaultParagraphFont"/>
    <w:rsid w:val="00083FBA"/>
  </w:style>
  <w:style w:type="paragraph" w:styleId="NormalWeb">
    <w:name w:val="Normal (Web)"/>
    <w:basedOn w:val="Normal"/>
    <w:uiPriority w:val="99"/>
    <w:semiHidden/>
    <w:unhideWhenUsed/>
    <w:rsid w:val="0099147D"/>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ylink">
    <w:name w:val="mylink"/>
    <w:basedOn w:val="DefaultParagraphFont"/>
    <w:rsid w:val="0099147D"/>
  </w:style>
  <w:style w:type="character" w:customStyle="1" w:styleId="Heading2Char">
    <w:name w:val="Heading 2 Char"/>
    <w:basedOn w:val="DefaultParagraphFont"/>
    <w:link w:val="Heading2"/>
    <w:uiPriority w:val="9"/>
    <w:semiHidden/>
    <w:rsid w:val="00734669"/>
    <w:rPr>
      <w:rFonts w:asciiTheme="majorHAnsi" w:eastAsiaTheme="majorEastAsia" w:hAnsiTheme="majorHAnsi" w:cstheme="majorBidi"/>
      <w:b/>
      <w:bCs/>
      <w:color w:val="4F81BD" w:themeColor="accent1"/>
      <w:sz w:val="26"/>
      <w:szCs w:val="26"/>
    </w:rPr>
  </w:style>
  <w:style w:type="character" w:customStyle="1" w:styleId="timestamp">
    <w:name w:val="timestamp"/>
    <w:basedOn w:val="DefaultParagraphFont"/>
    <w:rsid w:val="00734669"/>
  </w:style>
  <w:style w:type="character" w:customStyle="1" w:styleId="big-number">
    <w:name w:val="big-number"/>
    <w:basedOn w:val="DefaultParagraphFont"/>
    <w:rsid w:val="00F77EE0"/>
  </w:style>
  <w:style w:type="paragraph" w:customStyle="1" w:styleId="a1">
    <w:name w:val="טקסט ללא הזחה"/>
    <w:basedOn w:val="Normal"/>
    <w:link w:val="a2"/>
    <w:locked/>
    <w:rsid w:val="00B825D8"/>
    <w:pPr>
      <w:tabs>
        <w:tab w:val="left" w:pos="340"/>
      </w:tabs>
      <w:spacing w:after="0" w:line="360" w:lineRule="auto"/>
    </w:pPr>
    <w:rPr>
      <w:rFonts w:ascii="Times New Roman" w:eastAsia="Times New Roman" w:hAnsi="Times New Roman" w:cs="David"/>
      <w:sz w:val="24"/>
      <w:szCs w:val="24"/>
      <w:lang w:eastAsia="he-IL"/>
    </w:rPr>
  </w:style>
  <w:style w:type="character" w:customStyle="1" w:styleId="a2">
    <w:name w:val="טקסט ללא הזחה תו"/>
    <w:basedOn w:val="DefaultParagraphFont"/>
    <w:link w:val="a1"/>
    <w:rsid w:val="00B825D8"/>
    <w:rPr>
      <w:rFonts w:ascii="Times New Roman" w:eastAsia="Times New Roman" w:hAnsi="Times New Roman" w:cs="David"/>
      <w:sz w:val="24"/>
      <w:szCs w:val="24"/>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270057">
      <w:bodyDiv w:val="1"/>
      <w:marLeft w:val="0"/>
      <w:marRight w:val="0"/>
      <w:marTop w:val="0"/>
      <w:marBottom w:val="0"/>
      <w:divBdr>
        <w:top w:val="none" w:sz="0" w:space="0" w:color="auto"/>
        <w:left w:val="none" w:sz="0" w:space="0" w:color="auto"/>
        <w:bottom w:val="none" w:sz="0" w:space="0" w:color="auto"/>
        <w:right w:val="none" w:sz="0" w:space="0" w:color="auto"/>
      </w:divBdr>
      <w:divsChild>
        <w:div w:id="515659529">
          <w:marLeft w:val="0"/>
          <w:marRight w:val="547"/>
          <w:marTop w:val="144"/>
          <w:marBottom w:val="0"/>
          <w:divBdr>
            <w:top w:val="none" w:sz="0" w:space="0" w:color="auto"/>
            <w:left w:val="none" w:sz="0" w:space="0" w:color="auto"/>
            <w:bottom w:val="none" w:sz="0" w:space="0" w:color="auto"/>
            <w:right w:val="none" w:sz="0" w:space="0" w:color="auto"/>
          </w:divBdr>
        </w:div>
      </w:divsChild>
    </w:div>
    <w:div w:id="207452754">
      <w:bodyDiv w:val="1"/>
      <w:marLeft w:val="0"/>
      <w:marRight w:val="0"/>
      <w:marTop w:val="0"/>
      <w:marBottom w:val="0"/>
      <w:divBdr>
        <w:top w:val="none" w:sz="0" w:space="0" w:color="auto"/>
        <w:left w:val="none" w:sz="0" w:space="0" w:color="auto"/>
        <w:bottom w:val="none" w:sz="0" w:space="0" w:color="auto"/>
        <w:right w:val="none" w:sz="0" w:space="0" w:color="auto"/>
      </w:divBdr>
      <w:divsChild>
        <w:div w:id="350761898">
          <w:marLeft w:val="0"/>
          <w:marRight w:val="547"/>
          <w:marTop w:val="154"/>
          <w:marBottom w:val="0"/>
          <w:divBdr>
            <w:top w:val="none" w:sz="0" w:space="0" w:color="auto"/>
            <w:left w:val="none" w:sz="0" w:space="0" w:color="auto"/>
            <w:bottom w:val="none" w:sz="0" w:space="0" w:color="auto"/>
            <w:right w:val="none" w:sz="0" w:space="0" w:color="auto"/>
          </w:divBdr>
        </w:div>
        <w:div w:id="1885021217">
          <w:marLeft w:val="0"/>
          <w:marRight w:val="1166"/>
          <w:marTop w:val="134"/>
          <w:marBottom w:val="0"/>
          <w:divBdr>
            <w:top w:val="none" w:sz="0" w:space="0" w:color="auto"/>
            <w:left w:val="none" w:sz="0" w:space="0" w:color="auto"/>
            <w:bottom w:val="none" w:sz="0" w:space="0" w:color="auto"/>
            <w:right w:val="none" w:sz="0" w:space="0" w:color="auto"/>
          </w:divBdr>
        </w:div>
        <w:div w:id="1338341488">
          <w:marLeft w:val="0"/>
          <w:marRight w:val="1166"/>
          <w:marTop w:val="134"/>
          <w:marBottom w:val="0"/>
          <w:divBdr>
            <w:top w:val="none" w:sz="0" w:space="0" w:color="auto"/>
            <w:left w:val="none" w:sz="0" w:space="0" w:color="auto"/>
            <w:bottom w:val="none" w:sz="0" w:space="0" w:color="auto"/>
            <w:right w:val="none" w:sz="0" w:space="0" w:color="auto"/>
          </w:divBdr>
        </w:div>
      </w:divsChild>
    </w:div>
    <w:div w:id="443576694">
      <w:bodyDiv w:val="1"/>
      <w:marLeft w:val="0"/>
      <w:marRight w:val="0"/>
      <w:marTop w:val="0"/>
      <w:marBottom w:val="0"/>
      <w:divBdr>
        <w:top w:val="none" w:sz="0" w:space="0" w:color="auto"/>
        <w:left w:val="none" w:sz="0" w:space="0" w:color="auto"/>
        <w:bottom w:val="none" w:sz="0" w:space="0" w:color="auto"/>
        <w:right w:val="none" w:sz="0" w:space="0" w:color="auto"/>
      </w:divBdr>
      <w:divsChild>
        <w:div w:id="615718386">
          <w:marLeft w:val="0"/>
          <w:marRight w:val="547"/>
          <w:marTop w:val="144"/>
          <w:marBottom w:val="0"/>
          <w:divBdr>
            <w:top w:val="none" w:sz="0" w:space="0" w:color="auto"/>
            <w:left w:val="none" w:sz="0" w:space="0" w:color="auto"/>
            <w:bottom w:val="none" w:sz="0" w:space="0" w:color="auto"/>
            <w:right w:val="none" w:sz="0" w:space="0" w:color="auto"/>
          </w:divBdr>
        </w:div>
        <w:div w:id="434598180">
          <w:marLeft w:val="0"/>
          <w:marRight w:val="1166"/>
          <w:marTop w:val="125"/>
          <w:marBottom w:val="0"/>
          <w:divBdr>
            <w:top w:val="none" w:sz="0" w:space="0" w:color="auto"/>
            <w:left w:val="none" w:sz="0" w:space="0" w:color="auto"/>
            <w:bottom w:val="none" w:sz="0" w:space="0" w:color="auto"/>
            <w:right w:val="none" w:sz="0" w:space="0" w:color="auto"/>
          </w:divBdr>
        </w:div>
        <w:div w:id="1496653374">
          <w:marLeft w:val="0"/>
          <w:marRight w:val="1166"/>
          <w:marTop w:val="125"/>
          <w:marBottom w:val="0"/>
          <w:divBdr>
            <w:top w:val="none" w:sz="0" w:space="0" w:color="auto"/>
            <w:left w:val="none" w:sz="0" w:space="0" w:color="auto"/>
            <w:bottom w:val="none" w:sz="0" w:space="0" w:color="auto"/>
            <w:right w:val="none" w:sz="0" w:space="0" w:color="auto"/>
          </w:divBdr>
        </w:div>
        <w:div w:id="1890218927">
          <w:marLeft w:val="0"/>
          <w:marRight w:val="1166"/>
          <w:marTop w:val="125"/>
          <w:marBottom w:val="0"/>
          <w:divBdr>
            <w:top w:val="none" w:sz="0" w:space="0" w:color="auto"/>
            <w:left w:val="none" w:sz="0" w:space="0" w:color="auto"/>
            <w:bottom w:val="none" w:sz="0" w:space="0" w:color="auto"/>
            <w:right w:val="none" w:sz="0" w:space="0" w:color="auto"/>
          </w:divBdr>
        </w:div>
      </w:divsChild>
    </w:div>
    <w:div w:id="540358837">
      <w:bodyDiv w:val="1"/>
      <w:marLeft w:val="0"/>
      <w:marRight w:val="0"/>
      <w:marTop w:val="0"/>
      <w:marBottom w:val="0"/>
      <w:divBdr>
        <w:top w:val="none" w:sz="0" w:space="0" w:color="auto"/>
        <w:left w:val="none" w:sz="0" w:space="0" w:color="auto"/>
        <w:bottom w:val="none" w:sz="0" w:space="0" w:color="auto"/>
        <w:right w:val="none" w:sz="0" w:space="0" w:color="auto"/>
      </w:divBdr>
      <w:divsChild>
        <w:div w:id="1982080030">
          <w:marLeft w:val="0"/>
          <w:marRight w:val="547"/>
          <w:marTop w:val="120"/>
          <w:marBottom w:val="0"/>
          <w:divBdr>
            <w:top w:val="none" w:sz="0" w:space="0" w:color="auto"/>
            <w:left w:val="none" w:sz="0" w:space="0" w:color="auto"/>
            <w:bottom w:val="none" w:sz="0" w:space="0" w:color="auto"/>
            <w:right w:val="none" w:sz="0" w:space="0" w:color="auto"/>
          </w:divBdr>
        </w:div>
      </w:divsChild>
    </w:div>
    <w:div w:id="698554119">
      <w:bodyDiv w:val="1"/>
      <w:marLeft w:val="0"/>
      <w:marRight w:val="0"/>
      <w:marTop w:val="0"/>
      <w:marBottom w:val="0"/>
      <w:divBdr>
        <w:top w:val="none" w:sz="0" w:space="0" w:color="auto"/>
        <w:left w:val="none" w:sz="0" w:space="0" w:color="auto"/>
        <w:bottom w:val="none" w:sz="0" w:space="0" w:color="auto"/>
        <w:right w:val="none" w:sz="0" w:space="0" w:color="auto"/>
      </w:divBdr>
      <w:divsChild>
        <w:div w:id="1163473403">
          <w:marLeft w:val="0"/>
          <w:marRight w:val="1166"/>
          <w:marTop w:val="134"/>
          <w:marBottom w:val="0"/>
          <w:divBdr>
            <w:top w:val="none" w:sz="0" w:space="0" w:color="auto"/>
            <w:left w:val="none" w:sz="0" w:space="0" w:color="auto"/>
            <w:bottom w:val="none" w:sz="0" w:space="0" w:color="auto"/>
            <w:right w:val="none" w:sz="0" w:space="0" w:color="auto"/>
          </w:divBdr>
        </w:div>
        <w:div w:id="1342394388">
          <w:marLeft w:val="0"/>
          <w:marRight w:val="1800"/>
          <w:marTop w:val="115"/>
          <w:marBottom w:val="0"/>
          <w:divBdr>
            <w:top w:val="none" w:sz="0" w:space="0" w:color="auto"/>
            <w:left w:val="none" w:sz="0" w:space="0" w:color="auto"/>
            <w:bottom w:val="none" w:sz="0" w:space="0" w:color="auto"/>
            <w:right w:val="none" w:sz="0" w:space="0" w:color="auto"/>
          </w:divBdr>
        </w:div>
        <w:div w:id="362753148">
          <w:marLeft w:val="0"/>
          <w:marRight w:val="1800"/>
          <w:marTop w:val="115"/>
          <w:marBottom w:val="0"/>
          <w:divBdr>
            <w:top w:val="none" w:sz="0" w:space="0" w:color="auto"/>
            <w:left w:val="none" w:sz="0" w:space="0" w:color="auto"/>
            <w:bottom w:val="none" w:sz="0" w:space="0" w:color="auto"/>
            <w:right w:val="none" w:sz="0" w:space="0" w:color="auto"/>
          </w:divBdr>
        </w:div>
        <w:div w:id="879979892">
          <w:marLeft w:val="0"/>
          <w:marRight w:val="1800"/>
          <w:marTop w:val="115"/>
          <w:marBottom w:val="0"/>
          <w:divBdr>
            <w:top w:val="none" w:sz="0" w:space="0" w:color="auto"/>
            <w:left w:val="none" w:sz="0" w:space="0" w:color="auto"/>
            <w:bottom w:val="none" w:sz="0" w:space="0" w:color="auto"/>
            <w:right w:val="none" w:sz="0" w:space="0" w:color="auto"/>
          </w:divBdr>
        </w:div>
      </w:divsChild>
    </w:div>
    <w:div w:id="724792121">
      <w:bodyDiv w:val="1"/>
      <w:marLeft w:val="0"/>
      <w:marRight w:val="0"/>
      <w:marTop w:val="0"/>
      <w:marBottom w:val="0"/>
      <w:divBdr>
        <w:top w:val="none" w:sz="0" w:space="0" w:color="auto"/>
        <w:left w:val="none" w:sz="0" w:space="0" w:color="auto"/>
        <w:bottom w:val="none" w:sz="0" w:space="0" w:color="auto"/>
        <w:right w:val="none" w:sz="0" w:space="0" w:color="auto"/>
      </w:divBdr>
      <w:divsChild>
        <w:div w:id="1591115409">
          <w:marLeft w:val="0"/>
          <w:marRight w:val="1800"/>
          <w:marTop w:val="115"/>
          <w:marBottom w:val="0"/>
          <w:divBdr>
            <w:top w:val="none" w:sz="0" w:space="0" w:color="auto"/>
            <w:left w:val="none" w:sz="0" w:space="0" w:color="auto"/>
            <w:bottom w:val="none" w:sz="0" w:space="0" w:color="auto"/>
            <w:right w:val="none" w:sz="0" w:space="0" w:color="auto"/>
          </w:divBdr>
        </w:div>
      </w:divsChild>
    </w:div>
    <w:div w:id="866213340">
      <w:bodyDiv w:val="1"/>
      <w:marLeft w:val="0"/>
      <w:marRight w:val="0"/>
      <w:marTop w:val="0"/>
      <w:marBottom w:val="0"/>
      <w:divBdr>
        <w:top w:val="none" w:sz="0" w:space="0" w:color="auto"/>
        <w:left w:val="none" w:sz="0" w:space="0" w:color="auto"/>
        <w:bottom w:val="none" w:sz="0" w:space="0" w:color="auto"/>
        <w:right w:val="none" w:sz="0" w:space="0" w:color="auto"/>
      </w:divBdr>
      <w:divsChild>
        <w:div w:id="1156872276">
          <w:marLeft w:val="0"/>
          <w:marRight w:val="547"/>
          <w:marTop w:val="144"/>
          <w:marBottom w:val="0"/>
          <w:divBdr>
            <w:top w:val="none" w:sz="0" w:space="0" w:color="auto"/>
            <w:left w:val="none" w:sz="0" w:space="0" w:color="auto"/>
            <w:bottom w:val="none" w:sz="0" w:space="0" w:color="auto"/>
            <w:right w:val="none" w:sz="0" w:space="0" w:color="auto"/>
          </w:divBdr>
        </w:div>
        <w:div w:id="640384511">
          <w:marLeft w:val="0"/>
          <w:marRight w:val="1166"/>
          <w:marTop w:val="125"/>
          <w:marBottom w:val="0"/>
          <w:divBdr>
            <w:top w:val="none" w:sz="0" w:space="0" w:color="auto"/>
            <w:left w:val="none" w:sz="0" w:space="0" w:color="auto"/>
            <w:bottom w:val="none" w:sz="0" w:space="0" w:color="auto"/>
            <w:right w:val="none" w:sz="0" w:space="0" w:color="auto"/>
          </w:divBdr>
        </w:div>
        <w:div w:id="1938514665">
          <w:marLeft w:val="0"/>
          <w:marRight w:val="1166"/>
          <w:marTop w:val="125"/>
          <w:marBottom w:val="0"/>
          <w:divBdr>
            <w:top w:val="none" w:sz="0" w:space="0" w:color="auto"/>
            <w:left w:val="none" w:sz="0" w:space="0" w:color="auto"/>
            <w:bottom w:val="none" w:sz="0" w:space="0" w:color="auto"/>
            <w:right w:val="none" w:sz="0" w:space="0" w:color="auto"/>
          </w:divBdr>
        </w:div>
      </w:divsChild>
    </w:div>
    <w:div w:id="910654006">
      <w:bodyDiv w:val="1"/>
      <w:marLeft w:val="0"/>
      <w:marRight w:val="0"/>
      <w:marTop w:val="0"/>
      <w:marBottom w:val="0"/>
      <w:divBdr>
        <w:top w:val="none" w:sz="0" w:space="0" w:color="auto"/>
        <w:left w:val="none" w:sz="0" w:space="0" w:color="auto"/>
        <w:bottom w:val="none" w:sz="0" w:space="0" w:color="auto"/>
        <w:right w:val="none" w:sz="0" w:space="0" w:color="auto"/>
      </w:divBdr>
      <w:divsChild>
        <w:div w:id="1858495482">
          <w:marLeft w:val="0"/>
          <w:marRight w:val="1800"/>
          <w:marTop w:val="115"/>
          <w:marBottom w:val="0"/>
          <w:divBdr>
            <w:top w:val="none" w:sz="0" w:space="0" w:color="auto"/>
            <w:left w:val="none" w:sz="0" w:space="0" w:color="auto"/>
            <w:bottom w:val="none" w:sz="0" w:space="0" w:color="auto"/>
            <w:right w:val="none" w:sz="0" w:space="0" w:color="auto"/>
          </w:divBdr>
        </w:div>
        <w:div w:id="1382709098">
          <w:marLeft w:val="0"/>
          <w:marRight w:val="1800"/>
          <w:marTop w:val="115"/>
          <w:marBottom w:val="0"/>
          <w:divBdr>
            <w:top w:val="none" w:sz="0" w:space="0" w:color="auto"/>
            <w:left w:val="none" w:sz="0" w:space="0" w:color="auto"/>
            <w:bottom w:val="none" w:sz="0" w:space="0" w:color="auto"/>
            <w:right w:val="none" w:sz="0" w:space="0" w:color="auto"/>
          </w:divBdr>
        </w:div>
        <w:div w:id="373844543">
          <w:marLeft w:val="0"/>
          <w:marRight w:val="1800"/>
          <w:marTop w:val="115"/>
          <w:marBottom w:val="0"/>
          <w:divBdr>
            <w:top w:val="none" w:sz="0" w:space="0" w:color="auto"/>
            <w:left w:val="none" w:sz="0" w:space="0" w:color="auto"/>
            <w:bottom w:val="none" w:sz="0" w:space="0" w:color="auto"/>
            <w:right w:val="none" w:sz="0" w:space="0" w:color="auto"/>
          </w:divBdr>
        </w:div>
        <w:div w:id="1593857291">
          <w:marLeft w:val="0"/>
          <w:marRight w:val="1800"/>
          <w:marTop w:val="115"/>
          <w:marBottom w:val="0"/>
          <w:divBdr>
            <w:top w:val="none" w:sz="0" w:space="0" w:color="auto"/>
            <w:left w:val="none" w:sz="0" w:space="0" w:color="auto"/>
            <w:bottom w:val="none" w:sz="0" w:space="0" w:color="auto"/>
            <w:right w:val="none" w:sz="0" w:space="0" w:color="auto"/>
          </w:divBdr>
        </w:div>
      </w:divsChild>
    </w:div>
    <w:div w:id="1012104056">
      <w:bodyDiv w:val="1"/>
      <w:marLeft w:val="0"/>
      <w:marRight w:val="0"/>
      <w:marTop w:val="0"/>
      <w:marBottom w:val="0"/>
      <w:divBdr>
        <w:top w:val="none" w:sz="0" w:space="0" w:color="auto"/>
        <w:left w:val="none" w:sz="0" w:space="0" w:color="auto"/>
        <w:bottom w:val="none" w:sz="0" w:space="0" w:color="auto"/>
        <w:right w:val="none" w:sz="0" w:space="0" w:color="auto"/>
      </w:divBdr>
      <w:divsChild>
        <w:div w:id="372729133">
          <w:marLeft w:val="0"/>
          <w:marRight w:val="1166"/>
          <w:marTop w:val="115"/>
          <w:marBottom w:val="0"/>
          <w:divBdr>
            <w:top w:val="none" w:sz="0" w:space="0" w:color="auto"/>
            <w:left w:val="none" w:sz="0" w:space="0" w:color="auto"/>
            <w:bottom w:val="none" w:sz="0" w:space="0" w:color="auto"/>
            <w:right w:val="none" w:sz="0" w:space="0" w:color="auto"/>
          </w:divBdr>
        </w:div>
        <w:div w:id="1568226353">
          <w:marLeft w:val="0"/>
          <w:marRight w:val="1166"/>
          <w:marTop w:val="115"/>
          <w:marBottom w:val="0"/>
          <w:divBdr>
            <w:top w:val="none" w:sz="0" w:space="0" w:color="auto"/>
            <w:left w:val="none" w:sz="0" w:space="0" w:color="auto"/>
            <w:bottom w:val="none" w:sz="0" w:space="0" w:color="auto"/>
            <w:right w:val="none" w:sz="0" w:space="0" w:color="auto"/>
          </w:divBdr>
        </w:div>
      </w:divsChild>
    </w:div>
    <w:div w:id="1014918735">
      <w:bodyDiv w:val="1"/>
      <w:marLeft w:val="0"/>
      <w:marRight w:val="0"/>
      <w:marTop w:val="0"/>
      <w:marBottom w:val="0"/>
      <w:divBdr>
        <w:top w:val="none" w:sz="0" w:space="0" w:color="auto"/>
        <w:left w:val="none" w:sz="0" w:space="0" w:color="auto"/>
        <w:bottom w:val="none" w:sz="0" w:space="0" w:color="auto"/>
        <w:right w:val="none" w:sz="0" w:space="0" w:color="auto"/>
      </w:divBdr>
      <w:divsChild>
        <w:div w:id="1907958331">
          <w:marLeft w:val="0"/>
          <w:marRight w:val="547"/>
          <w:marTop w:val="154"/>
          <w:marBottom w:val="0"/>
          <w:divBdr>
            <w:top w:val="none" w:sz="0" w:space="0" w:color="auto"/>
            <w:left w:val="none" w:sz="0" w:space="0" w:color="auto"/>
            <w:bottom w:val="none" w:sz="0" w:space="0" w:color="auto"/>
            <w:right w:val="none" w:sz="0" w:space="0" w:color="auto"/>
          </w:divBdr>
        </w:div>
      </w:divsChild>
    </w:div>
    <w:div w:id="1049720169">
      <w:bodyDiv w:val="1"/>
      <w:marLeft w:val="0"/>
      <w:marRight w:val="0"/>
      <w:marTop w:val="0"/>
      <w:marBottom w:val="0"/>
      <w:divBdr>
        <w:top w:val="none" w:sz="0" w:space="0" w:color="auto"/>
        <w:left w:val="none" w:sz="0" w:space="0" w:color="auto"/>
        <w:bottom w:val="none" w:sz="0" w:space="0" w:color="auto"/>
        <w:right w:val="none" w:sz="0" w:space="0" w:color="auto"/>
      </w:divBdr>
      <w:divsChild>
        <w:div w:id="139348372">
          <w:marLeft w:val="0"/>
          <w:marRight w:val="547"/>
          <w:marTop w:val="115"/>
          <w:marBottom w:val="0"/>
          <w:divBdr>
            <w:top w:val="none" w:sz="0" w:space="0" w:color="auto"/>
            <w:left w:val="none" w:sz="0" w:space="0" w:color="auto"/>
            <w:bottom w:val="none" w:sz="0" w:space="0" w:color="auto"/>
            <w:right w:val="none" w:sz="0" w:space="0" w:color="auto"/>
          </w:divBdr>
        </w:div>
      </w:divsChild>
    </w:div>
    <w:div w:id="1066493998">
      <w:bodyDiv w:val="1"/>
      <w:marLeft w:val="0"/>
      <w:marRight w:val="0"/>
      <w:marTop w:val="0"/>
      <w:marBottom w:val="0"/>
      <w:divBdr>
        <w:top w:val="none" w:sz="0" w:space="0" w:color="auto"/>
        <w:left w:val="none" w:sz="0" w:space="0" w:color="auto"/>
        <w:bottom w:val="none" w:sz="0" w:space="0" w:color="auto"/>
        <w:right w:val="none" w:sz="0" w:space="0" w:color="auto"/>
      </w:divBdr>
    </w:div>
    <w:div w:id="1111705381">
      <w:bodyDiv w:val="1"/>
      <w:marLeft w:val="0"/>
      <w:marRight w:val="0"/>
      <w:marTop w:val="0"/>
      <w:marBottom w:val="0"/>
      <w:divBdr>
        <w:top w:val="none" w:sz="0" w:space="0" w:color="auto"/>
        <w:left w:val="none" w:sz="0" w:space="0" w:color="auto"/>
        <w:bottom w:val="none" w:sz="0" w:space="0" w:color="auto"/>
        <w:right w:val="none" w:sz="0" w:space="0" w:color="auto"/>
      </w:divBdr>
      <w:divsChild>
        <w:div w:id="2112970628">
          <w:marLeft w:val="0"/>
          <w:marRight w:val="1166"/>
          <w:marTop w:val="134"/>
          <w:marBottom w:val="0"/>
          <w:divBdr>
            <w:top w:val="none" w:sz="0" w:space="0" w:color="auto"/>
            <w:left w:val="none" w:sz="0" w:space="0" w:color="auto"/>
            <w:bottom w:val="none" w:sz="0" w:space="0" w:color="auto"/>
            <w:right w:val="none" w:sz="0" w:space="0" w:color="auto"/>
          </w:divBdr>
        </w:div>
        <w:div w:id="1366177224">
          <w:marLeft w:val="0"/>
          <w:marRight w:val="1800"/>
          <w:marTop w:val="115"/>
          <w:marBottom w:val="0"/>
          <w:divBdr>
            <w:top w:val="none" w:sz="0" w:space="0" w:color="auto"/>
            <w:left w:val="none" w:sz="0" w:space="0" w:color="auto"/>
            <w:bottom w:val="none" w:sz="0" w:space="0" w:color="auto"/>
            <w:right w:val="none" w:sz="0" w:space="0" w:color="auto"/>
          </w:divBdr>
        </w:div>
      </w:divsChild>
    </w:div>
    <w:div w:id="1129544102">
      <w:bodyDiv w:val="1"/>
      <w:marLeft w:val="0"/>
      <w:marRight w:val="0"/>
      <w:marTop w:val="0"/>
      <w:marBottom w:val="0"/>
      <w:divBdr>
        <w:top w:val="none" w:sz="0" w:space="0" w:color="auto"/>
        <w:left w:val="none" w:sz="0" w:space="0" w:color="auto"/>
        <w:bottom w:val="none" w:sz="0" w:space="0" w:color="auto"/>
        <w:right w:val="none" w:sz="0" w:space="0" w:color="auto"/>
      </w:divBdr>
    </w:div>
    <w:div w:id="1148086310">
      <w:bodyDiv w:val="1"/>
      <w:marLeft w:val="0"/>
      <w:marRight w:val="0"/>
      <w:marTop w:val="0"/>
      <w:marBottom w:val="0"/>
      <w:divBdr>
        <w:top w:val="none" w:sz="0" w:space="0" w:color="auto"/>
        <w:left w:val="none" w:sz="0" w:space="0" w:color="auto"/>
        <w:bottom w:val="none" w:sz="0" w:space="0" w:color="auto"/>
        <w:right w:val="none" w:sz="0" w:space="0" w:color="auto"/>
      </w:divBdr>
    </w:div>
    <w:div w:id="1257666464">
      <w:bodyDiv w:val="1"/>
      <w:marLeft w:val="0"/>
      <w:marRight w:val="0"/>
      <w:marTop w:val="0"/>
      <w:marBottom w:val="0"/>
      <w:divBdr>
        <w:top w:val="none" w:sz="0" w:space="0" w:color="auto"/>
        <w:left w:val="none" w:sz="0" w:space="0" w:color="auto"/>
        <w:bottom w:val="none" w:sz="0" w:space="0" w:color="auto"/>
        <w:right w:val="none" w:sz="0" w:space="0" w:color="auto"/>
      </w:divBdr>
      <w:divsChild>
        <w:div w:id="186603491">
          <w:marLeft w:val="0"/>
          <w:marRight w:val="0"/>
          <w:marTop w:val="0"/>
          <w:marBottom w:val="0"/>
          <w:divBdr>
            <w:top w:val="none" w:sz="0" w:space="0" w:color="auto"/>
            <w:left w:val="none" w:sz="0" w:space="0" w:color="auto"/>
            <w:bottom w:val="none" w:sz="0" w:space="0" w:color="auto"/>
            <w:right w:val="none" w:sz="0" w:space="0" w:color="auto"/>
          </w:divBdr>
        </w:div>
      </w:divsChild>
    </w:div>
    <w:div w:id="1360816206">
      <w:bodyDiv w:val="1"/>
      <w:marLeft w:val="0"/>
      <w:marRight w:val="0"/>
      <w:marTop w:val="0"/>
      <w:marBottom w:val="0"/>
      <w:divBdr>
        <w:top w:val="none" w:sz="0" w:space="0" w:color="auto"/>
        <w:left w:val="none" w:sz="0" w:space="0" w:color="auto"/>
        <w:bottom w:val="none" w:sz="0" w:space="0" w:color="auto"/>
        <w:right w:val="none" w:sz="0" w:space="0" w:color="auto"/>
      </w:divBdr>
      <w:divsChild>
        <w:div w:id="354237479">
          <w:marLeft w:val="0"/>
          <w:marRight w:val="1166"/>
          <w:marTop w:val="134"/>
          <w:marBottom w:val="0"/>
          <w:divBdr>
            <w:top w:val="none" w:sz="0" w:space="0" w:color="auto"/>
            <w:left w:val="none" w:sz="0" w:space="0" w:color="auto"/>
            <w:bottom w:val="none" w:sz="0" w:space="0" w:color="auto"/>
            <w:right w:val="none" w:sz="0" w:space="0" w:color="auto"/>
          </w:divBdr>
        </w:div>
      </w:divsChild>
    </w:div>
    <w:div w:id="1496797273">
      <w:bodyDiv w:val="1"/>
      <w:marLeft w:val="0"/>
      <w:marRight w:val="0"/>
      <w:marTop w:val="0"/>
      <w:marBottom w:val="0"/>
      <w:divBdr>
        <w:top w:val="none" w:sz="0" w:space="0" w:color="auto"/>
        <w:left w:val="none" w:sz="0" w:space="0" w:color="auto"/>
        <w:bottom w:val="none" w:sz="0" w:space="0" w:color="auto"/>
        <w:right w:val="none" w:sz="0" w:space="0" w:color="auto"/>
      </w:divBdr>
      <w:divsChild>
        <w:div w:id="268242517">
          <w:marLeft w:val="0"/>
          <w:marRight w:val="547"/>
          <w:marTop w:val="154"/>
          <w:marBottom w:val="0"/>
          <w:divBdr>
            <w:top w:val="none" w:sz="0" w:space="0" w:color="auto"/>
            <w:left w:val="none" w:sz="0" w:space="0" w:color="auto"/>
            <w:bottom w:val="none" w:sz="0" w:space="0" w:color="auto"/>
            <w:right w:val="none" w:sz="0" w:space="0" w:color="auto"/>
          </w:divBdr>
        </w:div>
      </w:divsChild>
    </w:div>
    <w:div w:id="1506245162">
      <w:bodyDiv w:val="1"/>
      <w:marLeft w:val="0"/>
      <w:marRight w:val="0"/>
      <w:marTop w:val="0"/>
      <w:marBottom w:val="0"/>
      <w:divBdr>
        <w:top w:val="none" w:sz="0" w:space="0" w:color="auto"/>
        <w:left w:val="none" w:sz="0" w:space="0" w:color="auto"/>
        <w:bottom w:val="none" w:sz="0" w:space="0" w:color="auto"/>
        <w:right w:val="none" w:sz="0" w:space="0" w:color="auto"/>
      </w:divBdr>
      <w:divsChild>
        <w:div w:id="34355329">
          <w:marLeft w:val="0"/>
          <w:marRight w:val="1166"/>
          <w:marTop w:val="125"/>
          <w:marBottom w:val="0"/>
          <w:divBdr>
            <w:top w:val="none" w:sz="0" w:space="0" w:color="auto"/>
            <w:left w:val="none" w:sz="0" w:space="0" w:color="auto"/>
            <w:bottom w:val="none" w:sz="0" w:space="0" w:color="auto"/>
            <w:right w:val="none" w:sz="0" w:space="0" w:color="auto"/>
          </w:divBdr>
        </w:div>
        <w:div w:id="930816453">
          <w:marLeft w:val="0"/>
          <w:marRight w:val="1166"/>
          <w:marTop w:val="125"/>
          <w:marBottom w:val="0"/>
          <w:divBdr>
            <w:top w:val="none" w:sz="0" w:space="0" w:color="auto"/>
            <w:left w:val="none" w:sz="0" w:space="0" w:color="auto"/>
            <w:bottom w:val="none" w:sz="0" w:space="0" w:color="auto"/>
            <w:right w:val="none" w:sz="0" w:space="0" w:color="auto"/>
          </w:divBdr>
        </w:div>
        <w:div w:id="1483473309">
          <w:marLeft w:val="0"/>
          <w:marRight w:val="1166"/>
          <w:marTop w:val="125"/>
          <w:marBottom w:val="0"/>
          <w:divBdr>
            <w:top w:val="none" w:sz="0" w:space="0" w:color="auto"/>
            <w:left w:val="none" w:sz="0" w:space="0" w:color="auto"/>
            <w:bottom w:val="none" w:sz="0" w:space="0" w:color="auto"/>
            <w:right w:val="none" w:sz="0" w:space="0" w:color="auto"/>
          </w:divBdr>
        </w:div>
      </w:divsChild>
    </w:div>
    <w:div w:id="1515147273">
      <w:bodyDiv w:val="1"/>
      <w:marLeft w:val="0"/>
      <w:marRight w:val="0"/>
      <w:marTop w:val="0"/>
      <w:marBottom w:val="0"/>
      <w:divBdr>
        <w:top w:val="none" w:sz="0" w:space="0" w:color="auto"/>
        <w:left w:val="none" w:sz="0" w:space="0" w:color="auto"/>
        <w:bottom w:val="none" w:sz="0" w:space="0" w:color="auto"/>
        <w:right w:val="none" w:sz="0" w:space="0" w:color="auto"/>
      </w:divBdr>
      <w:divsChild>
        <w:div w:id="1842617377">
          <w:marLeft w:val="0"/>
          <w:marRight w:val="547"/>
          <w:marTop w:val="154"/>
          <w:marBottom w:val="0"/>
          <w:divBdr>
            <w:top w:val="none" w:sz="0" w:space="0" w:color="auto"/>
            <w:left w:val="none" w:sz="0" w:space="0" w:color="auto"/>
            <w:bottom w:val="none" w:sz="0" w:space="0" w:color="auto"/>
            <w:right w:val="none" w:sz="0" w:space="0" w:color="auto"/>
          </w:divBdr>
        </w:div>
        <w:div w:id="609436384">
          <w:marLeft w:val="0"/>
          <w:marRight w:val="1166"/>
          <w:marTop w:val="134"/>
          <w:marBottom w:val="0"/>
          <w:divBdr>
            <w:top w:val="none" w:sz="0" w:space="0" w:color="auto"/>
            <w:left w:val="none" w:sz="0" w:space="0" w:color="auto"/>
            <w:bottom w:val="none" w:sz="0" w:space="0" w:color="auto"/>
            <w:right w:val="none" w:sz="0" w:space="0" w:color="auto"/>
          </w:divBdr>
        </w:div>
        <w:div w:id="1674650129">
          <w:marLeft w:val="0"/>
          <w:marRight w:val="1166"/>
          <w:marTop w:val="134"/>
          <w:marBottom w:val="0"/>
          <w:divBdr>
            <w:top w:val="none" w:sz="0" w:space="0" w:color="auto"/>
            <w:left w:val="none" w:sz="0" w:space="0" w:color="auto"/>
            <w:bottom w:val="none" w:sz="0" w:space="0" w:color="auto"/>
            <w:right w:val="none" w:sz="0" w:space="0" w:color="auto"/>
          </w:divBdr>
        </w:div>
        <w:div w:id="1170680857">
          <w:marLeft w:val="0"/>
          <w:marRight w:val="1166"/>
          <w:marTop w:val="134"/>
          <w:marBottom w:val="0"/>
          <w:divBdr>
            <w:top w:val="none" w:sz="0" w:space="0" w:color="auto"/>
            <w:left w:val="none" w:sz="0" w:space="0" w:color="auto"/>
            <w:bottom w:val="none" w:sz="0" w:space="0" w:color="auto"/>
            <w:right w:val="none" w:sz="0" w:space="0" w:color="auto"/>
          </w:divBdr>
        </w:div>
      </w:divsChild>
    </w:div>
    <w:div w:id="1678845489">
      <w:bodyDiv w:val="1"/>
      <w:marLeft w:val="0"/>
      <w:marRight w:val="0"/>
      <w:marTop w:val="0"/>
      <w:marBottom w:val="0"/>
      <w:divBdr>
        <w:top w:val="none" w:sz="0" w:space="0" w:color="auto"/>
        <w:left w:val="none" w:sz="0" w:space="0" w:color="auto"/>
        <w:bottom w:val="none" w:sz="0" w:space="0" w:color="auto"/>
        <w:right w:val="none" w:sz="0" w:space="0" w:color="auto"/>
      </w:divBdr>
      <w:divsChild>
        <w:div w:id="5789678">
          <w:marLeft w:val="0"/>
          <w:marRight w:val="1166"/>
          <w:marTop w:val="134"/>
          <w:marBottom w:val="0"/>
          <w:divBdr>
            <w:top w:val="none" w:sz="0" w:space="0" w:color="auto"/>
            <w:left w:val="none" w:sz="0" w:space="0" w:color="auto"/>
            <w:bottom w:val="none" w:sz="0" w:space="0" w:color="auto"/>
            <w:right w:val="none" w:sz="0" w:space="0" w:color="auto"/>
          </w:divBdr>
        </w:div>
        <w:div w:id="1321737094">
          <w:marLeft w:val="0"/>
          <w:marRight w:val="1166"/>
          <w:marTop w:val="134"/>
          <w:marBottom w:val="0"/>
          <w:divBdr>
            <w:top w:val="none" w:sz="0" w:space="0" w:color="auto"/>
            <w:left w:val="none" w:sz="0" w:space="0" w:color="auto"/>
            <w:bottom w:val="none" w:sz="0" w:space="0" w:color="auto"/>
            <w:right w:val="none" w:sz="0" w:space="0" w:color="auto"/>
          </w:divBdr>
        </w:div>
        <w:div w:id="644941250">
          <w:marLeft w:val="0"/>
          <w:marRight w:val="1166"/>
          <w:marTop w:val="134"/>
          <w:marBottom w:val="0"/>
          <w:divBdr>
            <w:top w:val="none" w:sz="0" w:space="0" w:color="auto"/>
            <w:left w:val="none" w:sz="0" w:space="0" w:color="auto"/>
            <w:bottom w:val="none" w:sz="0" w:space="0" w:color="auto"/>
            <w:right w:val="none" w:sz="0" w:space="0" w:color="auto"/>
          </w:divBdr>
        </w:div>
      </w:divsChild>
    </w:div>
    <w:div w:id="1807775664">
      <w:bodyDiv w:val="1"/>
      <w:marLeft w:val="0"/>
      <w:marRight w:val="0"/>
      <w:marTop w:val="0"/>
      <w:marBottom w:val="0"/>
      <w:divBdr>
        <w:top w:val="none" w:sz="0" w:space="0" w:color="auto"/>
        <w:left w:val="none" w:sz="0" w:space="0" w:color="auto"/>
        <w:bottom w:val="none" w:sz="0" w:space="0" w:color="auto"/>
        <w:right w:val="none" w:sz="0" w:space="0" w:color="auto"/>
      </w:divBdr>
      <w:divsChild>
        <w:div w:id="1653558243">
          <w:marLeft w:val="0"/>
          <w:marRight w:val="547"/>
          <w:marTop w:val="154"/>
          <w:marBottom w:val="0"/>
          <w:divBdr>
            <w:top w:val="none" w:sz="0" w:space="0" w:color="auto"/>
            <w:left w:val="none" w:sz="0" w:space="0" w:color="auto"/>
            <w:bottom w:val="none" w:sz="0" w:space="0" w:color="auto"/>
            <w:right w:val="none" w:sz="0" w:space="0" w:color="auto"/>
          </w:divBdr>
        </w:div>
        <w:div w:id="84810487">
          <w:marLeft w:val="0"/>
          <w:marRight w:val="1166"/>
          <w:marTop w:val="134"/>
          <w:marBottom w:val="0"/>
          <w:divBdr>
            <w:top w:val="none" w:sz="0" w:space="0" w:color="auto"/>
            <w:left w:val="none" w:sz="0" w:space="0" w:color="auto"/>
            <w:bottom w:val="none" w:sz="0" w:space="0" w:color="auto"/>
            <w:right w:val="none" w:sz="0" w:space="0" w:color="auto"/>
          </w:divBdr>
        </w:div>
        <w:div w:id="273170490">
          <w:marLeft w:val="0"/>
          <w:marRight w:val="1166"/>
          <w:marTop w:val="134"/>
          <w:marBottom w:val="0"/>
          <w:divBdr>
            <w:top w:val="none" w:sz="0" w:space="0" w:color="auto"/>
            <w:left w:val="none" w:sz="0" w:space="0" w:color="auto"/>
            <w:bottom w:val="none" w:sz="0" w:space="0" w:color="auto"/>
            <w:right w:val="none" w:sz="0" w:space="0" w:color="auto"/>
          </w:divBdr>
        </w:div>
        <w:div w:id="1599220248">
          <w:marLeft w:val="0"/>
          <w:marRight w:val="1166"/>
          <w:marTop w:val="134"/>
          <w:marBottom w:val="0"/>
          <w:divBdr>
            <w:top w:val="none" w:sz="0" w:space="0" w:color="auto"/>
            <w:left w:val="none" w:sz="0" w:space="0" w:color="auto"/>
            <w:bottom w:val="none" w:sz="0" w:space="0" w:color="auto"/>
            <w:right w:val="none" w:sz="0" w:space="0" w:color="auto"/>
          </w:divBdr>
        </w:div>
      </w:divsChild>
    </w:div>
    <w:div w:id="1809473641">
      <w:bodyDiv w:val="1"/>
      <w:marLeft w:val="0"/>
      <w:marRight w:val="0"/>
      <w:marTop w:val="0"/>
      <w:marBottom w:val="0"/>
      <w:divBdr>
        <w:top w:val="none" w:sz="0" w:space="0" w:color="auto"/>
        <w:left w:val="none" w:sz="0" w:space="0" w:color="auto"/>
        <w:bottom w:val="none" w:sz="0" w:space="0" w:color="auto"/>
        <w:right w:val="none" w:sz="0" w:space="0" w:color="auto"/>
      </w:divBdr>
      <w:divsChild>
        <w:div w:id="406465045">
          <w:marLeft w:val="0"/>
          <w:marRight w:val="0"/>
          <w:marTop w:val="0"/>
          <w:marBottom w:val="0"/>
          <w:divBdr>
            <w:top w:val="none" w:sz="0" w:space="0" w:color="auto"/>
            <w:left w:val="none" w:sz="0" w:space="0" w:color="auto"/>
            <w:bottom w:val="none" w:sz="0" w:space="0" w:color="auto"/>
            <w:right w:val="none" w:sz="0" w:space="0" w:color="auto"/>
          </w:divBdr>
          <w:divsChild>
            <w:div w:id="1879201575">
              <w:marLeft w:val="0"/>
              <w:marRight w:val="0"/>
              <w:marTop w:val="0"/>
              <w:marBottom w:val="0"/>
              <w:divBdr>
                <w:top w:val="none" w:sz="0" w:space="0" w:color="auto"/>
                <w:left w:val="none" w:sz="0" w:space="0" w:color="auto"/>
                <w:bottom w:val="none" w:sz="0" w:space="0" w:color="auto"/>
                <w:right w:val="none" w:sz="0" w:space="0" w:color="auto"/>
              </w:divBdr>
              <w:divsChild>
                <w:div w:id="658965397">
                  <w:marLeft w:val="0"/>
                  <w:marRight w:val="0"/>
                  <w:marTop w:val="0"/>
                  <w:marBottom w:val="0"/>
                  <w:divBdr>
                    <w:top w:val="none" w:sz="0" w:space="0" w:color="auto"/>
                    <w:left w:val="none" w:sz="0" w:space="0" w:color="auto"/>
                    <w:bottom w:val="none" w:sz="0" w:space="0" w:color="auto"/>
                    <w:right w:val="none" w:sz="0" w:space="0" w:color="auto"/>
                  </w:divBdr>
                  <w:divsChild>
                    <w:div w:id="111976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9899602">
      <w:bodyDiv w:val="1"/>
      <w:marLeft w:val="0"/>
      <w:marRight w:val="0"/>
      <w:marTop w:val="0"/>
      <w:marBottom w:val="0"/>
      <w:divBdr>
        <w:top w:val="none" w:sz="0" w:space="0" w:color="auto"/>
        <w:left w:val="none" w:sz="0" w:space="0" w:color="auto"/>
        <w:bottom w:val="none" w:sz="0" w:space="0" w:color="auto"/>
        <w:right w:val="none" w:sz="0" w:space="0" w:color="auto"/>
      </w:divBdr>
      <w:divsChild>
        <w:div w:id="1058699456">
          <w:marLeft w:val="0"/>
          <w:marRight w:val="1800"/>
          <w:marTop w:val="115"/>
          <w:marBottom w:val="0"/>
          <w:divBdr>
            <w:top w:val="none" w:sz="0" w:space="0" w:color="auto"/>
            <w:left w:val="none" w:sz="0" w:space="0" w:color="auto"/>
            <w:bottom w:val="none" w:sz="0" w:space="0" w:color="auto"/>
            <w:right w:val="none" w:sz="0" w:space="0" w:color="auto"/>
          </w:divBdr>
        </w:div>
        <w:div w:id="1475567727">
          <w:marLeft w:val="0"/>
          <w:marRight w:val="1800"/>
          <w:marTop w:val="115"/>
          <w:marBottom w:val="0"/>
          <w:divBdr>
            <w:top w:val="none" w:sz="0" w:space="0" w:color="auto"/>
            <w:left w:val="none" w:sz="0" w:space="0" w:color="auto"/>
            <w:bottom w:val="none" w:sz="0" w:space="0" w:color="auto"/>
            <w:right w:val="none" w:sz="0" w:space="0" w:color="auto"/>
          </w:divBdr>
        </w:div>
        <w:div w:id="822046117">
          <w:marLeft w:val="0"/>
          <w:marRight w:val="1800"/>
          <w:marTop w:val="115"/>
          <w:marBottom w:val="0"/>
          <w:divBdr>
            <w:top w:val="none" w:sz="0" w:space="0" w:color="auto"/>
            <w:left w:val="none" w:sz="0" w:space="0" w:color="auto"/>
            <w:bottom w:val="none" w:sz="0" w:space="0" w:color="auto"/>
            <w:right w:val="none" w:sz="0" w:space="0" w:color="auto"/>
          </w:divBdr>
        </w:div>
      </w:divsChild>
    </w:div>
    <w:div w:id="1974827105">
      <w:bodyDiv w:val="1"/>
      <w:marLeft w:val="0"/>
      <w:marRight w:val="0"/>
      <w:marTop w:val="0"/>
      <w:marBottom w:val="0"/>
      <w:divBdr>
        <w:top w:val="none" w:sz="0" w:space="0" w:color="auto"/>
        <w:left w:val="none" w:sz="0" w:space="0" w:color="auto"/>
        <w:bottom w:val="none" w:sz="0" w:space="0" w:color="auto"/>
        <w:right w:val="none" w:sz="0" w:space="0" w:color="auto"/>
      </w:divBdr>
      <w:divsChild>
        <w:div w:id="412897459">
          <w:marLeft w:val="0"/>
          <w:marRight w:val="1166"/>
          <w:marTop w:val="134"/>
          <w:marBottom w:val="0"/>
          <w:divBdr>
            <w:top w:val="none" w:sz="0" w:space="0" w:color="auto"/>
            <w:left w:val="none" w:sz="0" w:space="0" w:color="auto"/>
            <w:bottom w:val="none" w:sz="0" w:space="0" w:color="auto"/>
            <w:right w:val="none" w:sz="0" w:space="0" w:color="auto"/>
          </w:divBdr>
        </w:div>
        <w:div w:id="430245104">
          <w:marLeft w:val="0"/>
          <w:marRight w:val="1800"/>
          <w:marTop w:val="115"/>
          <w:marBottom w:val="0"/>
          <w:divBdr>
            <w:top w:val="none" w:sz="0" w:space="0" w:color="auto"/>
            <w:left w:val="none" w:sz="0" w:space="0" w:color="auto"/>
            <w:bottom w:val="none" w:sz="0" w:space="0" w:color="auto"/>
            <w:right w:val="none" w:sz="0" w:space="0" w:color="auto"/>
          </w:divBdr>
        </w:div>
        <w:div w:id="2006013605">
          <w:marLeft w:val="0"/>
          <w:marRight w:val="1800"/>
          <w:marTop w:val="115"/>
          <w:marBottom w:val="0"/>
          <w:divBdr>
            <w:top w:val="none" w:sz="0" w:space="0" w:color="auto"/>
            <w:left w:val="none" w:sz="0" w:space="0" w:color="auto"/>
            <w:bottom w:val="none" w:sz="0" w:space="0" w:color="auto"/>
            <w:right w:val="none" w:sz="0" w:space="0" w:color="auto"/>
          </w:divBdr>
        </w:div>
        <w:div w:id="1071201094">
          <w:marLeft w:val="0"/>
          <w:marRight w:val="1800"/>
          <w:marTop w:val="115"/>
          <w:marBottom w:val="0"/>
          <w:divBdr>
            <w:top w:val="none" w:sz="0" w:space="0" w:color="auto"/>
            <w:left w:val="none" w:sz="0" w:space="0" w:color="auto"/>
            <w:bottom w:val="none" w:sz="0" w:space="0" w:color="auto"/>
            <w:right w:val="none" w:sz="0" w:space="0" w:color="auto"/>
          </w:divBdr>
        </w:div>
        <w:div w:id="301732401">
          <w:marLeft w:val="0"/>
          <w:marRight w:val="1800"/>
          <w:marTop w:val="115"/>
          <w:marBottom w:val="0"/>
          <w:divBdr>
            <w:top w:val="none" w:sz="0" w:space="0" w:color="auto"/>
            <w:left w:val="none" w:sz="0" w:space="0" w:color="auto"/>
            <w:bottom w:val="none" w:sz="0" w:space="0" w:color="auto"/>
            <w:right w:val="none" w:sz="0" w:space="0" w:color="auto"/>
          </w:divBdr>
        </w:div>
      </w:divsChild>
    </w:div>
    <w:div w:id="1996838462">
      <w:bodyDiv w:val="1"/>
      <w:marLeft w:val="0"/>
      <w:marRight w:val="0"/>
      <w:marTop w:val="0"/>
      <w:marBottom w:val="0"/>
      <w:divBdr>
        <w:top w:val="none" w:sz="0" w:space="0" w:color="auto"/>
        <w:left w:val="none" w:sz="0" w:space="0" w:color="auto"/>
        <w:bottom w:val="none" w:sz="0" w:space="0" w:color="auto"/>
        <w:right w:val="none" w:sz="0" w:space="0" w:color="auto"/>
      </w:divBdr>
      <w:divsChild>
        <w:div w:id="422840548">
          <w:marLeft w:val="0"/>
          <w:marRight w:val="547"/>
          <w:marTop w:val="130"/>
          <w:marBottom w:val="0"/>
          <w:divBdr>
            <w:top w:val="none" w:sz="0" w:space="0" w:color="auto"/>
            <w:left w:val="none" w:sz="0" w:space="0" w:color="auto"/>
            <w:bottom w:val="none" w:sz="0" w:space="0" w:color="auto"/>
            <w:right w:val="none" w:sz="0" w:space="0" w:color="auto"/>
          </w:divBdr>
        </w:div>
        <w:div w:id="682050945">
          <w:marLeft w:val="0"/>
          <w:marRight w:val="1166"/>
          <w:marTop w:val="115"/>
          <w:marBottom w:val="0"/>
          <w:divBdr>
            <w:top w:val="none" w:sz="0" w:space="0" w:color="auto"/>
            <w:left w:val="none" w:sz="0" w:space="0" w:color="auto"/>
            <w:bottom w:val="none" w:sz="0" w:space="0" w:color="auto"/>
            <w:right w:val="none" w:sz="0" w:space="0" w:color="auto"/>
          </w:divBdr>
        </w:div>
      </w:divsChild>
    </w:div>
    <w:div w:id="2021738060">
      <w:bodyDiv w:val="1"/>
      <w:marLeft w:val="0"/>
      <w:marRight w:val="0"/>
      <w:marTop w:val="0"/>
      <w:marBottom w:val="0"/>
      <w:divBdr>
        <w:top w:val="none" w:sz="0" w:space="0" w:color="auto"/>
        <w:left w:val="none" w:sz="0" w:space="0" w:color="auto"/>
        <w:bottom w:val="none" w:sz="0" w:space="0" w:color="auto"/>
        <w:right w:val="none" w:sz="0" w:space="0" w:color="auto"/>
      </w:divBdr>
      <w:divsChild>
        <w:div w:id="358701259">
          <w:marLeft w:val="0"/>
          <w:marRight w:val="547"/>
          <w:marTop w:val="86"/>
          <w:marBottom w:val="0"/>
          <w:divBdr>
            <w:top w:val="none" w:sz="0" w:space="0" w:color="auto"/>
            <w:left w:val="none" w:sz="0" w:space="0" w:color="auto"/>
            <w:bottom w:val="none" w:sz="0" w:space="0" w:color="auto"/>
            <w:right w:val="none" w:sz="0" w:space="0" w:color="auto"/>
          </w:divBdr>
        </w:div>
      </w:divsChild>
    </w:div>
    <w:div w:id="2109158792">
      <w:bodyDiv w:val="1"/>
      <w:marLeft w:val="0"/>
      <w:marRight w:val="0"/>
      <w:marTop w:val="0"/>
      <w:marBottom w:val="0"/>
      <w:divBdr>
        <w:top w:val="none" w:sz="0" w:space="0" w:color="auto"/>
        <w:left w:val="none" w:sz="0" w:space="0" w:color="auto"/>
        <w:bottom w:val="none" w:sz="0" w:space="0" w:color="auto"/>
        <w:right w:val="none" w:sz="0" w:space="0" w:color="auto"/>
      </w:divBdr>
      <w:divsChild>
        <w:div w:id="1975717639">
          <w:marLeft w:val="0"/>
          <w:marRight w:val="180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408D10-81F0-4262-99C9-C40236A4D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714912FA.dotm</Template>
  <TotalTime>72</TotalTime>
  <Pages>2</Pages>
  <Words>576</Words>
  <Characters>2885</Characters>
  <Application>Microsoft Office Word</Application>
  <DocSecurity>0</DocSecurity>
  <Lines>24</Lines>
  <Paragraphs>6</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Grizli777</Company>
  <LinksUpToDate>false</LinksUpToDate>
  <CharactersWithSpaces>3455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neli</dc:creator>
  <cp:lastModifiedBy>Eithan Kidron</cp:lastModifiedBy>
  <cp:revision>3</cp:revision>
  <dcterms:created xsi:type="dcterms:W3CDTF">2018-07-04T08:37:00Z</dcterms:created>
  <dcterms:modified xsi:type="dcterms:W3CDTF">2018-07-04T09:53:00Z</dcterms:modified>
</cp:coreProperties>
</file>