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12C6" w14:textId="1F75D3C5" w:rsidR="001C1575" w:rsidRPr="00252F17" w:rsidRDefault="001C1575" w:rsidP="00166C21">
      <w:pPr>
        <w:jc w:val="center"/>
        <w:rPr>
          <w:rFonts w:ascii="Arial" w:hAnsi="Arial" w:cs="Arial"/>
          <w:b/>
          <w:bCs/>
          <w:sz w:val="24"/>
          <w:szCs w:val="24"/>
          <w:u w:val="single"/>
          <w:rtl/>
          <w:lang w:bidi="ar-SA"/>
        </w:rPr>
      </w:pPr>
      <w:r w:rsidRPr="00252F17">
        <w:rPr>
          <w:rFonts w:ascii="Arial" w:hAnsi="Arial" w:cs="Arial"/>
          <w:b/>
          <w:bCs/>
          <w:sz w:val="24"/>
          <w:szCs w:val="24"/>
          <w:u w:val="single"/>
          <w:rtl/>
          <w:lang w:bidi="ar-SA"/>
        </w:rPr>
        <w:t>مشروع دع</w:t>
      </w:r>
      <w:r w:rsidR="00166C21" w:rsidRPr="00252F17">
        <w:rPr>
          <w:rFonts w:ascii="Arial" w:hAnsi="Arial" w:cs="Arial"/>
          <w:b/>
          <w:bCs/>
          <w:sz w:val="24"/>
          <w:szCs w:val="24"/>
          <w:u w:val="single"/>
          <w:rtl/>
          <w:lang w:bidi="ar-SA"/>
        </w:rPr>
        <w:t>م الطلاب العرب في كلية الحقوق – جامعة تل ابيب</w:t>
      </w:r>
    </w:p>
    <w:p w14:paraId="4B9A1CC3" w14:textId="7F642B84" w:rsidR="00E254C8" w:rsidRPr="00252F17" w:rsidRDefault="00E254C8" w:rsidP="0038277E">
      <w:pPr>
        <w:jc w:val="both"/>
        <w:rPr>
          <w:rFonts w:ascii="Arial" w:hAnsi="Arial" w:cs="Arial"/>
          <w:sz w:val="24"/>
          <w:szCs w:val="24"/>
          <w:rtl/>
          <w:lang w:bidi="ar-SA"/>
        </w:rPr>
      </w:pPr>
      <w:r w:rsidRPr="00252F17">
        <w:rPr>
          <w:rFonts w:ascii="Arial" w:hAnsi="Arial" w:cs="Arial"/>
          <w:sz w:val="24"/>
          <w:szCs w:val="24"/>
          <w:rtl/>
          <w:lang w:bidi="ar-SA"/>
        </w:rPr>
        <w:t>تتشرف كلية الحقوق في جامعة تل أبيب ب</w:t>
      </w:r>
      <w:r w:rsidR="00EE6516">
        <w:rPr>
          <w:rFonts w:ascii="Arial" w:hAnsi="Arial" w:cs="Arial" w:hint="cs"/>
          <w:sz w:val="24"/>
          <w:szCs w:val="24"/>
          <w:rtl/>
          <w:lang w:bidi="ar-SA"/>
        </w:rPr>
        <w:t>تعزيز التنوع والتعدد بين</w:t>
      </w:r>
      <w:r w:rsidRPr="00252F17">
        <w:rPr>
          <w:rFonts w:ascii="Arial" w:hAnsi="Arial" w:cs="Arial"/>
          <w:sz w:val="24"/>
          <w:szCs w:val="24"/>
          <w:rtl/>
          <w:lang w:bidi="ar-SA"/>
        </w:rPr>
        <w:t xml:space="preserve"> طلابها.</w:t>
      </w:r>
      <w:r w:rsidR="00EE6516">
        <w:rPr>
          <w:rFonts w:ascii="Arial" w:hAnsi="Arial" w:cs="Arial" w:hint="cs"/>
          <w:sz w:val="24"/>
          <w:szCs w:val="24"/>
          <w:rtl/>
          <w:lang w:bidi="ar-SA"/>
        </w:rPr>
        <w:t xml:space="preserve"> ايماننا هو ان</w:t>
      </w:r>
      <w:r w:rsidRPr="00252F17">
        <w:rPr>
          <w:rFonts w:ascii="Arial" w:hAnsi="Arial" w:cs="Arial"/>
          <w:sz w:val="24"/>
          <w:szCs w:val="24"/>
          <w:rtl/>
          <w:lang w:bidi="ar-SA"/>
        </w:rPr>
        <w:t xml:space="preserve"> </w:t>
      </w:r>
      <w:r w:rsidR="00EB5E6F" w:rsidRPr="00252F17">
        <w:rPr>
          <w:rFonts w:ascii="Arial" w:hAnsi="Arial" w:cs="Arial"/>
          <w:sz w:val="24"/>
          <w:szCs w:val="24"/>
          <w:rtl/>
          <w:lang w:bidi="ar-SA"/>
        </w:rPr>
        <w:t>ال</w:t>
      </w:r>
      <w:r w:rsidRPr="00252F17">
        <w:rPr>
          <w:rFonts w:ascii="Arial" w:hAnsi="Arial" w:cs="Arial"/>
          <w:sz w:val="24"/>
          <w:szCs w:val="24"/>
          <w:rtl/>
          <w:lang w:bidi="ar-SA"/>
        </w:rPr>
        <w:t xml:space="preserve">بيئة </w:t>
      </w:r>
      <w:r w:rsidR="00EB5E6F" w:rsidRPr="00252F17">
        <w:rPr>
          <w:rFonts w:ascii="Arial" w:hAnsi="Arial" w:cs="Arial"/>
          <w:sz w:val="24"/>
          <w:szCs w:val="24"/>
          <w:rtl/>
          <w:lang w:bidi="ar-SA"/>
        </w:rPr>
        <w:t>ال</w:t>
      </w:r>
      <w:r w:rsidRPr="00252F17">
        <w:rPr>
          <w:rFonts w:ascii="Arial" w:hAnsi="Arial" w:cs="Arial"/>
          <w:sz w:val="24"/>
          <w:szCs w:val="24"/>
          <w:rtl/>
          <w:lang w:bidi="ar-SA"/>
        </w:rPr>
        <w:t xml:space="preserve">تعليمية </w:t>
      </w:r>
      <w:r w:rsidR="00EB5E6F" w:rsidRPr="00252F17">
        <w:rPr>
          <w:rFonts w:ascii="Arial" w:hAnsi="Arial" w:cs="Arial"/>
          <w:sz w:val="24"/>
          <w:szCs w:val="24"/>
          <w:rtl/>
          <w:lang w:bidi="ar-SA"/>
        </w:rPr>
        <w:t>ال</w:t>
      </w:r>
      <w:r w:rsidRPr="00252F17">
        <w:rPr>
          <w:rFonts w:ascii="Arial" w:hAnsi="Arial" w:cs="Arial"/>
          <w:sz w:val="24"/>
          <w:szCs w:val="24"/>
          <w:rtl/>
          <w:lang w:bidi="ar-SA"/>
        </w:rPr>
        <w:t xml:space="preserve">متنوعة </w:t>
      </w:r>
      <w:r w:rsidR="00EB5E6F" w:rsidRPr="00252F17">
        <w:rPr>
          <w:rFonts w:ascii="Arial" w:hAnsi="Arial" w:cs="Arial"/>
          <w:sz w:val="24"/>
          <w:szCs w:val="24"/>
          <w:rtl/>
          <w:lang w:bidi="ar-SA"/>
        </w:rPr>
        <w:t>تساعد</w:t>
      </w:r>
      <w:r w:rsidRPr="00252F17">
        <w:rPr>
          <w:rFonts w:ascii="Arial" w:hAnsi="Arial" w:cs="Arial"/>
          <w:sz w:val="24"/>
          <w:szCs w:val="24"/>
          <w:rtl/>
          <w:lang w:bidi="ar-SA"/>
        </w:rPr>
        <w:t xml:space="preserve"> </w:t>
      </w:r>
      <w:r w:rsidR="00EB5E6F" w:rsidRPr="00252F17">
        <w:rPr>
          <w:rFonts w:ascii="Arial" w:hAnsi="Arial" w:cs="Arial"/>
          <w:sz w:val="24"/>
          <w:szCs w:val="24"/>
          <w:rtl/>
          <w:lang w:bidi="ar-SA"/>
        </w:rPr>
        <w:t xml:space="preserve">على </w:t>
      </w:r>
      <w:r w:rsidRPr="00252F17">
        <w:rPr>
          <w:rFonts w:ascii="Arial" w:hAnsi="Arial" w:cs="Arial"/>
          <w:sz w:val="24"/>
          <w:szCs w:val="24"/>
          <w:rtl/>
          <w:lang w:bidi="ar-SA"/>
        </w:rPr>
        <w:t>تعزيز المساواة في المجتمع الإسرائيلي، و</w:t>
      </w:r>
      <w:r w:rsidR="00EB5E6F" w:rsidRPr="00252F17">
        <w:rPr>
          <w:rFonts w:ascii="Arial" w:hAnsi="Arial" w:cs="Arial"/>
          <w:sz w:val="24"/>
          <w:szCs w:val="24"/>
          <w:rtl/>
          <w:lang w:bidi="ar-SA"/>
        </w:rPr>
        <w:t>ت</w:t>
      </w:r>
      <w:r w:rsidRPr="00252F17">
        <w:rPr>
          <w:rFonts w:ascii="Arial" w:hAnsi="Arial" w:cs="Arial"/>
          <w:sz w:val="24"/>
          <w:szCs w:val="24"/>
          <w:rtl/>
          <w:lang w:bidi="ar-SA"/>
        </w:rPr>
        <w:t xml:space="preserve">ؤدي إلى تجربة تعليمية أكثر </w:t>
      </w:r>
      <w:r w:rsidR="00EB5E6F" w:rsidRPr="00252F17">
        <w:rPr>
          <w:rFonts w:ascii="Arial" w:hAnsi="Arial" w:cs="Arial"/>
          <w:sz w:val="24"/>
          <w:szCs w:val="24"/>
          <w:rtl/>
          <w:lang w:bidi="ar-SA"/>
        </w:rPr>
        <w:t>إ</w:t>
      </w:r>
      <w:r w:rsidRPr="00252F17">
        <w:rPr>
          <w:rFonts w:ascii="Arial" w:hAnsi="Arial" w:cs="Arial"/>
          <w:sz w:val="24"/>
          <w:szCs w:val="24"/>
          <w:rtl/>
          <w:lang w:bidi="ar-SA"/>
        </w:rPr>
        <w:t>ثراء</w:t>
      </w:r>
      <w:r w:rsidR="00EB5E6F" w:rsidRPr="00252F17">
        <w:rPr>
          <w:rFonts w:ascii="Arial" w:hAnsi="Arial" w:cs="Arial"/>
          <w:sz w:val="24"/>
          <w:szCs w:val="24"/>
          <w:rtl/>
          <w:lang w:bidi="ar-SA"/>
        </w:rPr>
        <w:t>ً</w:t>
      </w:r>
      <w:r w:rsidRPr="00252F17">
        <w:rPr>
          <w:rFonts w:ascii="Arial" w:hAnsi="Arial" w:cs="Arial"/>
          <w:sz w:val="24"/>
          <w:szCs w:val="24"/>
          <w:rtl/>
          <w:lang w:bidi="ar-SA"/>
        </w:rPr>
        <w:t xml:space="preserve">، وفي نهاية المطاف </w:t>
      </w:r>
      <w:r w:rsidR="00EB5E6F" w:rsidRPr="00252F17">
        <w:rPr>
          <w:rFonts w:ascii="Arial" w:hAnsi="Arial" w:cs="Arial"/>
          <w:sz w:val="24"/>
          <w:szCs w:val="24"/>
          <w:rtl/>
          <w:lang w:bidi="ar-SA"/>
        </w:rPr>
        <w:t xml:space="preserve">تدعم </w:t>
      </w:r>
      <w:r w:rsidRPr="00252F17">
        <w:rPr>
          <w:rFonts w:ascii="Arial" w:hAnsi="Arial" w:cs="Arial"/>
          <w:sz w:val="24"/>
          <w:szCs w:val="24"/>
          <w:rtl/>
          <w:lang w:bidi="ar-SA"/>
        </w:rPr>
        <w:t xml:space="preserve">تدريب </w:t>
      </w:r>
      <w:r w:rsidR="00EB5E6F" w:rsidRPr="00252F17">
        <w:rPr>
          <w:rFonts w:ascii="Arial" w:hAnsi="Arial" w:cs="Arial"/>
          <w:sz w:val="24"/>
          <w:szCs w:val="24"/>
          <w:rtl/>
          <w:lang w:bidi="ar-SA"/>
        </w:rPr>
        <w:t>محامين/ات</w:t>
      </w:r>
      <w:r w:rsidRPr="00252F17">
        <w:rPr>
          <w:rFonts w:ascii="Arial" w:hAnsi="Arial" w:cs="Arial"/>
          <w:sz w:val="24"/>
          <w:szCs w:val="24"/>
          <w:rtl/>
          <w:lang w:bidi="ar-SA"/>
        </w:rPr>
        <w:t xml:space="preserve"> أفضل و</w:t>
      </w:r>
      <w:r w:rsidR="00EB5E6F" w:rsidRPr="00252F17">
        <w:rPr>
          <w:rFonts w:ascii="Arial" w:hAnsi="Arial" w:cs="Arial"/>
          <w:sz w:val="24"/>
          <w:szCs w:val="24"/>
          <w:rtl/>
          <w:lang w:bidi="ar-SA"/>
        </w:rPr>
        <w:t xml:space="preserve">حاضرين/ات </w:t>
      </w:r>
      <w:r w:rsidRPr="00252F17">
        <w:rPr>
          <w:rFonts w:ascii="Arial" w:hAnsi="Arial" w:cs="Arial"/>
          <w:sz w:val="24"/>
          <w:szCs w:val="24"/>
          <w:rtl/>
          <w:lang w:bidi="ar-SA"/>
        </w:rPr>
        <w:t xml:space="preserve">أكثر </w:t>
      </w:r>
      <w:r w:rsidR="00EB5E6F" w:rsidRPr="00252F17">
        <w:rPr>
          <w:rFonts w:ascii="Arial" w:hAnsi="Arial" w:cs="Arial"/>
          <w:sz w:val="24"/>
          <w:szCs w:val="24"/>
          <w:rtl/>
          <w:lang w:bidi="ar-SA"/>
        </w:rPr>
        <w:t>للواقع المركّب</w:t>
      </w:r>
      <w:r w:rsidRPr="00252F17">
        <w:rPr>
          <w:rFonts w:ascii="Arial" w:hAnsi="Arial" w:cs="Arial"/>
          <w:sz w:val="24"/>
          <w:szCs w:val="24"/>
          <w:rtl/>
          <w:lang w:bidi="ar-SA"/>
        </w:rPr>
        <w:t>.</w:t>
      </w:r>
    </w:p>
    <w:p w14:paraId="46CC7EF5" w14:textId="412DA1AB" w:rsidR="00EA49B4" w:rsidRPr="00252F17" w:rsidRDefault="00EB5E6F" w:rsidP="0038277E">
      <w:pPr>
        <w:pStyle w:val="rtejustify"/>
        <w:bidi/>
        <w:spacing w:before="0" w:beforeAutospacing="0" w:after="0" w:afterAutospacing="0"/>
        <w:ind w:right="75"/>
        <w:jc w:val="both"/>
        <w:rPr>
          <w:rFonts w:ascii="Arial" w:hAnsi="Arial" w:cs="Arial"/>
          <w:color w:val="000000"/>
          <w:rtl/>
        </w:rPr>
      </w:pPr>
      <w:r w:rsidRPr="00252F17">
        <w:rPr>
          <w:rFonts w:ascii="Arial" w:hAnsi="Arial" w:cs="Arial"/>
          <w:rtl/>
        </w:rPr>
        <w:t xml:space="preserve">في هذا السياق، </w:t>
      </w:r>
      <w:r w:rsidR="00E94DA2">
        <w:rPr>
          <w:rFonts w:ascii="Arial" w:hAnsi="Arial" w:cs="Arial" w:hint="cs"/>
          <w:rtl/>
          <w:lang w:bidi="ar-JO"/>
        </w:rPr>
        <w:t>ونظرا لكون</w:t>
      </w:r>
      <w:r w:rsidRPr="00252F17">
        <w:rPr>
          <w:rFonts w:ascii="Arial" w:hAnsi="Arial" w:cs="Arial"/>
          <w:rtl/>
        </w:rPr>
        <w:t xml:space="preserve"> الطلاب</w:t>
      </w:r>
      <w:r w:rsidR="00166C21" w:rsidRPr="00252F17">
        <w:rPr>
          <w:rFonts w:ascii="Arial" w:hAnsi="Arial" w:cs="Arial"/>
          <w:rtl/>
        </w:rPr>
        <w:t xml:space="preserve"> والطالبات</w:t>
      </w:r>
      <w:r w:rsidRPr="00252F17">
        <w:rPr>
          <w:rFonts w:ascii="Arial" w:hAnsi="Arial" w:cs="Arial"/>
          <w:rtl/>
        </w:rPr>
        <w:t xml:space="preserve"> </w:t>
      </w:r>
      <w:proofErr w:type="gramStart"/>
      <w:r w:rsidRPr="00252F17">
        <w:rPr>
          <w:rFonts w:ascii="Arial" w:hAnsi="Arial" w:cs="Arial"/>
          <w:rtl/>
        </w:rPr>
        <w:t>العرب</w:t>
      </w:r>
      <w:r w:rsidR="00166C21" w:rsidRPr="00252F17">
        <w:rPr>
          <w:rFonts w:ascii="Arial" w:hAnsi="Arial" w:cs="Arial"/>
          <w:rtl/>
        </w:rPr>
        <w:t>,</w:t>
      </w:r>
      <w:proofErr w:type="gramEnd"/>
      <w:r w:rsidRPr="00252F17">
        <w:rPr>
          <w:rFonts w:ascii="Arial" w:hAnsi="Arial" w:cs="Arial"/>
          <w:rtl/>
        </w:rPr>
        <w:t xml:space="preserve"> يواجهون تحديّات فريدة من نوعها عند دخولهم إلى عالم دراسة القانون</w:t>
      </w:r>
      <w:r w:rsidR="007F7359" w:rsidRPr="00252F17">
        <w:rPr>
          <w:rFonts w:ascii="Arial" w:hAnsi="Arial" w:cs="Arial"/>
          <w:rtl/>
        </w:rPr>
        <w:t xml:space="preserve"> </w:t>
      </w:r>
      <w:r w:rsidRPr="00252F17">
        <w:rPr>
          <w:rFonts w:ascii="Arial" w:hAnsi="Arial" w:cs="Arial"/>
          <w:rtl/>
        </w:rPr>
        <w:t>- وخاصة التحديات البُنيويّة</w:t>
      </w:r>
      <w:r w:rsidR="00EE6516">
        <w:rPr>
          <w:rFonts w:ascii="Arial" w:hAnsi="Arial" w:cs="Arial" w:hint="cs"/>
          <w:rtl/>
        </w:rPr>
        <w:t>, الاجتماعي</w:t>
      </w:r>
      <w:r w:rsidR="00EE6516" w:rsidRPr="00252F17">
        <w:rPr>
          <w:rFonts w:ascii="Arial" w:hAnsi="Arial" w:cs="Arial"/>
          <w:rtl/>
        </w:rPr>
        <w:t>ة</w:t>
      </w:r>
      <w:r w:rsidRPr="00252F17">
        <w:rPr>
          <w:rFonts w:ascii="Arial" w:hAnsi="Arial" w:cs="Arial"/>
          <w:rtl/>
        </w:rPr>
        <w:t xml:space="preserve"> واللغوية - طوّ</w:t>
      </w:r>
      <w:r w:rsidR="00166C21" w:rsidRPr="00252F17">
        <w:rPr>
          <w:rFonts w:ascii="Arial" w:hAnsi="Arial" w:cs="Arial"/>
          <w:rtl/>
        </w:rPr>
        <w:t xml:space="preserve">رت كلية الحقوق </w:t>
      </w:r>
      <w:r w:rsidRPr="00252F17">
        <w:rPr>
          <w:rFonts w:ascii="Arial" w:hAnsi="Arial" w:cs="Arial"/>
          <w:rtl/>
        </w:rPr>
        <w:t xml:space="preserve">شبكة شاملة لمساعدة الطلاب وتعزيز تمكينهم من تحقيق كامل إمكانياتهم وقدراتهم في فترة دراستهم. </w:t>
      </w:r>
      <w:r w:rsidR="00E94DA2">
        <w:rPr>
          <w:rFonts w:ascii="Arial" w:hAnsi="Arial" w:cs="Arial" w:hint="cs"/>
          <w:rtl/>
        </w:rPr>
        <w:t xml:space="preserve">بالإمكان التواصل مع </w:t>
      </w:r>
      <w:r w:rsidRPr="00252F17">
        <w:rPr>
          <w:rFonts w:ascii="Arial" w:hAnsi="Arial" w:cs="Arial"/>
          <w:rtl/>
        </w:rPr>
        <w:t xml:space="preserve">مركّزة المشروع </w:t>
      </w:r>
      <w:r w:rsidR="00EE6516">
        <w:rPr>
          <w:rFonts w:ascii="Arial" w:hAnsi="Arial" w:cs="Arial" w:hint="cs"/>
          <w:rtl/>
        </w:rPr>
        <w:t>المحامي</w:t>
      </w:r>
      <w:r w:rsidR="00EE6516" w:rsidRPr="00252F17">
        <w:rPr>
          <w:rFonts w:ascii="Arial" w:hAnsi="Arial" w:cs="Arial"/>
          <w:rtl/>
        </w:rPr>
        <w:t>ة</w:t>
      </w:r>
      <w:r w:rsidR="00EE6516">
        <w:rPr>
          <w:rFonts w:ascii="Arial" w:hAnsi="Arial" w:cs="Arial" w:hint="cs"/>
          <w:rtl/>
        </w:rPr>
        <w:t xml:space="preserve"> </w:t>
      </w:r>
      <w:r w:rsidR="00EE6516" w:rsidRPr="00EE6516">
        <w:rPr>
          <w:rFonts w:ascii="Arial" w:hAnsi="Arial" w:cs="Arial" w:hint="cs"/>
          <w:b/>
          <w:bCs/>
          <w:rtl/>
        </w:rPr>
        <w:t>هال</w:t>
      </w:r>
      <w:r w:rsidR="00EE6516" w:rsidRPr="00EE6516">
        <w:rPr>
          <w:rFonts w:ascii="Arial" w:hAnsi="Arial" w:cs="Arial"/>
          <w:b/>
          <w:bCs/>
          <w:rtl/>
        </w:rPr>
        <w:t>ة</w:t>
      </w:r>
      <w:r w:rsidR="00EE6516" w:rsidRPr="00EE6516">
        <w:rPr>
          <w:rFonts w:ascii="Arial" w:hAnsi="Arial" w:cs="Arial" w:hint="cs"/>
          <w:b/>
          <w:bCs/>
          <w:rtl/>
        </w:rPr>
        <w:t xml:space="preserve"> أبو غزال</w:t>
      </w:r>
      <w:r w:rsidR="00EE6516" w:rsidRPr="00EE6516">
        <w:rPr>
          <w:rFonts w:ascii="Arial" w:hAnsi="Arial" w:cs="Arial"/>
          <w:b/>
          <w:bCs/>
          <w:rtl/>
        </w:rPr>
        <w:t>ة</w:t>
      </w:r>
      <w:r w:rsidR="00E94DA2">
        <w:rPr>
          <w:rFonts w:ascii="Arial" w:hAnsi="Arial" w:cs="Arial" w:hint="cs"/>
          <w:rtl/>
        </w:rPr>
        <w:t xml:space="preserve"> </w:t>
      </w:r>
      <w:r w:rsidR="0038277E">
        <w:rPr>
          <w:rFonts w:ascii="Arial" w:hAnsi="Arial" w:cs="Arial" w:hint="cs"/>
          <w:rtl/>
        </w:rPr>
        <w:t>من خلال</w:t>
      </w:r>
      <w:r w:rsidRPr="00252F17">
        <w:rPr>
          <w:rFonts w:ascii="Arial" w:hAnsi="Arial" w:cs="Arial"/>
          <w:rtl/>
        </w:rPr>
        <w:t xml:space="preserve"> البريد الإلكتروني:</w:t>
      </w:r>
      <w:r w:rsidR="00E94DA2">
        <w:rPr>
          <w:rFonts w:hint="cs"/>
          <w:rtl/>
        </w:rPr>
        <w:t xml:space="preserve"> </w:t>
      </w:r>
      <w:r w:rsidR="00E94DA2">
        <w:rPr>
          <w:rFonts w:ascii="Arial" w:hAnsi="Arial" w:cs="Arial"/>
          <w:color w:val="000000"/>
          <w:sz w:val="21"/>
          <w:szCs w:val="21"/>
        </w:rPr>
        <w:t>halaa@tauex.tau.ac.il</w:t>
      </w:r>
      <w:proofErr w:type="gramStart"/>
      <w:r w:rsidR="00E94DA2">
        <w:rPr>
          <w:rFonts w:ascii="Arial" w:hAnsi="Arial" w:cs="Arial"/>
          <w:color w:val="000000"/>
          <w:sz w:val="21"/>
          <w:szCs w:val="21"/>
          <w:rtl/>
        </w:rPr>
        <w:t>.</w:t>
      </w:r>
      <w:r w:rsidR="00EA49B4" w:rsidRPr="00252F17">
        <w:rPr>
          <w:rFonts w:ascii="Arial" w:hAnsi="Arial" w:cs="Arial"/>
          <w:color w:val="000000"/>
          <w:rtl/>
        </w:rPr>
        <w:t> .</w:t>
      </w:r>
      <w:proofErr w:type="gramEnd"/>
    </w:p>
    <w:p w14:paraId="28D66B83" w14:textId="69F3BDFD" w:rsidR="00EB5E6F" w:rsidRPr="00252F17" w:rsidRDefault="00EB5E6F" w:rsidP="0038277E">
      <w:pPr>
        <w:jc w:val="both"/>
        <w:rPr>
          <w:rFonts w:ascii="Arial" w:hAnsi="Arial" w:cs="Arial"/>
          <w:sz w:val="24"/>
          <w:szCs w:val="24"/>
          <w:rtl/>
          <w:lang w:bidi="ar-SA"/>
        </w:rPr>
      </w:pPr>
    </w:p>
    <w:p w14:paraId="1C8A14F9" w14:textId="56D6501E" w:rsidR="00EB5E6F" w:rsidRPr="00252F17" w:rsidRDefault="00EB5E6F" w:rsidP="0038277E">
      <w:pPr>
        <w:jc w:val="both"/>
        <w:rPr>
          <w:rFonts w:ascii="Arial" w:hAnsi="Arial" w:cs="Arial"/>
          <w:sz w:val="24"/>
          <w:szCs w:val="24"/>
          <w:rtl/>
          <w:lang w:bidi="ar-SA"/>
        </w:rPr>
      </w:pPr>
      <w:r w:rsidRPr="00252F17">
        <w:rPr>
          <w:rFonts w:ascii="Arial" w:hAnsi="Arial" w:cs="Arial"/>
          <w:sz w:val="24"/>
          <w:szCs w:val="24"/>
          <w:rtl/>
          <w:lang w:bidi="ar-SA"/>
        </w:rPr>
        <w:t xml:space="preserve">نذكر المركّبات الأساسية </w:t>
      </w:r>
      <w:r w:rsidR="0038277E">
        <w:rPr>
          <w:rFonts w:ascii="Arial" w:hAnsi="Arial" w:cs="Arial" w:hint="cs"/>
          <w:sz w:val="24"/>
          <w:szCs w:val="24"/>
          <w:rtl/>
          <w:lang w:bidi="ar-SA"/>
        </w:rPr>
        <w:t>ل</w:t>
      </w:r>
      <w:r w:rsidRPr="00252F17">
        <w:rPr>
          <w:rFonts w:ascii="Arial" w:hAnsi="Arial" w:cs="Arial"/>
          <w:sz w:val="24"/>
          <w:szCs w:val="24"/>
          <w:rtl/>
          <w:lang w:bidi="ar-SA"/>
        </w:rPr>
        <w:t>لمشروع:</w:t>
      </w:r>
    </w:p>
    <w:p w14:paraId="418B6AB9" w14:textId="25F15553" w:rsidR="00EB5E6F" w:rsidRPr="00252F17" w:rsidRDefault="00B50D6B" w:rsidP="0038277E">
      <w:pPr>
        <w:jc w:val="both"/>
        <w:rPr>
          <w:rFonts w:ascii="Arial" w:hAnsi="Arial" w:cs="Arial"/>
          <w:sz w:val="24"/>
          <w:szCs w:val="24"/>
        </w:rPr>
      </w:pPr>
      <w:r w:rsidRPr="00252F17">
        <w:rPr>
          <w:rFonts w:ascii="Arial" w:hAnsi="Arial" w:cs="Arial"/>
          <w:b/>
          <w:bCs/>
          <w:sz w:val="24"/>
          <w:szCs w:val="24"/>
          <w:rtl/>
          <w:lang w:bidi="ar-SA"/>
        </w:rPr>
        <w:t>ال</w:t>
      </w:r>
      <w:r w:rsidR="00EB5E6F" w:rsidRPr="00252F17">
        <w:rPr>
          <w:rFonts w:ascii="Arial" w:hAnsi="Arial" w:cs="Arial"/>
          <w:b/>
          <w:bCs/>
          <w:sz w:val="24"/>
          <w:szCs w:val="24"/>
          <w:rtl/>
          <w:lang w:bidi="ar-SA"/>
        </w:rPr>
        <w:t xml:space="preserve">برنامج </w:t>
      </w:r>
      <w:r w:rsidRPr="00252F17">
        <w:rPr>
          <w:rFonts w:ascii="Arial" w:hAnsi="Arial" w:cs="Arial"/>
          <w:b/>
          <w:bCs/>
          <w:sz w:val="24"/>
          <w:szCs w:val="24"/>
          <w:rtl/>
          <w:lang w:bidi="ar-SA"/>
        </w:rPr>
        <w:t xml:space="preserve">التحضيري </w:t>
      </w:r>
      <w:r w:rsidR="00EB5E6F" w:rsidRPr="00252F17">
        <w:rPr>
          <w:rFonts w:ascii="Arial" w:hAnsi="Arial" w:cs="Arial"/>
          <w:b/>
          <w:bCs/>
          <w:sz w:val="24"/>
          <w:szCs w:val="24"/>
          <w:rtl/>
          <w:lang w:bidi="ar-SA"/>
        </w:rPr>
        <w:t>"خطوة قبل الجميع" - مقدمة في القانون الإسرائيلي و</w:t>
      </w:r>
      <w:r w:rsidRPr="00252F17">
        <w:rPr>
          <w:rFonts w:ascii="Arial" w:hAnsi="Arial" w:cs="Arial"/>
          <w:b/>
          <w:bCs/>
          <w:sz w:val="24"/>
          <w:szCs w:val="24"/>
          <w:rtl/>
          <w:lang w:bidi="ar-SA"/>
        </w:rPr>
        <w:t>ورشات مهارات دراسية</w:t>
      </w:r>
      <w:r w:rsidR="00EB5E6F" w:rsidRPr="00252F17">
        <w:rPr>
          <w:rFonts w:ascii="Arial" w:hAnsi="Arial" w:cs="Arial"/>
          <w:sz w:val="24"/>
          <w:szCs w:val="24"/>
          <w:rtl/>
          <w:lang w:bidi="ar-SA"/>
        </w:rPr>
        <w:t xml:space="preserve">: </w:t>
      </w:r>
      <w:r w:rsidRPr="00252F17">
        <w:rPr>
          <w:rFonts w:ascii="Arial" w:hAnsi="Arial" w:cs="Arial"/>
          <w:sz w:val="24"/>
          <w:szCs w:val="24"/>
          <w:rtl/>
          <w:lang w:bidi="ar-SA"/>
        </w:rPr>
        <w:t xml:space="preserve">هي </w:t>
      </w:r>
      <w:r w:rsidR="00EB5E6F" w:rsidRPr="00252F17">
        <w:rPr>
          <w:rFonts w:ascii="Arial" w:hAnsi="Arial" w:cs="Arial"/>
          <w:sz w:val="24"/>
          <w:szCs w:val="24"/>
          <w:rtl/>
          <w:lang w:bidi="ar-SA"/>
        </w:rPr>
        <w:t xml:space="preserve">دورة </w:t>
      </w:r>
      <w:r w:rsidR="00E94DA2">
        <w:rPr>
          <w:rFonts w:ascii="Arial" w:hAnsi="Arial" w:cs="Arial" w:hint="cs"/>
          <w:sz w:val="24"/>
          <w:szCs w:val="24"/>
          <w:rtl/>
          <w:lang w:bidi="ar-SA"/>
        </w:rPr>
        <w:t xml:space="preserve">تحضيرية </w:t>
      </w:r>
      <w:r w:rsidR="00EB5E6F" w:rsidRPr="00252F17">
        <w:rPr>
          <w:rFonts w:ascii="Arial" w:hAnsi="Arial" w:cs="Arial"/>
          <w:sz w:val="24"/>
          <w:szCs w:val="24"/>
          <w:rtl/>
          <w:lang w:bidi="ar-SA"/>
        </w:rPr>
        <w:t xml:space="preserve">ما قبل </w:t>
      </w:r>
      <w:r w:rsidRPr="00252F17">
        <w:rPr>
          <w:rFonts w:ascii="Arial" w:hAnsi="Arial" w:cs="Arial"/>
          <w:sz w:val="24"/>
          <w:szCs w:val="24"/>
          <w:rtl/>
          <w:lang w:bidi="ar-SA"/>
        </w:rPr>
        <w:t>بداية السنة ا</w:t>
      </w:r>
      <w:r w:rsidR="00EB5E6F" w:rsidRPr="00252F17">
        <w:rPr>
          <w:rFonts w:ascii="Arial" w:hAnsi="Arial" w:cs="Arial"/>
          <w:sz w:val="24"/>
          <w:szCs w:val="24"/>
          <w:rtl/>
          <w:lang w:bidi="ar-SA"/>
        </w:rPr>
        <w:t xml:space="preserve">لأكاديمية </w:t>
      </w:r>
      <w:r w:rsidRPr="00252F17">
        <w:rPr>
          <w:rFonts w:ascii="Arial" w:hAnsi="Arial" w:cs="Arial"/>
          <w:sz w:val="24"/>
          <w:szCs w:val="24"/>
          <w:rtl/>
          <w:lang w:bidi="ar-SA"/>
        </w:rPr>
        <w:t>الرسمية، فيها</w:t>
      </w:r>
      <w:r w:rsidR="00EB5E6F" w:rsidRPr="00252F17">
        <w:rPr>
          <w:rFonts w:ascii="Arial" w:hAnsi="Arial" w:cs="Arial"/>
          <w:sz w:val="24"/>
          <w:szCs w:val="24"/>
          <w:rtl/>
          <w:lang w:bidi="ar-SA"/>
        </w:rPr>
        <w:t xml:space="preserve"> ي</w:t>
      </w:r>
      <w:r w:rsidR="00E94DA2">
        <w:rPr>
          <w:rFonts w:ascii="Arial" w:hAnsi="Arial" w:cs="Arial" w:hint="cs"/>
          <w:sz w:val="24"/>
          <w:szCs w:val="24"/>
          <w:rtl/>
          <w:lang w:bidi="ar-SA"/>
        </w:rPr>
        <w:t>نكشف</w:t>
      </w:r>
      <w:r w:rsidR="00EB5E6F" w:rsidRPr="00252F17">
        <w:rPr>
          <w:rFonts w:ascii="Arial" w:hAnsi="Arial" w:cs="Arial"/>
          <w:sz w:val="24"/>
          <w:szCs w:val="24"/>
          <w:rtl/>
          <w:lang w:bidi="ar-SA"/>
        </w:rPr>
        <w:t xml:space="preserve"> الطلاب للم</w:t>
      </w:r>
      <w:r w:rsidRPr="00252F17">
        <w:rPr>
          <w:rFonts w:ascii="Arial" w:hAnsi="Arial" w:cs="Arial"/>
          <w:sz w:val="24"/>
          <w:szCs w:val="24"/>
          <w:rtl/>
          <w:lang w:bidi="ar-SA"/>
        </w:rPr>
        <w:t>ساقات</w:t>
      </w:r>
      <w:r w:rsidR="00EB5E6F" w:rsidRPr="00252F17">
        <w:rPr>
          <w:rFonts w:ascii="Arial" w:hAnsi="Arial" w:cs="Arial"/>
          <w:sz w:val="24"/>
          <w:szCs w:val="24"/>
          <w:rtl/>
          <w:lang w:bidi="ar-SA"/>
        </w:rPr>
        <w:t xml:space="preserve"> الأساسية </w:t>
      </w:r>
      <w:r w:rsidRPr="00252F17">
        <w:rPr>
          <w:rFonts w:ascii="Arial" w:hAnsi="Arial" w:cs="Arial"/>
          <w:sz w:val="24"/>
          <w:szCs w:val="24"/>
          <w:rtl/>
          <w:lang w:bidi="ar-SA"/>
        </w:rPr>
        <w:t>في</w:t>
      </w:r>
      <w:r w:rsidR="00EB5E6F" w:rsidRPr="00252F17">
        <w:rPr>
          <w:rFonts w:ascii="Arial" w:hAnsi="Arial" w:cs="Arial"/>
          <w:sz w:val="24"/>
          <w:szCs w:val="24"/>
          <w:rtl/>
          <w:lang w:bidi="ar-SA"/>
        </w:rPr>
        <w:t xml:space="preserve"> السنة ا</w:t>
      </w:r>
      <w:r w:rsidRPr="00252F17">
        <w:rPr>
          <w:rFonts w:ascii="Arial" w:hAnsi="Arial" w:cs="Arial"/>
          <w:sz w:val="24"/>
          <w:szCs w:val="24"/>
          <w:rtl/>
          <w:lang w:bidi="ar-SA"/>
        </w:rPr>
        <w:t xml:space="preserve">لأولى قبل بداية العام الدراسي. </w:t>
      </w:r>
      <w:r w:rsidR="00EB5E6F" w:rsidRPr="00252F17">
        <w:rPr>
          <w:rFonts w:ascii="Arial" w:hAnsi="Arial" w:cs="Arial"/>
          <w:sz w:val="24"/>
          <w:szCs w:val="24"/>
          <w:rtl/>
          <w:lang w:bidi="ar-SA"/>
        </w:rPr>
        <w:t>بالإ</w:t>
      </w:r>
      <w:r w:rsidRPr="00252F17">
        <w:rPr>
          <w:rFonts w:ascii="Arial" w:hAnsi="Arial" w:cs="Arial"/>
          <w:sz w:val="24"/>
          <w:szCs w:val="24"/>
          <w:rtl/>
          <w:lang w:bidi="ar-SA"/>
        </w:rPr>
        <w:t>ضافة إلى ذلك، خلال الدورة</w:t>
      </w:r>
      <w:r w:rsidR="00EB5E6F" w:rsidRPr="00252F17">
        <w:rPr>
          <w:rFonts w:ascii="Arial" w:hAnsi="Arial" w:cs="Arial"/>
          <w:sz w:val="24"/>
          <w:szCs w:val="24"/>
          <w:rtl/>
          <w:lang w:bidi="ar-SA"/>
        </w:rPr>
        <w:t xml:space="preserve"> </w:t>
      </w:r>
      <w:r w:rsidRPr="00252F17">
        <w:rPr>
          <w:rFonts w:ascii="Arial" w:hAnsi="Arial" w:cs="Arial"/>
          <w:sz w:val="24"/>
          <w:szCs w:val="24"/>
          <w:rtl/>
          <w:lang w:bidi="ar-SA"/>
        </w:rPr>
        <w:t xml:space="preserve">يخوض الطلاب </w:t>
      </w:r>
      <w:r w:rsidR="00EB5E6F" w:rsidRPr="00252F17">
        <w:rPr>
          <w:rFonts w:ascii="Arial" w:hAnsi="Arial" w:cs="Arial"/>
          <w:sz w:val="24"/>
          <w:szCs w:val="24"/>
          <w:rtl/>
          <w:lang w:bidi="ar-SA"/>
        </w:rPr>
        <w:t>تجربة الكتابة القانونية و</w:t>
      </w:r>
      <w:r w:rsidRPr="00252F17">
        <w:rPr>
          <w:rFonts w:ascii="Arial" w:hAnsi="Arial" w:cs="Arial"/>
          <w:sz w:val="24"/>
          <w:szCs w:val="24"/>
          <w:rtl/>
          <w:lang w:bidi="ar-SA"/>
        </w:rPr>
        <w:t>يتمرّنون على اكتساب المهارات الدراسية والتعليمية. يحصل</w:t>
      </w:r>
      <w:r w:rsidR="00EB5E6F" w:rsidRPr="00252F17">
        <w:rPr>
          <w:rFonts w:ascii="Arial" w:hAnsi="Arial" w:cs="Arial"/>
          <w:sz w:val="24"/>
          <w:szCs w:val="24"/>
          <w:rtl/>
          <w:lang w:bidi="ar-SA"/>
        </w:rPr>
        <w:t xml:space="preserve"> الط</w:t>
      </w:r>
      <w:r w:rsidRPr="00252F17">
        <w:rPr>
          <w:rFonts w:ascii="Arial" w:hAnsi="Arial" w:cs="Arial"/>
          <w:sz w:val="24"/>
          <w:szCs w:val="24"/>
          <w:rtl/>
          <w:lang w:bidi="ar-SA"/>
        </w:rPr>
        <w:t>ل</w:t>
      </w:r>
      <w:r w:rsidR="00EB5E6F" w:rsidRPr="00252F17">
        <w:rPr>
          <w:rFonts w:ascii="Arial" w:hAnsi="Arial" w:cs="Arial"/>
          <w:sz w:val="24"/>
          <w:szCs w:val="24"/>
          <w:rtl/>
          <w:lang w:bidi="ar-SA"/>
        </w:rPr>
        <w:t xml:space="preserve">اب </w:t>
      </w:r>
      <w:r w:rsidRPr="00252F17">
        <w:rPr>
          <w:rFonts w:ascii="Arial" w:hAnsi="Arial" w:cs="Arial"/>
          <w:sz w:val="24"/>
          <w:szCs w:val="24"/>
          <w:rtl/>
          <w:lang w:bidi="ar-SA"/>
        </w:rPr>
        <w:t>المشاركين في الدورة والمتقدمين للامتحان</w:t>
      </w:r>
      <w:r w:rsidR="00EB5E6F" w:rsidRPr="00252F17">
        <w:rPr>
          <w:rFonts w:ascii="Arial" w:hAnsi="Arial" w:cs="Arial"/>
          <w:sz w:val="24"/>
          <w:szCs w:val="24"/>
          <w:rtl/>
          <w:lang w:bidi="ar-SA"/>
        </w:rPr>
        <w:t xml:space="preserve"> النهائي 4 نقاط </w:t>
      </w:r>
      <w:r w:rsidRPr="00252F17">
        <w:rPr>
          <w:rFonts w:ascii="Arial" w:hAnsi="Arial" w:cs="Arial"/>
          <w:sz w:val="24"/>
          <w:szCs w:val="24"/>
          <w:rtl/>
          <w:lang w:bidi="ar-SA"/>
        </w:rPr>
        <w:t>أكاديمية. علامة</w:t>
      </w:r>
      <w:r w:rsidR="00EB5E6F" w:rsidRPr="00252F17">
        <w:rPr>
          <w:rFonts w:ascii="Arial" w:hAnsi="Arial" w:cs="Arial"/>
          <w:sz w:val="24"/>
          <w:szCs w:val="24"/>
          <w:rtl/>
          <w:lang w:bidi="ar-SA"/>
        </w:rPr>
        <w:t xml:space="preserve"> الامتحان النهائي</w:t>
      </w:r>
      <w:r w:rsidRPr="00252F17">
        <w:rPr>
          <w:rFonts w:ascii="Arial" w:hAnsi="Arial" w:cs="Arial"/>
          <w:sz w:val="24"/>
          <w:szCs w:val="24"/>
          <w:rtl/>
          <w:lang w:bidi="ar-SA"/>
        </w:rPr>
        <w:t>ة</w:t>
      </w:r>
      <w:r w:rsidR="00EB5E6F" w:rsidRPr="00252F17">
        <w:rPr>
          <w:rFonts w:ascii="Arial" w:hAnsi="Arial" w:cs="Arial"/>
          <w:sz w:val="24"/>
          <w:szCs w:val="24"/>
          <w:rtl/>
          <w:lang w:bidi="ar-SA"/>
        </w:rPr>
        <w:t xml:space="preserve"> </w:t>
      </w:r>
      <w:r w:rsidRPr="00252F17">
        <w:rPr>
          <w:rFonts w:ascii="Arial" w:hAnsi="Arial" w:cs="Arial"/>
          <w:sz w:val="24"/>
          <w:szCs w:val="24"/>
          <w:rtl/>
          <w:lang w:bidi="ar-SA"/>
        </w:rPr>
        <w:t>في المساق تحسب في معدل اللقب النهائي.</w:t>
      </w:r>
    </w:p>
    <w:p w14:paraId="233C8813" w14:textId="69717323" w:rsidR="00DE7631" w:rsidRPr="00252F17" w:rsidRDefault="00291D7C" w:rsidP="0038277E">
      <w:pPr>
        <w:jc w:val="both"/>
        <w:rPr>
          <w:rFonts w:ascii="Arial" w:hAnsi="Arial" w:cs="Arial"/>
          <w:sz w:val="24"/>
          <w:szCs w:val="24"/>
          <w:rtl/>
          <w:lang w:bidi="ar-SA"/>
        </w:rPr>
      </w:pPr>
      <w:r w:rsidRPr="00252F17">
        <w:rPr>
          <w:rFonts w:ascii="Arial" w:hAnsi="Arial" w:cs="Arial"/>
          <w:b/>
          <w:bCs/>
          <w:sz w:val="24"/>
          <w:szCs w:val="24"/>
          <w:rtl/>
          <w:lang w:bidi="ar-SA"/>
        </w:rPr>
        <w:t xml:space="preserve">برنامج الارشاد الشخصي: </w:t>
      </w:r>
      <w:r w:rsidR="00E94DA2">
        <w:rPr>
          <w:rFonts w:ascii="Arial" w:hAnsi="Arial" w:cs="Arial" w:hint="cs"/>
          <w:sz w:val="24"/>
          <w:szCs w:val="24"/>
          <w:rtl/>
          <w:lang w:bidi="ar-SA"/>
        </w:rPr>
        <w:t xml:space="preserve">الطلاب الذين يشعرون </w:t>
      </w:r>
      <w:proofErr w:type="gramStart"/>
      <w:r w:rsidR="00E94DA2">
        <w:rPr>
          <w:rFonts w:ascii="Arial" w:hAnsi="Arial" w:cs="Arial" w:hint="cs"/>
          <w:sz w:val="24"/>
          <w:szCs w:val="24"/>
          <w:rtl/>
          <w:lang w:bidi="ar-SA"/>
        </w:rPr>
        <w:t>بانهم</w:t>
      </w:r>
      <w:proofErr w:type="gramEnd"/>
      <w:r w:rsidRPr="00252F17">
        <w:rPr>
          <w:rFonts w:ascii="Arial" w:hAnsi="Arial" w:cs="Arial"/>
          <w:sz w:val="24"/>
          <w:szCs w:val="24"/>
          <w:rtl/>
          <w:lang w:bidi="ar-SA"/>
        </w:rPr>
        <w:t xml:space="preserve"> بحاجة لمرافقة شخصية، بسبب صعوبات وتحديّات اللغة أو لأي سبب آخر، </w:t>
      </w:r>
      <w:r w:rsidR="00E94DA2">
        <w:rPr>
          <w:rFonts w:ascii="Arial" w:hAnsi="Arial" w:cs="Arial" w:hint="cs"/>
          <w:sz w:val="24"/>
          <w:szCs w:val="24"/>
          <w:rtl/>
          <w:lang w:bidi="ar-SA"/>
        </w:rPr>
        <w:t xml:space="preserve">يمكنهم </w:t>
      </w:r>
      <w:r w:rsidRPr="00252F17">
        <w:rPr>
          <w:rFonts w:ascii="Arial" w:hAnsi="Arial" w:cs="Arial"/>
          <w:sz w:val="24"/>
          <w:szCs w:val="24"/>
          <w:rtl/>
          <w:lang w:bidi="ar-SA"/>
        </w:rPr>
        <w:t>الحصول على مرافقة الشخصية على مدار السنة. يقدم هذه المرافقة</w:t>
      </w:r>
      <w:r w:rsidR="007F7359" w:rsidRPr="00252F17">
        <w:rPr>
          <w:rFonts w:ascii="Arial" w:hAnsi="Arial" w:cs="Arial"/>
          <w:sz w:val="24"/>
          <w:szCs w:val="24"/>
          <w:rtl/>
          <w:lang w:bidi="ar-SA"/>
        </w:rPr>
        <w:t xml:space="preserve"> أعضاء هيئة التدريس</w:t>
      </w:r>
      <w:r w:rsidRPr="00252F17">
        <w:rPr>
          <w:rFonts w:ascii="Arial" w:hAnsi="Arial" w:cs="Arial"/>
          <w:sz w:val="24"/>
          <w:szCs w:val="24"/>
          <w:rtl/>
          <w:lang w:bidi="ar-SA"/>
        </w:rPr>
        <w:t xml:space="preserve"> والباحثين في الكلية. تعتمد المرافقة على ا</w:t>
      </w:r>
      <w:r w:rsidR="00E94DA2">
        <w:rPr>
          <w:rFonts w:ascii="Arial" w:hAnsi="Arial" w:cs="Arial" w:hint="cs"/>
          <w:sz w:val="24"/>
          <w:szCs w:val="24"/>
          <w:rtl/>
          <w:lang w:bidi="ar-SA"/>
        </w:rPr>
        <w:t>لمرافقة</w:t>
      </w:r>
      <w:r w:rsidRPr="00252F17">
        <w:rPr>
          <w:rFonts w:ascii="Arial" w:hAnsi="Arial" w:cs="Arial"/>
          <w:sz w:val="24"/>
          <w:szCs w:val="24"/>
          <w:rtl/>
          <w:lang w:bidi="ar-SA"/>
        </w:rPr>
        <w:t xml:space="preserve"> الشخصي</w:t>
      </w:r>
      <w:r w:rsidR="00E94DA2">
        <w:rPr>
          <w:rFonts w:ascii="Arial" w:hAnsi="Arial" w:cs="Arial" w:hint="cs"/>
          <w:sz w:val="24"/>
          <w:szCs w:val="24"/>
          <w:rtl/>
          <w:lang w:bidi="ar-SA"/>
        </w:rPr>
        <w:t>ة</w:t>
      </w:r>
      <w:r w:rsidRPr="00252F17">
        <w:rPr>
          <w:rFonts w:ascii="Arial" w:hAnsi="Arial" w:cs="Arial"/>
          <w:sz w:val="24"/>
          <w:szCs w:val="24"/>
          <w:rtl/>
          <w:lang w:bidi="ar-SA"/>
        </w:rPr>
        <w:t xml:space="preserve"> والعمل الفردي</w:t>
      </w:r>
      <w:r w:rsidR="00E94DA2">
        <w:rPr>
          <w:rFonts w:ascii="Arial" w:hAnsi="Arial" w:cs="Arial" w:hint="cs"/>
          <w:sz w:val="24"/>
          <w:szCs w:val="24"/>
          <w:rtl/>
          <w:lang w:bidi="ar-SA"/>
        </w:rPr>
        <w:t xml:space="preserve"> والشخصي</w:t>
      </w:r>
      <w:r w:rsidRPr="00252F17">
        <w:rPr>
          <w:rFonts w:ascii="Arial" w:hAnsi="Arial" w:cs="Arial"/>
          <w:sz w:val="24"/>
          <w:szCs w:val="24"/>
          <w:rtl/>
          <w:lang w:bidi="ar-SA"/>
        </w:rPr>
        <w:t>، حيث يكتسب الط</w:t>
      </w:r>
      <w:r w:rsidR="00E94DA2">
        <w:rPr>
          <w:rFonts w:ascii="Arial" w:hAnsi="Arial" w:cs="Arial" w:hint="cs"/>
          <w:sz w:val="24"/>
          <w:szCs w:val="24"/>
          <w:rtl/>
          <w:lang w:bidi="ar-SA"/>
        </w:rPr>
        <w:t>الب</w:t>
      </w:r>
      <w:r w:rsidRPr="00252F17">
        <w:rPr>
          <w:rFonts w:ascii="Arial" w:hAnsi="Arial" w:cs="Arial"/>
          <w:sz w:val="24"/>
          <w:szCs w:val="24"/>
          <w:rtl/>
          <w:lang w:bidi="ar-SA"/>
        </w:rPr>
        <w:t xml:space="preserve"> أدوات للتغلب على الصعوبات الأكاديمية التي </w:t>
      </w:r>
      <w:proofErr w:type="spellStart"/>
      <w:r w:rsidRPr="00252F17">
        <w:rPr>
          <w:rFonts w:ascii="Arial" w:hAnsi="Arial" w:cs="Arial"/>
          <w:sz w:val="24"/>
          <w:szCs w:val="24"/>
          <w:rtl/>
          <w:lang w:bidi="ar-SA"/>
        </w:rPr>
        <w:t>يواجه</w:t>
      </w:r>
      <w:r w:rsidR="00E94DA2">
        <w:rPr>
          <w:rFonts w:ascii="Arial" w:hAnsi="Arial" w:cs="Arial" w:hint="cs"/>
          <w:sz w:val="24"/>
          <w:szCs w:val="24"/>
          <w:rtl/>
          <w:lang w:bidi="ar-SA"/>
        </w:rPr>
        <w:t>ها</w:t>
      </w:r>
      <w:proofErr w:type="spellEnd"/>
      <w:r w:rsidRPr="00252F17">
        <w:rPr>
          <w:rFonts w:ascii="Arial" w:hAnsi="Arial" w:cs="Arial"/>
          <w:sz w:val="24"/>
          <w:szCs w:val="24"/>
          <w:rtl/>
          <w:lang w:bidi="ar-SA"/>
        </w:rPr>
        <w:t>، ويتلق</w:t>
      </w:r>
      <w:r w:rsidR="00E94DA2">
        <w:rPr>
          <w:rFonts w:ascii="Arial" w:hAnsi="Arial" w:cs="Arial" w:hint="cs"/>
          <w:sz w:val="24"/>
          <w:szCs w:val="24"/>
          <w:rtl/>
          <w:lang w:bidi="ar-SA"/>
        </w:rPr>
        <w:t>ى</w:t>
      </w:r>
      <w:r w:rsidRPr="00252F17">
        <w:rPr>
          <w:rFonts w:ascii="Arial" w:hAnsi="Arial" w:cs="Arial"/>
          <w:sz w:val="24"/>
          <w:szCs w:val="24"/>
          <w:rtl/>
          <w:lang w:bidi="ar-SA"/>
        </w:rPr>
        <w:t xml:space="preserve"> إرشاد لتطوير مهاراتهم في التعبير الكتابي والشفوي. يتم نشر دعوة </w:t>
      </w:r>
      <w:r w:rsidR="00E94DA2" w:rsidRPr="00252F17">
        <w:rPr>
          <w:rFonts w:ascii="Arial" w:hAnsi="Arial" w:cs="Arial" w:hint="cs"/>
          <w:sz w:val="24"/>
          <w:szCs w:val="24"/>
          <w:rtl/>
          <w:lang w:bidi="ar-SA"/>
        </w:rPr>
        <w:t>لل</w:t>
      </w:r>
      <w:r w:rsidR="00E94DA2">
        <w:rPr>
          <w:rFonts w:ascii="Arial" w:hAnsi="Arial" w:cs="Arial" w:hint="cs"/>
          <w:sz w:val="24"/>
          <w:szCs w:val="24"/>
          <w:rtl/>
          <w:lang w:bidi="ar-SA"/>
        </w:rPr>
        <w:t>انضمام للبرنامج و</w:t>
      </w:r>
      <w:r w:rsidRPr="00252F17">
        <w:rPr>
          <w:rFonts w:ascii="Arial" w:hAnsi="Arial" w:cs="Arial"/>
          <w:sz w:val="24"/>
          <w:szCs w:val="24"/>
          <w:rtl/>
          <w:lang w:bidi="ar-SA"/>
        </w:rPr>
        <w:t xml:space="preserve">للحصول على ارشاد وتوجيه شخصي </w:t>
      </w:r>
      <w:r w:rsidR="00E94DA2">
        <w:rPr>
          <w:rFonts w:ascii="Arial" w:hAnsi="Arial" w:cs="Arial" w:hint="cs"/>
          <w:sz w:val="24"/>
          <w:szCs w:val="24"/>
          <w:rtl/>
          <w:lang w:bidi="ar-SA"/>
        </w:rPr>
        <w:t>في</w:t>
      </w:r>
      <w:r w:rsidRPr="00252F17">
        <w:rPr>
          <w:rFonts w:ascii="Arial" w:hAnsi="Arial" w:cs="Arial"/>
          <w:sz w:val="24"/>
          <w:szCs w:val="24"/>
          <w:rtl/>
          <w:lang w:bidi="ar-SA"/>
        </w:rPr>
        <w:t xml:space="preserve"> بداية العام الدراسي. يمكن للطلاب الاستمرار في تقديم طلب للحصول على الارشاد خلال السنة. </w:t>
      </w:r>
    </w:p>
    <w:p w14:paraId="72C95AA3" w14:textId="1ED43E3C" w:rsidR="00291D7C" w:rsidRPr="00252F17" w:rsidRDefault="00E94DA2" w:rsidP="0038277E">
      <w:pPr>
        <w:jc w:val="both"/>
        <w:rPr>
          <w:rFonts w:ascii="Arial" w:hAnsi="Arial" w:cs="Arial"/>
          <w:sz w:val="24"/>
          <w:szCs w:val="24"/>
          <w:rtl/>
        </w:rPr>
      </w:pPr>
      <w:r>
        <w:rPr>
          <w:rFonts w:ascii="Arial" w:hAnsi="Arial" w:cs="Arial" w:hint="cs"/>
          <w:sz w:val="24"/>
          <w:szCs w:val="24"/>
          <w:rtl/>
          <w:lang w:bidi="ar-SA"/>
        </w:rPr>
        <w:t>ننوه</w:t>
      </w:r>
      <w:r w:rsidR="00291D7C" w:rsidRPr="00252F17">
        <w:rPr>
          <w:rFonts w:ascii="Arial" w:hAnsi="Arial" w:cs="Arial"/>
          <w:sz w:val="24"/>
          <w:szCs w:val="24"/>
          <w:rtl/>
          <w:lang w:bidi="ar-SA"/>
        </w:rPr>
        <w:t xml:space="preserve"> أن</w:t>
      </w:r>
      <w:r>
        <w:rPr>
          <w:rFonts w:ascii="Arial" w:hAnsi="Arial" w:cs="Arial" w:hint="cs"/>
          <w:sz w:val="24"/>
          <w:szCs w:val="24"/>
          <w:rtl/>
          <w:lang w:bidi="ar-SA"/>
        </w:rPr>
        <w:t>ه</w:t>
      </w:r>
      <w:r w:rsidR="00291D7C" w:rsidRPr="00252F17">
        <w:rPr>
          <w:rFonts w:ascii="Arial" w:hAnsi="Arial" w:cs="Arial"/>
          <w:sz w:val="24"/>
          <w:szCs w:val="24"/>
          <w:rtl/>
          <w:lang w:bidi="ar-SA"/>
        </w:rPr>
        <w:t xml:space="preserve"> قبل مشروع المرافقة الشخصية كان في الكلية مشروع آخر استمر أكثر من عقد باسم مشروع المرافقة الشخصية برعاية "عامي</w:t>
      </w:r>
      <w:r w:rsidR="004C7492" w:rsidRPr="00252F17">
        <w:rPr>
          <w:rFonts w:ascii="Arial" w:hAnsi="Arial" w:cs="Arial"/>
          <w:sz w:val="24"/>
          <w:szCs w:val="24"/>
          <w:rtl/>
          <w:lang w:bidi="ar-SA"/>
        </w:rPr>
        <w:t xml:space="preserve"> دويك من أجل </w:t>
      </w:r>
      <w:r w:rsidR="00291D7C" w:rsidRPr="00252F17">
        <w:rPr>
          <w:rFonts w:ascii="Arial" w:hAnsi="Arial" w:cs="Arial"/>
          <w:sz w:val="24"/>
          <w:szCs w:val="24"/>
          <w:rtl/>
          <w:lang w:bidi="ar-SA"/>
        </w:rPr>
        <w:t xml:space="preserve">الشباب" </w:t>
      </w:r>
      <w:r w:rsidR="004C7492" w:rsidRPr="00252F17">
        <w:rPr>
          <w:rFonts w:ascii="Arial" w:hAnsi="Arial" w:cs="Arial"/>
          <w:sz w:val="24"/>
          <w:szCs w:val="24"/>
          <w:rtl/>
          <w:lang w:bidi="ar-SA"/>
        </w:rPr>
        <w:t xml:space="preserve">لتخليد ذكرى المرحوم القاضي </w:t>
      </w:r>
      <w:proofErr w:type="spellStart"/>
      <w:r w:rsidR="004C7492" w:rsidRPr="00252F17">
        <w:rPr>
          <w:rFonts w:ascii="Arial" w:hAnsi="Arial" w:cs="Arial"/>
          <w:sz w:val="24"/>
          <w:szCs w:val="24"/>
          <w:rtl/>
          <w:lang w:bidi="ar-SA"/>
        </w:rPr>
        <w:t>عميح</w:t>
      </w:r>
      <w:r w:rsidR="00291D7C" w:rsidRPr="00252F17">
        <w:rPr>
          <w:rFonts w:ascii="Arial" w:hAnsi="Arial" w:cs="Arial"/>
          <w:sz w:val="24"/>
          <w:szCs w:val="24"/>
          <w:rtl/>
          <w:lang w:bidi="ar-SA"/>
        </w:rPr>
        <w:t>اي</w:t>
      </w:r>
      <w:proofErr w:type="spellEnd"/>
      <w:r w:rsidR="00291D7C" w:rsidRPr="00252F17">
        <w:rPr>
          <w:rFonts w:ascii="Arial" w:hAnsi="Arial" w:cs="Arial"/>
          <w:sz w:val="24"/>
          <w:szCs w:val="24"/>
          <w:rtl/>
          <w:lang w:bidi="ar-SA"/>
        </w:rPr>
        <w:t xml:space="preserve"> دويك، </w:t>
      </w:r>
      <w:r w:rsidR="004C7492" w:rsidRPr="00252F17">
        <w:rPr>
          <w:rFonts w:ascii="Arial" w:hAnsi="Arial" w:cs="Arial"/>
          <w:sz w:val="24"/>
          <w:szCs w:val="24"/>
          <w:rtl/>
          <w:lang w:bidi="ar-SA"/>
        </w:rPr>
        <w:t>في نطاقها رافق الطلاب</w:t>
      </w:r>
      <w:r w:rsidR="00291D7C" w:rsidRPr="00252F17">
        <w:rPr>
          <w:rFonts w:ascii="Arial" w:hAnsi="Arial" w:cs="Arial"/>
          <w:sz w:val="24"/>
          <w:szCs w:val="24"/>
          <w:rtl/>
          <w:lang w:bidi="ar-SA"/>
        </w:rPr>
        <w:t xml:space="preserve"> المتفوقين </w:t>
      </w:r>
      <w:r w:rsidR="004C7492" w:rsidRPr="00252F17">
        <w:rPr>
          <w:rFonts w:ascii="Arial" w:hAnsi="Arial" w:cs="Arial"/>
          <w:sz w:val="24"/>
          <w:szCs w:val="24"/>
          <w:rtl/>
          <w:lang w:bidi="ar-SA"/>
        </w:rPr>
        <w:t xml:space="preserve">من </w:t>
      </w:r>
      <w:r w:rsidR="00291D7C" w:rsidRPr="00252F17">
        <w:rPr>
          <w:rFonts w:ascii="Arial" w:hAnsi="Arial" w:cs="Arial"/>
          <w:sz w:val="24"/>
          <w:szCs w:val="24"/>
          <w:rtl/>
          <w:lang w:bidi="ar-SA"/>
        </w:rPr>
        <w:t xml:space="preserve">سنوات متقدمة </w:t>
      </w:r>
      <w:r w:rsidR="004C7492" w:rsidRPr="00252F17">
        <w:rPr>
          <w:rFonts w:ascii="Arial" w:hAnsi="Arial" w:cs="Arial"/>
          <w:sz w:val="24"/>
          <w:szCs w:val="24"/>
          <w:rtl/>
          <w:lang w:bidi="ar-SA"/>
        </w:rPr>
        <w:t xml:space="preserve">طلاب </w:t>
      </w:r>
      <w:r w:rsidR="00291D7C" w:rsidRPr="00252F17">
        <w:rPr>
          <w:rFonts w:ascii="Arial" w:hAnsi="Arial" w:cs="Arial"/>
          <w:sz w:val="24"/>
          <w:szCs w:val="24"/>
          <w:rtl/>
          <w:lang w:bidi="ar-SA"/>
        </w:rPr>
        <w:t>السنة الأولى. توسيع</w:t>
      </w:r>
      <w:r w:rsidR="004C7492" w:rsidRPr="00252F17">
        <w:rPr>
          <w:rFonts w:ascii="Arial" w:hAnsi="Arial" w:cs="Arial"/>
          <w:sz w:val="24"/>
          <w:szCs w:val="24"/>
          <w:rtl/>
          <w:lang w:bidi="ar-SA"/>
        </w:rPr>
        <w:t xml:space="preserve"> البرنامج الحالي هو</w:t>
      </w:r>
      <w:r w:rsidR="00291D7C" w:rsidRPr="00252F17">
        <w:rPr>
          <w:rFonts w:ascii="Arial" w:hAnsi="Arial" w:cs="Arial"/>
          <w:sz w:val="24"/>
          <w:szCs w:val="24"/>
          <w:rtl/>
          <w:lang w:bidi="ar-SA"/>
        </w:rPr>
        <w:t xml:space="preserve"> نتيجة لنجاح هذا البرنامج</w:t>
      </w:r>
      <w:r w:rsidR="004C7492" w:rsidRPr="00252F17">
        <w:rPr>
          <w:rFonts w:ascii="Arial" w:hAnsi="Arial" w:cs="Arial"/>
          <w:sz w:val="24"/>
          <w:szCs w:val="24"/>
          <w:rtl/>
          <w:lang w:bidi="ar-SA"/>
        </w:rPr>
        <w:t>.</w:t>
      </w:r>
    </w:p>
    <w:p w14:paraId="78834367" w14:textId="639A3FE2" w:rsidR="00EA49B4" w:rsidRPr="00252F17" w:rsidRDefault="004C7492" w:rsidP="0038277E">
      <w:pPr>
        <w:jc w:val="both"/>
        <w:rPr>
          <w:rFonts w:ascii="Arial" w:hAnsi="Arial" w:cs="Arial"/>
          <w:sz w:val="24"/>
          <w:szCs w:val="24"/>
          <w:rtl/>
        </w:rPr>
      </w:pPr>
      <w:r w:rsidRPr="00252F17">
        <w:rPr>
          <w:rFonts w:ascii="Arial" w:hAnsi="Arial" w:cs="Arial"/>
          <w:sz w:val="24"/>
          <w:szCs w:val="24"/>
          <w:rtl/>
          <w:lang w:bidi="ar-SA"/>
        </w:rPr>
        <w:t xml:space="preserve">مشروع المرافقة الشخصية اليوم، هو جزء من مشروع سوا الجامعي لمرافقة الطلاب. مركزة المشروع من قبل كلية الحقوق باسم </w:t>
      </w:r>
      <w:proofErr w:type="spellStart"/>
      <w:r w:rsidRPr="00252F17">
        <w:rPr>
          <w:rFonts w:ascii="Arial" w:hAnsi="Arial" w:cs="Arial"/>
          <w:sz w:val="24"/>
          <w:szCs w:val="24"/>
          <w:rtl/>
          <w:lang w:bidi="ar-SA"/>
        </w:rPr>
        <w:t>بوخمان</w:t>
      </w:r>
      <w:proofErr w:type="spellEnd"/>
      <w:r w:rsidRPr="00252F17">
        <w:rPr>
          <w:rFonts w:ascii="Arial" w:hAnsi="Arial" w:cs="Arial"/>
          <w:sz w:val="24"/>
          <w:szCs w:val="24"/>
          <w:rtl/>
          <w:lang w:bidi="ar-SA"/>
        </w:rPr>
        <w:t xml:space="preserve"> هي </w:t>
      </w:r>
      <w:proofErr w:type="gramStart"/>
      <w:r w:rsidRPr="00252F17">
        <w:rPr>
          <w:rFonts w:ascii="Arial" w:hAnsi="Arial" w:cs="Arial"/>
          <w:sz w:val="24"/>
          <w:szCs w:val="24"/>
          <w:rtl/>
          <w:lang w:bidi="ar-SA"/>
        </w:rPr>
        <w:t xml:space="preserve">المحامية </w:t>
      </w:r>
      <w:r w:rsidR="00E94DA2">
        <w:rPr>
          <w:rFonts w:ascii="Arial" w:hAnsi="Arial" w:cs="Arial" w:hint="cs"/>
          <w:sz w:val="24"/>
          <w:szCs w:val="24"/>
          <w:rtl/>
          <w:lang w:bidi="ar-SA"/>
        </w:rPr>
        <w:t xml:space="preserve"> يارا</w:t>
      </w:r>
      <w:proofErr w:type="gramEnd"/>
      <w:r w:rsidR="00E94DA2">
        <w:rPr>
          <w:rFonts w:ascii="Arial" w:hAnsi="Arial" w:cs="Arial" w:hint="cs"/>
          <w:sz w:val="24"/>
          <w:szCs w:val="24"/>
          <w:rtl/>
          <w:lang w:bidi="ar-SA"/>
        </w:rPr>
        <w:t xml:space="preserve"> حيدر</w:t>
      </w:r>
      <w:r w:rsidRPr="00252F17">
        <w:rPr>
          <w:rFonts w:ascii="Arial" w:hAnsi="Arial" w:cs="Arial"/>
          <w:sz w:val="24"/>
          <w:szCs w:val="24"/>
          <w:rtl/>
          <w:lang w:bidi="ar-SA"/>
        </w:rPr>
        <w:t xml:space="preserve">. يمكن التواصل مع مركزة البرنامج </w:t>
      </w:r>
      <w:r w:rsidR="0038277E">
        <w:rPr>
          <w:rFonts w:ascii="Arial" w:hAnsi="Arial" w:cs="Arial" w:hint="cs"/>
          <w:sz w:val="24"/>
          <w:szCs w:val="24"/>
          <w:rtl/>
          <w:lang w:bidi="ar-SA"/>
        </w:rPr>
        <w:t xml:space="preserve">من خلال </w:t>
      </w:r>
      <w:r w:rsidRPr="00252F17">
        <w:rPr>
          <w:rFonts w:ascii="Arial" w:hAnsi="Arial" w:cs="Arial"/>
          <w:sz w:val="24"/>
          <w:szCs w:val="24"/>
          <w:rtl/>
          <w:lang w:bidi="ar-SA"/>
        </w:rPr>
        <w:t>البر</w:t>
      </w:r>
      <w:r w:rsidR="00291D7C" w:rsidRPr="00252F17">
        <w:rPr>
          <w:rFonts w:ascii="Arial" w:hAnsi="Arial" w:cs="Arial"/>
          <w:sz w:val="24"/>
          <w:szCs w:val="24"/>
          <w:rtl/>
          <w:lang w:bidi="ar-SA"/>
        </w:rPr>
        <w:t xml:space="preserve">يد الإلكتروني: </w:t>
      </w:r>
      <w:r w:rsidR="00E94DA2">
        <w:rPr>
          <w:rFonts w:ascii="Arial" w:hAnsi="Arial" w:cs="Arial"/>
          <w:color w:val="000000"/>
          <w:sz w:val="21"/>
          <w:szCs w:val="21"/>
          <w:lang w:bidi="ar-JO"/>
        </w:rPr>
        <w:t>yarahaidar1@mail.tau.ac.il</w:t>
      </w:r>
    </w:p>
    <w:p w14:paraId="714DDF44" w14:textId="1ED41E90" w:rsidR="004C7492" w:rsidRPr="00252F17" w:rsidRDefault="004C7492" w:rsidP="0038277E">
      <w:pPr>
        <w:jc w:val="both"/>
        <w:rPr>
          <w:rFonts w:ascii="Arial" w:hAnsi="Arial" w:cs="Arial"/>
          <w:b/>
          <w:bCs/>
          <w:sz w:val="24"/>
          <w:szCs w:val="24"/>
          <w:rtl/>
          <w:lang w:bidi="ar-SA"/>
        </w:rPr>
      </w:pPr>
      <w:r w:rsidRPr="00252F17">
        <w:rPr>
          <w:rFonts w:ascii="Arial" w:hAnsi="Arial" w:cs="Arial"/>
          <w:b/>
          <w:bCs/>
          <w:sz w:val="24"/>
          <w:szCs w:val="24"/>
          <w:rtl/>
          <w:lang w:bidi="ar-SA"/>
        </w:rPr>
        <w:t xml:space="preserve">ورشة التحضير للامتحانات: </w:t>
      </w:r>
      <w:r w:rsidRPr="00252F17">
        <w:rPr>
          <w:rFonts w:ascii="Arial" w:hAnsi="Arial" w:cs="Arial"/>
          <w:sz w:val="24"/>
          <w:szCs w:val="24"/>
          <w:rtl/>
          <w:lang w:bidi="ar-SA"/>
        </w:rPr>
        <w:t xml:space="preserve">هدف الورشة هو كشف الطلاب إلى امتحان في القانون تحت ظروف "حقيقية". تنقسم ورشة التحضير إلى </w:t>
      </w:r>
      <w:proofErr w:type="spellStart"/>
      <w:r w:rsidRPr="00252F17">
        <w:rPr>
          <w:rFonts w:ascii="Arial" w:hAnsi="Arial" w:cs="Arial"/>
          <w:sz w:val="24"/>
          <w:szCs w:val="24"/>
          <w:rtl/>
          <w:lang w:bidi="ar-SA"/>
        </w:rPr>
        <w:t>لقائين</w:t>
      </w:r>
      <w:proofErr w:type="spellEnd"/>
      <w:r w:rsidRPr="00252F17">
        <w:rPr>
          <w:rFonts w:ascii="Arial" w:hAnsi="Arial" w:cs="Arial"/>
          <w:sz w:val="24"/>
          <w:szCs w:val="24"/>
          <w:rtl/>
          <w:lang w:bidi="ar-SA"/>
        </w:rPr>
        <w:t>، الأول هو لقاء نظري-تطبيقي، وفي نهايته يمر الطلاب بامتحان تجريبي. في القسم الثاني، يتم إجراء لقاءات شخصية مع الطلاب الذين خاضوا الامتحان التجريبي. تعقد ورشة ال</w:t>
      </w:r>
      <w:r w:rsidR="00B7224F" w:rsidRPr="00252F17">
        <w:rPr>
          <w:rFonts w:ascii="Arial" w:hAnsi="Arial" w:cs="Arial"/>
          <w:sz w:val="24"/>
          <w:szCs w:val="24"/>
          <w:rtl/>
          <w:lang w:bidi="ar-SA"/>
        </w:rPr>
        <w:t>تحضير</w:t>
      </w:r>
      <w:r w:rsidRPr="00252F17">
        <w:rPr>
          <w:rFonts w:ascii="Arial" w:hAnsi="Arial" w:cs="Arial"/>
          <w:sz w:val="24"/>
          <w:szCs w:val="24"/>
          <w:rtl/>
          <w:lang w:bidi="ar-SA"/>
        </w:rPr>
        <w:t xml:space="preserve"> في الفصل الدراسي الأول </w:t>
      </w:r>
      <w:r w:rsidR="00B7224F" w:rsidRPr="00252F17">
        <w:rPr>
          <w:rFonts w:ascii="Arial" w:hAnsi="Arial" w:cs="Arial"/>
          <w:sz w:val="24"/>
          <w:szCs w:val="24"/>
          <w:rtl/>
          <w:lang w:bidi="ar-SA"/>
        </w:rPr>
        <w:t>خلال</w:t>
      </w:r>
      <w:r w:rsidRPr="00252F17">
        <w:rPr>
          <w:rFonts w:ascii="Arial" w:hAnsi="Arial" w:cs="Arial"/>
          <w:sz w:val="24"/>
          <w:szCs w:val="24"/>
          <w:rtl/>
          <w:lang w:bidi="ar-SA"/>
        </w:rPr>
        <w:t xml:space="preserve"> شهر ديسمبر.</w:t>
      </w:r>
    </w:p>
    <w:p w14:paraId="3AF6872F" w14:textId="7D91496C" w:rsidR="00EB1C8F" w:rsidRPr="00252F17" w:rsidRDefault="00EB1C8F" w:rsidP="0038277E">
      <w:pPr>
        <w:jc w:val="both"/>
        <w:rPr>
          <w:rFonts w:ascii="Arial" w:hAnsi="Arial" w:cs="Arial"/>
          <w:sz w:val="24"/>
          <w:szCs w:val="24"/>
          <w:rtl/>
        </w:rPr>
      </w:pPr>
      <w:r w:rsidRPr="00252F17">
        <w:rPr>
          <w:rFonts w:ascii="Arial" w:hAnsi="Arial" w:cs="Arial"/>
          <w:b/>
          <w:bCs/>
          <w:sz w:val="24"/>
          <w:szCs w:val="24"/>
          <w:rtl/>
          <w:lang w:bidi="ar-SA"/>
        </w:rPr>
        <w:t xml:space="preserve">ورشات تعزيز وتقوية أسبوعية: </w:t>
      </w:r>
      <w:r w:rsidRPr="00252F17">
        <w:rPr>
          <w:rFonts w:ascii="Arial" w:hAnsi="Arial" w:cs="Arial"/>
          <w:sz w:val="24"/>
          <w:szCs w:val="24"/>
          <w:rtl/>
          <w:lang w:bidi="ar-SA"/>
        </w:rPr>
        <w:t>الهدف من ورشات التقوية هذه هو تعزيز المواد الدراسية والتعمّق بها. يتلقى الطلاب دروس التعزيز في مساقين (واحد في كل فصل دراسي). في ورشات التعزيز يقوم الطلاب بقراءة المواد المدروسة بتعمّق، ودراستها بشكل جماعي على خلفية تطوير المهارات الدراسية والتّمرين.</w:t>
      </w:r>
    </w:p>
    <w:p w14:paraId="6A1E0575" w14:textId="7EF281DF" w:rsidR="00EB1C8F" w:rsidRPr="00252F17" w:rsidRDefault="00EB1C8F" w:rsidP="0038277E">
      <w:pPr>
        <w:jc w:val="both"/>
        <w:rPr>
          <w:rFonts w:ascii="Arial" w:hAnsi="Arial" w:cs="Arial"/>
          <w:sz w:val="24"/>
          <w:szCs w:val="24"/>
          <w:rtl/>
          <w:lang w:bidi="ar-SA"/>
        </w:rPr>
      </w:pPr>
      <w:r w:rsidRPr="00252F17">
        <w:rPr>
          <w:rFonts w:ascii="Arial" w:hAnsi="Arial" w:cs="Arial"/>
          <w:b/>
          <w:bCs/>
          <w:sz w:val="24"/>
          <w:szCs w:val="24"/>
          <w:rtl/>
          <w:lang w:bidi="ar-SA"/>
        </w:rPr>
        <w:t xml:space="preserve">لقاءات فردية واستشارات شخصية: </w:t>
      </w:r>
      <w:r w:rsidRPr="00252F17">
        <w:rPr>
          <w:rFonts w:ascii="Arial" w:hAnsi="Arial" w:cs="Arial"/>
          <w:sz w:val="24"/>
          <w:szCs w:val="24"/>
          <w:rtl/>
          <w:lang w:bidi="ar-SA"/>
        </w:rPr>
        <w:t xml:space="preserve">وهي تتمثّل بلقاءات شخصية للطلاب مع مركّزة المشروع، المحامية </w:t>
      </w:r>
      <w:r w:rsidR="00E94DA2">
        <w:rPr>
          <w:rFonts w:ascii="Arial" w:hAnsi="Arial" w:cs="Arial" w:hint="cs"/>
          <w:sz w:val="24"/>
          <w:szCs w:val="24"/>
          <w:rtl/>
          <w:lang w:bidi="ar-SA"/>
        </w:rPr>
        <w:t>هالة أبو غزالة</w:t>
      </w:r>
      <w:r w:rsidRPr="00252F17">
        <w:rPr>
          <w:rFonts w:ascii="Arial" w:hAnsi="Arial" w:cs="Arial"/>
          <w:sz w:val="24"/>
          <w:szCs w:val="24"/>
          <w:rtl/>
          <w:lang w:bidi="ar-SA"/>
        </w:rPr>
        <w:t xml:space="preserve">، </w:t>
      </w:r>
      <w:r w:rsidR="009D6B01" w:rsidRPr="00252F17">
        <w:rPr>
          <w:rFonts w:ascii="Arial" w:hAnsi="Arial" w:cs="Arial"/>
          <w:sz w:val="24"/>
          <w:szCs w:val="24"/>
          <w:rtl/>
          <w:lang w:bidi="ar-SA"/>
        </w:rPr>
        <w:t>وهدفه</w:t>
      </w:r>
      <w:r w:rsidR="00E94DA2">
        <w:rPr>
          <w:rFonts w:ascii="Arial" w:hAnsi="Arial" w:cs="Arial" w:hint="cs"/>
          <w:sz w:val="24"/>
          <w:szCs w:val="24"/>
          <w:rtl/>
          <w:lang w:bidi="ar-SA"/>
        </w:rPr>
        <w:t>ا</w:t>
      </w:r>
      <w:r w:rsidRPr="00252F17">
        <w:rPr>
          <w:rFonts w:ascii="Arial" w:hAnsi="Arial" w:cs="Arial"/>
          <w:sz w:val="24"/>
          <w:szCs w:val="24"/>
          <w:rtl/>
          <w:lang w:bidi="ar-SA"/>
        </w:rPr>
        <w:t xml:space="preserve"> </w:t>
      </w:r>
      <w:r w:rsidR="009D6B01" w:rsidRPr="00252F17">
        <w:rPr>
          <w:rFonts w:ascii="Arial" w:hAnsi="Arial" w:cs="Arial"/>
          <w:sz w:val="24"/>
          <w:szCs w:val="24"/>
          <w:rtl/>
          <w:lang w:bidi="ar-SA"/>
        </w:rPr>
        <w:t>ا</w:t>
      </w:r>
      <w:r w:rsidRPr="00252F17">
        <w:rPr>
          <w:rFonts w:ascii="Arial" w:hAnsi="Arial" w:cs="Arial"/>
          <w:sz w:val="24"/>
          <w:szCs w:val="24"/>
          <w:rtl/>
          <w:lang w:bidi="ar-SA"/>
        </w:rPr>
        <w:t>لحفاظ على ت</w:t>
      </w:r>
      <w:r w:rsidR="009D6B01" w:rsidRPr="00252F17">
        <w:rPr>
          <w:rFonts w:ascii="Arial" w:hAnsi="Arial" w:cs="Arial"/>
          <w:sz w:val="24"/>
          <w:szCs w:val="24"/>
          <w:rtl/>
          <w:lang w:bidi="ar-SA"/>
        </w:rPr>
        <w:t>وا</w:t>
      </w:r>
      <w:r w:rsidRPr="00252F17">
        <w:rPr>
          <w:rFonts w:ascii="Arial" w:hAnsi="Arial" w:cs="Arial"/>
          <w:sz w:val="24"/>
          <w:szCs w:val="24"/>
          <w:rtl/>
          <w:lang w:bidi="ar-SA"/>
        </w:rPr>
        <w:t>صل مستمر مع الطلاب</w:t>
      </w:r>
      <w:r w:rsidR="009D6B01" w:rsidRPr="00252F17">
        <w:rPr>
          <w:rFonts w:ascii="Arial" w:hAnsi="Arial" w:cs="Arial"/>
          <w:sz w:val="24"/>
          <w:szCs w:val="24"/>
          <w:rtl/>
          <w:lang w:bidi="ar-SA"/>
        </w:rPr>
        <w:t>، مرافقتهم، دعمهم وتقديم استشارات لهم في الترددات</w:t>
      </w:r>
      <w:r w:rsidRPr="00252F17">
        <w:rPr>
          <w:rFonts w:ascii="Arial" w:hAnsi="Arial" w:cs="Arial"/>
          <w:sz w:val="24"/>
          <w:szCs w:val="24"/>
          <w:rtl/>
          <w:lang w:bidi="ar-SA"/>
        </w:rPr>
        <w:t xml:space="preserve"> الأكاديمية والشخصية والاجتماعية.</w:t>
      </w:r>
    </w:p>
    <w:p w14:paraId="0828366D" w14:textId="2E7E7D41" w:rsidR="00694E39" w:rsidRPr="00252F17" w:rsidRDefault="00694E39" w:rsidP="0038277E">
      <w:pPr>
        <w:jc w:val="both"/>
        <w:rPr>
          <w:rFonts w:ascii="Arial" w:hAnsi="Arial" w:cs="Arial"/>
          <w:sz w:val="24"/>
          <w:szCs w:val="24"/>
          <w:rtl/>
          <w:lang w:bidi="ar-SA"/>
        </w:rPr>
      </w:pPr>
      <w:r w:rsidRPr="00252F17">
        <w:rPr>
          <w:rFonts w:ascii="Arial" w:hAnsi="Arial" w:cs="Arial"/>
          <w:b/>
          <w:bCs/>
          <w:sz w:val="24"/>
          <w:szCs w:val="24"/>
          <w:rtl/>
          <w:lang w:bidi="ar-SA"/>
        </w:rPr>
        <w:t xml:space="preserve">برنامج </w:t>
      </w:r>
      <w:proofErr w:type="spellStart"/>
      <w:r w:rsidRPr="00252F17">
        <w:rPr>
          <w:rFonts w:ascii="Arial" w:hAnsi="Arial" w:cs="Arial"/>
          <w:b/>
          <w:bCs/>
          <w:sz w:val="24"/>
          <w:szCs w:val="24"/>
          <w:rtl/>
          <w:lang w:bidi="ar-SA"/>
        </w:rPr>
        <w:t>المنطورينج</w:t>
      </w:r>
      <w:proofErr w:type="spellEnd"/>
      <w:r w:rsidRPr="00252F17">
        <w:rPr>
          <w:rFonts w:ascii="Arial" w:hAnsi="Arial" w:cs="Arial"/>
          <w:b/>
          <w:bCs/>
          <w:sz w:val="24"/>
          <w:szCs w:val="24"/>
          <w:rtl/>
          <w:lang w:bidi="ar-SA"/>
        </w:rPr>
        <w:t xml:space="preserve"> – لقاء محاضر طالب</w:t>
      </w:r>
      <w:r w:rsidRPr="00252F17">
        <w:rPr>
          <w:rFonts w:ascii="Arial" w:hAnsi="Arial" w:cs="Arial"/>
          <w:sz w:val="24"/>
          <w:szCs w:val="24"/>
          <w:rtl/>
          <w:lang w:bidi="ar-SA"/>
        </w:rPr>
        <w:t xml:space="preserve">: خلال برنامج </w:t>
      </w:r>
      <w:proofErr w:type="spellStart"/>
      <w:r w:rsidRPr="00252F17">
        <w:rPr>
          <w:rFonts w:ascii="Arial" w:hAnsi="Arial" w:cs="Arial"/>
          <w:sz w:val="24"/>
          <w:szCs w:val="24"/>
          <w:rtl/>
          <w:lang w:bidi="ar-SA"/>
        </w:rPr>
        <w:t>المنطورينج</w:t>
      </w:r>
      <w:proofErr w:type="spellEnd"/>
      <w:r w:rsidRPr="00252F17">
        <w:rPr>
          <w:rFonts w:ascii="Arial" w:hAnsi="Arial" w:cs="Arial"/>
          <w:sz w:val="24"/>
          <w:szCs w:val="24"/>
          <w:rtl/>
          <w:lang w:bidi="ar-SA"/>
        </w:rPr>
        <w:t xml:space="preserve"> يتم توزيع الطلاب على المحاضرين المعنيين </w:t>
      </w:r>
      <w:proofErr w:type="spellStart"/>
      <w:r w:rsidRPr="00252F17">
        <w:rPr>
          <w:rFonts w:ascii="Arial" w:hAnsi="Arial" w:cs="Arial"/>
          <w:sz w:val="24"/>
          <w:szCs w:val="24"/>
          <w:rtl/>
          <w:lang w:bidi="ar-SA"/>
        </w:rPr>
        <w:t>بارشاد</w:t>
      </w:r>
      <w:proofErr w:type="spellEnd"/>
      <w:r w:rsidRPr="00252F17">
        <w:rPr>
          <w:rFonts w:ascii="Arial" w:hAnsi="Arial" w:cs="Arial"/>
          <w:sz w:val="24"/>
          <w:szCs w:val="24"/>
          <w:rtl/>
          <w:lang w:bidi="ar-SA"/>
        </w:rPr>
        <w:t xml:space="preserve"> ودعم أحد الطلاب. يشمل البرنامج طلاب السنة الأولى وطلاب سنوات متقدمة، استعدادا للمقابلات لفترة التدريب. تعقد اللقاءات بين الطلاب والمحاضرين مرتين في فصل دراسي في جو مريح وغير رسمي.</w:t>
      </w:r>
    </w:p>
    <w:p w14:paraId="1AD02270" w14:textId="570A95EF" w:rsidR="00694E39" w:rsidRPr="00252F17" w:rsidRDefault="00694E39" w:rsidP="0038277E">
      <w:pPr>
        <w:jc w:val="both"/>
        <w:rPr>
          <w:rFonts w:ascii="Arial" w:hAnsi="Arial" w:cs="Arial"/>
          <w:b/>
          <w:bCs/>
          <w:sz w:val="24"/>
          <w:szCs w:val="24"/>
          <w:rtl/>
          <w:lang w:bidi="ar-SA"/>
        </w:rPr>
      </w:pPr>
      <w:r w:rsidRPr="00252F17">
        <w:rPr>
          <w:rFonts w:ascii="Arial" w:hAnsi="Arial" w:cs="Arial"/>
          <w:b/>
          <w:bCs/>
          <w:sz w:val="24"/>
          <w:szCs w:val="24"/>
          <w:rtl/>
          <w:lang w:bidi="ar-SA"/>
        </w:rPr>
        <w:lastRenderedPageBreak/>
        <w:t xml:space="preserve">لقاءات دردشة-بريك: </w:t>
      </w:r>
      <w:r w:rsidRPr="00252F17">
        <w:rPr>
          <w:rFonts w:ascii="Arial" w:hAnsi="Arial" w:cs="Arial"/>
          <w:sz w:val="24"/>
          <w:szCs w:val="24"/>
          <w:rtl/>
          <w:lang w:bidi="ar-SA"/>
        </w:rPr>
        <w:t>هي لقاءات تعقد مرة كل أسبوعين خلال ال</w:t>
      </w:r>
      <w:r w:rsidR="007F7359" w:rsidRPr="00252F17">
        <w:rPr>
          <w:rFonts w:ascii="Arial" w:hAnsi="Arial" w:cs="Arial"/>
          <w:sz w:val="24"/>
          <w:szCs w:val="24"/>
          <w:rtl/>
          <w:lang w:bidi="ar-SA"/>
        </w:rPr>
        <w:t>ف</w:t>
      </w:r>
      <w:r w:rsidRPr="00252F17">
        <w:rPr>
          <w:rFonts w:ascii="Arial" w:hAnsi="Arial" w:cs="Arial"/>
          <w:sz w:val="24"/>
          <w:szCs w:val="24"/>
          <w:rtl/>
          <w:lang w:bidi="ar-SA"/>
        </w:rPr>
        <w:t>صل الدراسي، وهدفها الرئيسي هو البناء المجتمعي لمجموعة الطلاب في الكلية. بالإضافة إلى ذلك، تمثل هذه اللقاءات مساحة لنقاش قضايا تهم الطلاب ونشاطاتهم</w:t>
      </w:r>
      <w:r w:rsidR="00260E26" w:rsidRPr="00252F17">
        <w:rPr>
          <w:rFonts w:ascii="Arial" w:hAnsi="Arial" w:cs="Arial"/>
          <w:sz w:val="24"/>
          <w:szCs w:val="24"/>
          <w:rtl/>
          <w:lang w:bidi="ar-SA"/>
        </w:rPr>
        <w:t xml:space="preserve"> الأكاديمية والاجتماعية وتوفير </w:t>
      </w:r>
      <w:r w:rsidRPr="00252F17">
        <w:rPr>
          <w:rFonts w:ascii="Arial" w:hAnsi="Arial" w:cs="Arial"/>
          <w:sz w:val="24"/>
          <w:szCs w:val="24"/>
          <w:rtl/>
          <w:lang w:bidi="ar-SA"/>
        </w:rPr>
        <w:t>معلومات عن المسارات الوظيفية</w:t>
      </w:r>
      <w:r w:rsidR="00E94DA2">
        <w:rPr>
          <w:rFonts w:ascii="Arial" w:hAnsi="Arial" w:cs="Arial" w:hint="cs"/>
          <w:sz w:val="24"/>
          <w:szCs w:val="24"/>
          <w:rtl/>
          <w:lang w:bidi="ar-SA"/>
        </w:rPr>
        <w:t xml:space="preserve"> (مثل: المجلات </w:t>
      </w:r>
      <w:proofErr w:type="gramStart"/>
      <w:r w:rsidR="00E94DA2">
        <w:rPr>
          <w:rFonts w:ascii="Arial" w:hAnsi="Arial" w:cs="Arial" w:hint="cs"/>
          <w:sz w:val="24"/>
          <w:szCs w:val="24"/>
          <w:rtl/>
          <w:lang w:bidi="ar-SA"/>
        </w:rPr>
        <w:t>القانونية,</w:t>
      </w:r>
      <w:proofErr w:type="gramEnd"/>
      <w:r w:rsidR="00E94DA2">
        <w:rPr>
          <w:rFonts w:ascii="Arial" w:hAnsi="Arial" w:cs="Arial" w:hint="cs"/>
          <w:sz w:val="24"/>
          <w:szCs w:val="24"/>
          <w:rtl/>
          <w:lang w:bidi="ar-SA"/>
        </w:rPr>
        <w:t xml:space="preserve"> الت</w:t>
      </w:r>
      <w:r w:rsidR="00E94DA2" w:rsidRPr="00252F17">
        <w:rPr>
          <w:rFonts w:ascii="Arial" w:hAnsi="Arial" w:cs="Arial"/>
          <w:sz w:val="24"/>
          <w:szCs w:val="24"/>
          <w:rtl/>
          <w:lang w:bidi="ar-SA"/>
        </w:rPr>
        <w:t>ط</w:t>
      </w:r>
      <w:r w:rsidR="00E94DA2">
        <w:rPr>
          <w:rFonts w:ascii="Arial" w:hAnsi="Arial" w:cs="Arial" w:hint="cs"/>
          <w:sz w:val="24"/>
          <w:szCs w:val="24"/>
          <w:rtl/>
          <w:lang w:bidi="ar-SA"/>
        </w:rPr>
        <w:t>وع وما الى ذلك)</w:t>
      </w:r>
      <w:r w:rsidRPr="00252F17">
        <w:rPr>
          <w:rFonts w:ascii="Arial" w:hAnsi="Arial" w:cs="Arial"/>
          <w:sz w:val="24"/>
          <w:szCs w:val="24"/>
          <w:rtl/>
          <w:lang w:bidi="ar-SA"/>
        </w:rPr>
        <w:t>.</w:t>
      </w:r>
    </w:p>
    <w:p w14:paraId="758B13CE" w14:textId="505593AC" w:rsidR="00260E26" w:rsidRPr="00252F17" w:rsidRDefault="00260E26" w:rsidP="0038277E">
      <w:pPr>
        <w:jc w:val="both"/>
        <w:rPr>
          <w:rFonts w:ascii="Arial" w:hAnsi="Arial" w:cs="Arial"/>
          <w:sz w:val="24"/>
          <w:szCs w:val="24"/>
          <w:rtl/>
          <w:lang w:bidi="ar-SA"/>
        </w:rPr>
      </w:pPr>
      <w:r w:rsidRPr="00252F17">
        <w:rPr>
          <w:rFonts w:ascii="Arial" w:hAnsi="Arial" w:cs="Arial"/>
          <w:b/>
          <w:bCs/>
          <w:sz w:val="24"/>
          <w:szCs w:val="24"/>
          <w:rtl/>
          <w:lang w:bidi="ar-SA"/>
        </w:rPr>
        <w:t xml:space="preserve">لقاء محاضر مُستضيف: </w:t>
      </w:r>
      <w:r w:rsidRPr="00252F17">
        <w:rPr>
          <w:rFonts w:ascii="Arial" w:hAnsi="Arial" w:cs="Arial"/>
          <w:sz w:val="24"/>
          <w:szCs w:val="24"/>
          <w:rtl/>
          <w:lang w:bidi="ar-SA"/>
        </w:rPr>
        <w:t>مرة في كل فصل دراسي، يدعو أحد محاضري الكلية طلاب السنة الأولى إلى بيته. في هذه الزيارة، يتناقش الطلاب مع المحاضر قضية قانونية بمحادثة غير رسمية.</w:t>
      </w:r>
    </w:p>
    <w:p w14:paraId="004BB015" w14:textId="0696D37C" w:rsidR="00260E26" w:rsidRPr="00252F17" w:rsidRDefault="00260E26" w:rsidP="0038277E">
      <w:pPr>
        <w:jc w:val="both"/>
        <w:rPr>
          <w:rFonts w:ascii="Arial" w:hAnsi="Arial" w:cs="Arial"/>
          <w:sz w:val="24"/>
          <w:szCs w:val="24"/>
          <w:rtl/>
          <w:lang w:bidi="ar-SA"/>
        </w:rPr>
      </w:pPr>
      <w:r w:rsidRPr="00252F17">
        <w:rPr>
          <w:rFonts w:ascii="Arial" w:hAnsi="Arial" w:cs="Arial"/>
          <w:b/>
          <w:bCs/>
          <w:sz w:val="24"/>
          <w:szCs w:val="24"/>
          <w:rtl/>
          <w:lang w:bidi="ar-SA"/>
        </w:rPr>
        <w:t xml:space="preserve">لقاءات تعرّف على مهنة المحاماة: </w:t>
      </w:r>
      <w:r w:rsidRPr="00252F17">
        <w:rPr>
          <w:rFonts w:ascii="Arial" w:hAnsi="Arial" w:cs="Arial"/>
          <w:sz w:val="24"/>
          <w:szCs w:val="24"/>
          <w:rtl/>
          <w:lang w:bidi="ar-SA"/>
        </w:rPr>
        <w:t xml:space="preserve">سلسلة من المحاضرات يقدمها المحامون والمحاميات من القطاع العام ومن القطاع الخاص. في </w:t>
      </w:r>
      <w:proofErr w:type="gramStart"/>
      <w:r w:rsidRPr="00252F17">
        <w:rPr>
          <w:rFonts w:ascii="Arial" w:hAnsi="Arial" w:cs="Arial"/>
          <w:sz w:val="24"/>
          <w:szCs w:val="24"/>
          <w:rtl/>
          <w:lang w:bidi="ar-SA"/>
        </w:rPr>
        <w:t>اطار</w:t>
      </w:r>
      <w:proofErr w:type="gramEnd"/>
      <w:r w:rsidRPr="00252F17">
        <w:rPr>
          <w:rFonts w:ascii="Arial" w:hAnsi="Arial" w:cs="Arial"/>
          <w:sz w:val="24"/>
          <w:szCs w:val="24"/>
          <w:rtl/>
          <w:lang w:bidi="ar-SA"/>
        </w:rPr>
        <w:t xml:space="preserve"> هذه الل</w:t>
      </w:r>
      <w:r w:rsidR="00E94DA2">
        <w:rPr>
          <w:rFonts w:ascii="Arial" w:hAnsi="Arial" w:cs="Arial" w:hint="cs"/>
          <w:sz w:val="24"/>
          <w:szCs w:val="24"/>
          <w:rtl/>
          <w:lang w:bidi="ar-SA"/>
        </w:rPr>
        <w:t>ق</w:t>
      </w:r>
      <w:r w:rsidRPr="00252F17">
        <w:rPr>
          <w:rFonts w:ascii="Arial" w:hAnsi="Arial" w:cs="Arial"/>
          <w:sz w:val="24"/>
          <w:szCs w:val="24"/>
          <w:rtl/>
          <w:lang w:bidi="ar-SA"/>
        </w:rPr>
        <w:t>اءات، يشارك المحامون قصصهم الشخصية ويشاركون الطلاب بطبيعة عملهم وحياتهم اليومية. هدف هذه اللقاءات والمحاضرات هو كشف الطلاب لمجالات مختلفة من عالم القانون وإعدادهم لفترة المقابلات في السنة الثالثة.</w:t>
      </w:r>
    </w:p>
    <w:p w14:paraId="690F6CEC" w14:textId="28D4ACCC" w:rsidR="00260E26" w:rsidRDefault="00260E26" w:rsidP="0038277E">
      <w:pPr>
        <w:jc w:val="both"/>
        <w:rPr>
          <w:rFonts w:ascii="Arial" w:eastAsia="Times New Roman" w:hAnsi="Arial" w:cs="Arial"/>
          <w:color w:val="000000" w:themeColor="text1"/>
          <w:sz w:val="24"/>
          <w:szCs w:val="24"/>
          <w:rtl/>
        </w:rPr>
      </w:pPr>
      <w:r w:rsidRPr="00252F17">
        <w:rPr>
          <w:rFonts w:ascii="Arial" w:hAnsi="Arial" w:cs="Arial"/>
          <w:b/>
          <w:bCs/>
          <w:sz w:val="24"/>
          <w:szCs w:val="24"/>
          <w:rtl/>
          <w:lang w:bidi="ar-SA"/>
        </w:rPr>
        <w:t>الت</w:t>
      </w:r>
      <w:r w:rsidR="00E94DA2">
        <w:rPr>
          <w:rFonts w:ascii="Arial" w:hAnsi="Arial" w:cs="Arial" w:hint="cs"/>
          <w:b/>
          <w:bCs/>
          <w:sz w:val="24"/>
          <w:szCs w:val="24"/>
          <w:rtl/>
          <w:lang w:bidi="ar-SA"/>
        </w:rPr>
        <w:t>وجيه المهني</w:t>
      </w:r>
      <w:r w:rsidRPr="00252F17">
        <w:rPr>
          <w:rFonts w:ascii="Arial" w:hAnsi="Arial" w:cs="Arial"/>
          <w:b/>
          <w:bCs/>
          <w:sz w:val="24"/>
          <w:szCs w:val="24"/>
          <w:rtl/>
          <w:lang w:bidi="ar-SA"/>
        </w:rPr>
        <w:t>:</w:t>
      </w:r>
      <w:r w:rsidRPr="00252F17">
        <w:rPr>
          <w:rFonts w:ascii="Arial" w:hAnsi="Arial" w:cs="Arial"/>
          <w:sz w:val="24"/>
          <w:szCs w:val="24"/>
          <w:rtl/>
          <w:lang w:bidi="ar-SA"/>
        </w:rPr>
        <w:t xml:space="preserve"> مساعدة بتخطيط المستقبل المهني </w:t>
      </w:r>
      <w:r w:rsidR="005E02C3" w:rsidRPr="00252F17">
        <w:rPr>
          <w:rFonts w:ascii="Arial" w:hAnsi="Arial" w:cs="Arial"/>
          <w:sz w:val="24"/>
          <w:szCs w:val="24"/>
          <w:rtl/>
          <w:lang w:bidi="ar-SA"/>
        </w:rPr>
        <w:t>خلال سنوات الدراسة، وبالتشديد على</w:t>
      </w:r>
      <w:r w:rsidRPr="00252F17">
        <w:rPr>
          <w:rFonts w:ascii="Arial" w:hAnsi="Arial" w:cs="Arial"/>
          <w:sz w:val="24"/>
          <w:szCs w:val="24"/>
          <w:rtl/>
          <w:lang w:bidi="ar-SA"/>
        </w:rPr>
        <w:t xml:space="preserve"> اختيار </w:t>
      </w:r>
      <w:r w:rsidR="005E02C3" w:rsidRPr="00252F17">
        <w:rPr>
          <w:rFonts w:ascii="Arial" w:hAnsi="Arial" w:cs="Arial"/>
          <w:sz w:val="24"/>
          <w:szCs w:val="24"/>
          <w:rtl/>
          <w:lang w:bidi="ar-SA"/>
        </w:rPr>
        <w:t>مكان التدريب و</w:t>
      </w:r>
      <w:r w:rsidRPr="00252F17">
        <w:rPr>
          <w:rFonts w:ascii="Arial" w:hAnsi="Arial" w:cs="Arial"/>
          <w:sz w:val="24"/>
          <w:szCs w:val="24"/>
          <w:rtl/>
          <w:lang w:bidi="ar-SA"/>
        </w:rPr>
        <w:t>التخصص ال</w:t>
      </w:r>
      <w:r w:rsidR="005E02C3" w:rsidRPr="00252F17">
        <w:rPr>
          <w:rFonts w:ascii="Arial" w:hAnsi="Arial" w:cs="Arial"/>
          <w:sz w:val="24"/>
          <w:szCs w:val="24"/>
          <w:rtl/>
          <w:lang w:bidi="ar-SA"/>
        </w:rPr>
        <w:t>أنسب والقبول إليه في</w:t>
      </w:r>
      <w:r w:rsidRPr="00252F17">
        <w:rPr>
          <w:rFonts w:ascii="Arial" w:hAnsi="Arial" w:cs="Arial"/>
          <w:sz w:val="24"/>
          <w:szCs w:val="24"/>
          <w:rtl/>
          <w:lang w:bidi="ar-SA"/>
        </w:rPr>
        <w:t xml:space="preserve"> السنة الثالثة. </w:t>
      </w:r>
      <w:r w:rsidR="005E02C3" w:rsidRPr="00252F17">
        <w:rPr>
          <w:rFonts w:ascii="Arial" w:hAnsi="Arial" w:cs="Arial"/>
          <w:sz w:val="24"/>
          <w:szCs w:val="24"/>
          <w:rtl/>
          <w:lang w:bidi="ar-SA"/>
        </w:rPr>
        <w:t>تشمل هذه المرافقة</w:t>
      </w:r>
      <w:r w:rsidRPr="00252F17">
        <w:rPr>
          <w:rFonts w:ascii="Arial" w:hAnsi="Arial" w:cs="Arial"/>
          <w:sz w:val="24"/>
          <w:szCs w:val="24"/>
          <w:rtl/>
          <w:lang w:bidi="ar-SA"/>
        </w:rPr>
        <w:t xml:space="preserve"> </w:t>
      </w:r>
      <w:r w:rsidR="005E02C3" w:rsidRPr="00252F17">
        <w:rPr>
          <w:rFonts w:ascii="Arial" w:hAnsi="Arial" w:cs="Arial"/>
          <w:sz w:val="24"/>
          <w:szCs w:val="24"/>
          <w:rtl/>
          <w:lang w:bidi="ar-SA"/>
        </w:rPr>
        <w:t>لقاءات</w:t>
      </w:r>
      <w:r w:rsidR="007F7359" w:rsidRPr="00252F17">
        <w:rPr>
          <w:rFonts w:ascii="Arial" w:hAnsi="Arial" w:cs="Arial"/>
          <w:sz w:val="24"/>
          <w:szCs w:val="24"/>
          <w:rtl/>
          <w:lang w:bidi="ar-SA"/>
        </w:rPr>
        <w:t xml:space="preserve"> شخصية،</w:t>
      </w:r>
      <w:r w:rsidRPr="00252F17">
        <w:rPr>
          <w:rFonts w:ascii="Arial" w:hAnsi="Arial" w:cs="Arial"/>
          <w:sz w:val="24"/>
          <w:szCs w:val="24"/>
          <w:rtl/>
          <w:lang w:bidi="ar-SA"/>
        </w:rPr>
        <w:t xml:space="preserve"> </w:t>
      </w:r>
      <w:r w:rsidR="005E02C3" w:rsidRPr="00252F17">
        <w:rPr>
          <w:rFonts w:ascii="Arial" w:hAnsi="Arial" w:cs="Arial"/>
          <w:sz w:val="24"/>
          <w:szCs w:val="24"/>
          <w:rtl/>
          <w:lang w:bidi="ar-SA"/>
        </w:rPr>
        <w:t xml:space="preserve">ورشات </w:t>
      </w:r>
      <w:r w:rsidRPr="00252F17">
        <w:rPr>
          <w:rFonts w:ascii="Arial" w:hAnsi="Arial" w:cs="Arial"/>
          <w:sz w:val="24"/>
          <w:szCs w:val="24"/>
          <w:rtl/>
          <w:lang w:bidi="ar-SA"/>
        </w:rPr>
        <w:t xml:space="preserve">تدريبية حول إعداد السيرة الذاتية، واختيار الدورات </w:t>
      </w:r>
      <w:r w:rsidR="005E02C3" w:rsidRPr="00252F17">
        <w:rPr>
          <w:rFonts w:ascii="Arial" w:hAnsi="Arial" w:cs="Arial"/>
          <w:sz w:val="24"/>
          <w:szCs w:val="24"/>
          <w:rtl/>
          <w:lang w:bidi="ar-SA"/>
        </w:rPr>
        <w:t>والمساقات والنشاطات الإثرائية،</w:t>
      </w:r>
      <w:r w:rsidRPr="00252F17">
        <w:rPr>
          <w:rFonts w:ascii="Arial" w:hAnsi="Arial" w:cs="Arial"/>
          <w:sz w:val="24"/>
          <w:szCs w:val="24"/>
          <w:rtl/>
          <w:lang w:bidi="ar-SA"/>
        </w:rPr>
        <w:t xml:space="preserve"> </w:t>
      </w:r>
      <w:r w:rsidR="005E02C3" w:rsidRPr="00252F17">
        <w:rPr>
          <w:rFonts w:ascii="Arial" w:hAnsi="Arial" w:cs="Arial"/>
          <w:sz w:val="24"/>
          <w:szCs w:val="24"/>
          <w:rtl/>
          <w:lang w:bidi="ar-SA"/>
        </w:rPr>
        <w:t>و</w:t>
      </w:r>
      <w:r w:rsidRPr="00252F17">
        <w:rPr>
          <w:rFonts w:ascii="Arial" w:hAnsi="Arial" w:cs="Arial"/>
          <w:sz w:val="24"/>
          <w:szCs w:val="24"/>
          <w:rtl/>
          <w:lang w:bidi="ar-SA"/>
        </w:rPr>
        <w:t xml:space="preserve">مقابلات </w:t>
      </w:r>
      <w:r w:rsidR="005E02C3" w:rsidRPr="00252F17">
        <w:rPr>
          <w:rFonts w:ascii="Arial" w:hAnsi="Arial" w:cs="Arial"/>
          <w:sz w:val="24"/>
          <w:szCs w:val="24"/>
          <w:rtl/>
          <w:lang w:bidi="ar-SA"/>
        </w:rPr>
        <w:t xml:space="preserve">تدريب </w:t>
      </w:r>
      <w:r w:rsidR="00E94DA2">
        <w:rPr>
          <w:rFonts w:ascii="Arial" w:hAnsi="Arial" w:cs="Arial" w:hint="cs"/>
          <w:sz w:val="24"/>
          <w:szCs w:val="24"/>
          <w:rtl/>
          <w:lang w:bidi="ar-SA"/>
        </w:rPr>
        <w:t xml:space="preserve">تجريبية </w:t>
      </w:r>
      <w:r w:rsidRPr="00252F17">
        <w:rPr>
          <w:rFonts w:ascii="Arial" w:hAnsi="Arial" w:cs="Arial"/>
          <w:sz w:val="24"/>
          <w:szCs w:val="24"/>
          <w:rtl/>
          <w:lang w:bidi="ar-SA"/>
        </w:rPr>
        <w:t>و</w:t>
      </w:r>
      <w:r w:rsidR="005E02C3" w:rsidRPr="00252F17">
        <w:rPr>
          <w:rFonts w:ascii="Arial" w:hAnsi="Arial" w:cs="Arial"/>
          <w:sz w:val="24"/>
          <w:szCs w:val="24"/>
          <w:rtl/>
          <w:lang w:bidi="ar-SA"/>
        </w:rPr>
        <w:t>غيرها. ت</w:t>
      </w:r>
      <w:r w:rsidRPr="00252F17">
        <w:rPr>
          <w:rFonts w:ascii="Arial" w:hAnsi="Arial" w:cs="Arial"/>
          <w:sz w:val="24"/>
          <w:szCs w:val="24"/>
          <w:rtl/>
          <w:lang w:bidi="ar-SA"/>
        </w:rPr>
        <w:t>قدم المساعدة ب</w:t>
      </w:r>
      <w:r w:rsidR="005E02C3" w:rsidRPr="00252F17">
        <w:rPr>
          <w:rFonts w:ascii="Arial" w:hAnsi="Arial" w:cs="Arial"/>
          <w:sz w:val="24"/>
          <w:szCs w:val="24"/>
          <w:rtl/>
          <w:lang w:bidi="ar-SA"/>
        </w:rPr>
        <w:t>الإضافة إلى نظام التعيين العام في ا</w:t>
      </w:r>
      <w:r w:rsidRPr="00252F17">
        <w:rPr>
          <w:rFonts w:ascii="Arial" w:hAnsi="Arial" w:cs="Arial"/>
          <w:sz w:val="24"/>
          <w:szCs w:val="24"/>
          <w:rtl/>
          <w:lang w:bidi="ar-SA"/>
        </w:rPr>
        <w:t>لكلية وبالتنسيق معه.</w:t>
      </w:r>
      <w:r w:rsidR="0038277E">
        <w:rPr>
          <w:rFonts w:ascii="Arial" w:hAnsi="Arial" w:cs="Arial" w:hint="cs"/>
          <w:sz w:val="24"/>
          <w:szCs w:val="24"/>
          <w:rtl/>
          <w:lang w:bidi="ar-SA"/>
        </w:rPr>
        <w:t xml:space="preserve"> </w:t>
      </w:r>
      <w:r w:rsidR="0038277E">
        <w:rPr>
          <w:rFonts w:ascii="Arial" w:hAnsi="Arial" w:cs="Arial" w:hint="cs"/>
          <w:rtl/>
          <w:lang w:bidi="ar-SA"/>
        </w:rPr>
        <w:t>بالإمكان</w:t>
      </w:r>
      <w:r w:rsidR="0038277E">
        <w:rPr>
          <w:rFonts w:ascii="Arial" w:hAnsi="Arial" w:cs="Arial" w:hint="cs"/>
          <w:rtl/>
        </w:rPr>
        <w:t xml:space="preserve"> </w:t>
      </w:r>
      <w:r w:rsidR="0038277E">
        <w:rPr>
          <w:rFonts w:ascii="Arial" w:hAnsi="Arial" w:cs="Arial" w:hint="cs"/>
          <w:rtl/>
          <w:lang w:bidi="ar-JO"/>
        </w:rPr>
        <w:t>التواصل</w:t>
      </w:r>
      <w:r w:rsidR="0038277E">
        <w:rPr>
          <w:rFonts w:ascii="Arial" w:hAnsi="Arial" w:cs="Arial" w:hint="cs"/>
          <w:rtl/>
        </w:rPr>
        <w:t xml:space="preserve"> </w:t>
      </w:r>
      <w:r w:rsidR="0038277E">
        <w:rPr>
          <w:rFonts w:ascii="Arial" w:hAnsi="Arial" w:cs="Arial" w:hint="cs"/>
          <w:rtl/>
          <w:lang w:bidi="ar-JO"/>
        </w:rPr>
        <w:t>مع</w:t>
      </w:r>
      <w:r w:rsidR="0038277E">
        <w:rPr>
          <w:rFonts w:ascii="Arial" w:hAnsi="Arial" w:cs="Arial" w:hint="cs"/>
          <w:rtl/>
        </w:rPr>
        <w:t xml:space="preserve"> </w:t>
      </w:r>
      <w:r w:rsidR="0038277E" w:rsidRPr="00252F17">
        <w:rPr>
          <w:rFonts w:ascii="Arial" w:hAnsi="Arial" w:cs="Arial"/>
          <w:rtl/>
          <w:lang w:bidi="ar-JO"/>
        </w:rPr>
        <w:t>م</w:t>
      </w:r>
      <w:r w:rsidR="0038277E">
        <w:rPr>
          <w:rFonts w:ascii="Arial" w:hAnsi="Arial" w:cs="Arial" w:hint="cs"/>
          <w:rtl/>
          <w:lang w:bidi="ar-JO"/>
        </w:rPr>
        <w:t>نسق</w:t>
      </w:r>
      <w:r w:rsidR="0038277E" w:rsidRPr="00252F17">
        <w:rPr>
          <w:rFonts w:ascii="Arial" w:hAnsi="Arial" w:cs="Arial"/>
          <w:rtl/>
        </w:rPr>
        <w:t xml:space="preserve"> </w:t>
      </w:r>
      <w:r w:rsidR="0038277E" w:rsidRPr="00252F17">
        <w:rPr>
          <w:rFonts w:ascii="Arial" w:hAnsi="Arial" w:cs="Arial"/>
          <w:rtl/>
          <w:lang w:bidi="ar-JO"/>
        </w:rPr>
        <w:t>المشروع</w:t>
      </w:r>
      <w:r w:rsidR="0038277E" w:rsidRPr="00252F17">
        <w:rPr>
          <w:rFonts w:ascii="Arial" w:hAnsi="Arial" w:cs="Arial"/>
          <w:rtl/>
        </w:rPr>
        <w:t xml:space="preserve"> </w:t>
      </w:r>
      <w:r w:rsidR="0038277E">
        <w:rPr>
          <w:rFonts w:ascii="Arial" w:hAnsi="Arial" w:cs="Arial" w:hint="cs"/>
          <w:rtl/>
          <w:lang w:bidi="ar-JO"/>
        </w:rPr>
        <w:t>المحامي</w:t>
      </w:r>
      <w:r w:rsidR="005E02C3" w:rsidRPr="00252F17">
        <w:rPr>
          <w:rFonts w:ascii="Arial" w:hAnsi="Arial" w:cs="Arial"/>
          <w:sz w:val="24"/>
          <w:szCs w:val="24"/>
          <w:rtl/>
          <w:lang w:bidi="ar-SA"/>
        </w:rPr>
        <w:t xml:space="preserve"> </w:t>
      </w:r>
      <w:r w:rsidR="00E94DA2">
        <w:rPr>
          <w:rFonts w:ascii="Arial" w:hAnsi="Arial" w:cs="Arial" w:hint="cs"/>
          <w:sz w:val="24"/>
          <w:szCs w:val="24"/>
          <w:rtl/>
          <w:lang w:bidi="ar-SA"/>
        </w:rPr>
        <w:t>جلعاد مور</w:t>
      </w:r>
      <w:r w:rsidRPr="00252F17">
        <w:rPr>
          <w:rFonts w:ascii="Arial" w:hAnsi="Arial" w:cs="Arial"/>
          <w:sz w:val="24"/>
          <w:szCs w:val="24"/>
          <w:rtl/>
          <w:lang w:bidi="ar-SA"/>
        </w:rPr>
        <w:t xml:space="preserve">، </w:t>
      </w:r>
      <w:r w:rsidR="0038277E">
        <w:rPr>
          <w:rFonts w:ascii="Arial" w:hAnsi="Arial" w:cs="Arial" w:hint="cs"/>
          <w:sz w:val="24"/>
          <w:szCs w:val="24"/>
          <w:rtl/>
          <w:lang w:bidi="ar-SA"/>
        </w:rPr>
        <w:t>من خلال</w:t>
      </w:r>
      <w:r w:rsidRPr="00252F17">
        <w:rPr>
          <w:rFonts w:ascii="Arial" w:hAnsi="Arial" w:cs="Arial"/>
          <w:sz w:val="24"/>
          <w:szCs w:val="24"/>
          <w:rtl/>
          <w:lang w:bidi="ar-SA"/>
        </w:rPr>
        <w:t xml:space="preserve"> البريد الإلكتروني</w:t>
      </w:r>
      <w:r w:rsidR="005E02C3" w:rsidRPr="00252F17">
        <w:rPr>
          <w:rFonts w:ascii="Arial" w:hAnsi="Arial" w:cs="Arial"/>
          <w:sz w:val="24"/>
          <w:szCs w:val="24"/>
          <w:rtl/>
          <w:lang w:bidi="ar-SA"/>
        </w:rPr>
        <w:t>:</w:t>
      </w:r>
      <w:r w:rsidRPr="00252F17">
        <w:rPr>
          <w:rFonts w:ascii="Arial" w:hAnsi="Arial" w:cs="Arial"/>
          <w:sz w:val="24"/>
          <w:szCs w:val="24"/>
          <w:rtl/>
          <w:lang w:bidi="ar-SA"/>
        </w:rPr>
        <w:t xml:space="preserve"> </w:t>
      </w:r>
      <w:hyperlink r:id="rId5" w:history="1">
        <w:r w:rsidR="0038277E" w:rsidRPr="00C71A63">
          <w:rPr>
            <w:rStyle w:val="Hyperlink"/>
            <w:rFonts w:ascii="Arial" w:eastAsia="Times New Roman" w:hAnsi="Arial" w:cs="Arial"/>
            <w:sz w:val="24"/>
            <w:szCs w:val="24"/>
            <w:shd w:val="clear" w:color="auto" w:fill="FFFFFF"/>
          </w:rPr>
          <w:t>giladmor15@gmail.com</w:t>
        </w:r>
      </w:hyperlink>
      <w:r w:rsidR="00EA49B4" w:rsidRPr="00252F17">
        <w:rPr>
          <w:rFonts w:ascii="Arial" w:eastAsia="Times New Roman" w:hAnsi="Arial" w:cs="Arial"/>
          <w:color w:val="000000" w:themeColor="text1"/>
          <w:sz w:val="24"/>
          <w:szCs w:val="24"/>
          <w:rtl/>
        </w:rPr>
        <w:t>.</w:t>
      </w:r>
    </w:p>
    <w:p w14:paraId="758BF873" w14:textId="058CA47C" w:rsidR="0038277E" w:rsidRPr="0038277E" w:rsidRDefault="0038277E" w:rsidP="0038277E">
      <w:pPr>
        <w:jc w:val="both"/>
        <w:rPr>
          <w:rFonts w:ascii="Arial" w:eastAsia="Times New Roman" w:hAnsi="Arial" w:cs="Arial"/>
          <w:color w:val="000000" w:themeColor="text1"/>
          <w:sz w:val="24"/>
          <w:szCs w:val="24"/>
          <w:rtl/>
          <w:lang w:bidi="ar-JO"/>
        </w:rPr>
      </w:pPr>
      <w:r w:rsidRPr="0038277E">
        <w:rPr>
          <w:rFonts w:ascii="Arial" w:eastAsia="Times New Roman" w:hAnsi="Arial" w:cs="Arial" w:hint="cs"/>
          <w:b/>
          <w:bCs/>
          <w:color w:val="000000" w:themeColor="text1"/>
          <w:sz w:val="24"/>
          <w:szCs w:val="24"/>
          <w:rtl/>
          <w:lang w:bidi="ar-JO"/>
        </w:rPr>
        <w:t>ورشة الانكشاف للأكاديمي</w:t>
      </w:r>
      <w:r>
        <w:rPr>
          <w:rFonts w:ascii="Arial" w:eastAsia="Times New Roman" w:hAnsi="Arial" w:cs="Arial" w:hint="cs"/>
          <w:color w:val="000000" w:themeColor="text1"/>
          <w:sz w:val="24"/>
          <w:szCs w:val="24"/>
          <w:rtl/>
          <w:lang w:bidi="ar-JO"/>
        </w:rPr>
        <w:t xml:space="preserve">: تسعى الورشة لكشف المشتركين والمشتركات للألقاب المتقدمة في التعليم </w:t>
      </w:r>
      <w:proofErr w:type="gramStart"/>
      <w:r>
        <w:rPr>
          <w:rFonts w:ascii="Arial" w:eastAsia="Times New Roman" w:hAnsi="Arial" w:cs="Arial" w:hint="cs"/>
          <w:color w:val="000000" w:themeColor="text1"/>
          <w:sz w:val="24"/>
          <w:szCs w:val="24"/>
          <w:rtl/>
          <w:lang w:bidi="ar-JO"/>
        </w:rPr>
        <w:t>الاكاديمي</w:t>
      </w:r>
      <w:proofErr w:type="gramEnd"/>
      <w:r>
        <w:rPr>
          <w:rFonts w:ascii="Arial" w:eastAsia="Times New Roman" w:hAnsi="Arial" w:cs="Arial" w:hint="cs"/>
          <w:color w:val="000000" w:themeColor="text1"/>
          <w:sz w:val="24"/>
          <w:szCs w:val="24"/>
          <w:rtl/>
          <w:lang w:bidi="ar-JO"/>
        </w:rPr>
        <w:t xml:space="preserve">. وهي مقسمة لقسمين أساسيين: القسم </w:t>
      </w:r>
      <w:proofErr w:type="gramStart"/>
      <w:r>
        <w:rPr>
          <w:rFonts w:ascii="Arial" w:eastAsia="Times New Roman" w:hAnsi="Arial" w:cs="Arial" w:hint="cs"/>
          <w:color w:val="000000" w:themeColor="text1"/>
          <w:sz w:val="24"/>
          <w:szCs w:val="24"/>
          <w:rtl/>
          <w:lang w:bidi="ar-JO"/>
        </w:rPr>
        <w:t>الأول,</w:t>
      </w:r>
      <w:proofErr w:type="gramEnd"/>
      <w:r>
        <w:rPr>
          <w:rFonts w:ascii="Arial" w:eastAsia="Times New Roman" w:hAnsi="Arial" w:cs="Arial" w:hint="cs"/>
          <w:color w:val="000000" w:themeColor="text1"/>
          <w:sz w:val="24"/>
          <w:szCs w:val="24"/>
          <w:rtl/>
          <w:lang w:bidi="ar-JO"/>
        </w:rPr>
        <w:t xml:space="preserve"> هدفه كشف المشتركين لأساسيات التعليم الاكاديمية والبحث العلمي. في القسم </w:t>
      </w:r>
      <w:proofErr w:type="gramStart"/>
      <w:r>
        <w:rPr>
          <w:rFonts w:ascii="Arial" w:eastAsia="Times New Roman" w:hAnsi="Arial" w:cs="Arial" w:hint="cs"/>
          <w:color w:val="000000" w:themeColor="text1"/>
          <w:sz w:val="24"/>
          <w:szCs w:val="24"/>
          <w:rtl/>
          <w:lang w:bidi="ar-JO"/>
        </w:rPr>
        <w:t>الثاني,</w:t>
      </w:r>
      <w:proofErr w:type="gramEnd"/>
      <w:r>
        <w:rPr>
          <w:rFonts w:ascii="Arial" w:eastAsia="Times New Roman" w:hAnsi="Arial" w:cs="Arial" w:hint="cs"/>
          <w:color w:val="000000" w:themeColor="text1"/>
          <w:sz w:val="24"/>
          <w:szCs w:val="24"/>
          <w:rtl/>
          <w:lang w:bidi="ar-JO"/>
        </w:rPr>
        <w:t xml:space="preserve"> يتم عرض الجوانب المختلفة للتعليم الاكاديمي في داخل البلاد وخارجها, إمكانيات التسجيل والقبول وما الى ذلك. </w:t>
      </w:r>
      <w:r>
        <w:rPr>
          <w:rFonts w:ascii="Arial" w:hAnsi="Arial" w:cs="Arial" w:hint="cs"/>
          <w:rtl/>
          <w:lang w:bidi="ar-SA"/>
        </w:rPr>
        <w:t>بالإمكان</w:t>
      </w:r>
      <w:r>
        <w:rPr>
          <w:rFonts w:ascii="Arial" w:hAnsi="Arial" w:cs="Arial" w:hint="cs"/>
          <w:rtl/>
        </w:rPr>
        <w:t xml:space="preserve"> </w:t>
      </w:r>
      <w:r>
        <w:rPr>
          <w:rFonts w:ascii="Arial" w:hAnsi="Arial" w:cs="Arial" w:hint="cs"/>
          <w:rtl/>
          <w:lang w:bidi="ar-JO"/>
        </w:rPr>
        <w:t>التواصل</w:t>
      </w:r>
      <w:r>
        <w:rPr>
          <w:rFonts w:ascii="Arial" w:hAnsi="Arial" w:cs="Arial" w:hint="cs"/>
          <w:rtl/>
        </w:rPr>
        <w:t xml:space="preserve"> </w:t>
      </w:r>
      <w:r>
        <w:rPr>
          <w:rFonts w:ascii="Arial" w:hAnsi="Arial" w:cs="Arial" w:hint="cs"/>
          <w:rtl/>
          <w:lang w:bidi="ar-JO"/>
        </w:rPr>
        <w:t>مع</w:t>
      </w:r>
      <w:r>
        <w:rPr>
          <w:rFonts w:ascii="Arial" w:hAnsi="Arial" w:cs="Arial" w:hint="cs"/>
          <w:rtl/>
        </w:rPr>
        <w:t xml:space="preserve"> </w:t>
      </w:r>
      <w:r w:rsidRPr="00252F17">
        <w:rPr>
          <w:rFonts w:ascii="Arial" w:hAnsi="Arial" w:cs="Arial"/>
          <w:rtl/>
          <w:lang w:bidi="ar-JO"/>
        </w:rPr>
        <w:t>مركّزة</w:t>
      </w:r>
      <w:r w:rsidRPr="00252F17">
        <w:rPr>
          <w:rFonts w:ascii="Arial" w:hAnsi="Arial" w:cs="Arial"/>
          <w:rtl/>
        </w:rPr>
        <w:t xml:space="preserve"> </w:t>
      </w:r>
      <w:r w:rsidRPr="00252F17">
        <w:rPr>
          <w:rFonts w:ascii="Arial" w:hAnsi="Arial" w:cs="Arial"/>
          <w:rtl/>
          <w:lang w:bidi="ar-JO"/>
        </w:rPr>
        <w:t>ال</w:t>
      </w:r>
      <w:r>
        <w:rPr>
          <w:rFonts w:ascii="Arial" w:hAnsi="Arial" w:cs="Arial" w:hint="cs"/>
          <w:rtl/>
          <w:lang w:bidi="ar-JO"/>
        </w:rPr>
        <w:t>ورشة</w:t>
      </w:r>
      <w:r w:rsidRPr="00252F17">
        <w:rPr>
          <w:rFonts w:ascii="Arial" w:hAnsi="Arial" w:cs="Arial"/>
          <w:rtl/>
        </w:rPr>
        <w:t xml:space="preserve"> </w:t>
      </w:r>
      <w:r>
        <w:rPr>
          <w:rFonts w:ascii="Arial" w:hAnsi="Arial" w:cs="Arial" w:hint="cs"/>
          <w:rtl/>
          <w:lang w:bidi="ar-JO"/>
        </w:rPr>
        <w:t>المحامي</w:t>
      </w:r>
      <w:r w:rsidRPr="00252F17">
        <w:rPr>
          <w:rFonts w:ascii="Arial" w:hAnsi="Arial" w:cs="Arial"/>
          <w:rtl/>
          <w:lang w:bidi="ar-JO"/>
        </w:rPr>
        <w:t>ة</w:t>
      </w:r>
      <w:r>
        <w:rPr>
          <w:rFonts w:ascii="Arial" w:hAnsi="Arial" w:cs="Arial" w:hint="cs"/>
          <w:rtl/>
          <w:lang w:bidi="ar-JO"/>
        </w:rPr>
        <w:t xml:space="preserve"> مري حداد من خلال البريد الالكتروني </w:t>
      </w:r>
      <w:r w:rsidRPr="0038277E">
        <w:rPr>
          <w:rFonts w:ascii="Arial" w:hAnsi="Arial" w:cs="Arial"/>
          <w:lang w:bidi="ar-JO"/>
        </w:rPr>
        <w:t>maryhaddad@mail.tau.ac.il</w:t>
      </w:r>
      <w:r>
        <w:rPr>
          <w:rFonts w:ascii="Arial" w:hAnsi="Arial" w:cs="Arial" w:hint="cs"/>
          <w:rtl/>
          <w:lang w:bidi="ar-JO"/>
        </w:rPr>
        <w:t>.</w:t>
      </w:r>
    </w:p>
    <w:p w14:paraId="6D6BE5BC" w14:textId="77777777" w:rsidR="0038277E" w:rsidRPr="0038277E" w:rsidRDefault="0038277E" w:rsidP="0038277E">
      <w:pPr>
        <w:jc w:val="both"/>
        <w:rPr>
          <w:rFonts w:ascii="Arial" w:eastAsia="Times New Roman" w:hAnsi="Arial" w:cs="Arial"/>
          <w:color w:val="000000" w:themeColor="text1"/>
          <w:sz w:val="24"/>
          <w:szCs w:val="24"/>
          <w:rtl/>
          <w:lang w:bidi="ar-JO"/>
        </w:rPr>
      </w:pPr>
    </w:p>
    <w:p w14:paraId="190979B4" w14:textId="1DDC3316" w:rsidR="00044AF5" w:rsidRPr="00252F17" w:rsidRDefault="005E02C3" w:rsidP="0038277E">
      <w:pPr>
        <w:jc w:val="both"/>
        <w:rPr>
          <w:rFonts w:ascii="Arial" w:hAnsi="Arial" w:cs="Arial"/>
          <w:sz w:val="24"/>
          <w:szCs w:val="24"/>
          <w:rtl/>
          <w:lang w:bidi="ar-SA"/>
        </w:rPr>
      </w:pPr>
      <w:r w:rsidRPr="00252F17">
        <w:rPr>
          <w:rFonts w:ascii="Arial" w:hAnsi="Arial" w:cs="Arial"/>
          <w:b/>
          <w:bCs/>
          <w:sz w:val="24"/>
          <w:szCs w:val="24"/>
          <w:rtl/>
          <w:lang w:bidi="ar-SA"/>
        </w:rPr>
        <w:t xml:space="preserve">لأي أسئلة اضافية واستفسارات، يمكنكم التواصل مع مركزة مشروع </w:t>
      </w:r>
      <w:r w:rsidR="007F7359" w:rsidRPr="00252F17">
        <w:rPr>
          <w:rFonts w:ascii="Arial" w:hAnsi="Arial" w:cs="Arial"/>
          <w:b/>
          <w:bCs/>
          <w:sz w:val="24"/>
          <w:szCs w:val="24"/>
          <w:rtl/>
          <w:lang w:bidi="ar-SA"/>
        </w:rPr>
        <w:t>دعم</w:t>
      </w:r>
      <w:r w:rsidRPr="00252F17">
        <w:rPr>
          <w:rFonts w:ascii="Arial" w:hAnsi="Arial" w:cs="Arial"/>
          <w:b/>
          <w:bCs/>
          <w:sz w:val="24"/>
          <w:szCs w:val="24"/>
          <w:rtl/>
          <w:lang w:bidi="ar-SA"/>
        </w:rPr>
        <w:t xml:space="preserve"> الطلاب العرب في الكلية، </w:t>
      </w:r>
      <w:r w:rsidR="00E94DA2">
        <w:rPr>
          <w:rFonts w:ascii="Arial" w:hAnsi="Arial" w:cs="Arial" w:hint="cs"/>
          <w:b/>
          <w:bCs/>
          <w:sz w:val="24"/>
          <w:szCs w:val="24"/>
          <w:rtl/>
          <w:lang w:bidi="ar-SA"/>
        </w:rPr>
        <w:t>هالة أبو غزالة</w:t>
      </w:r>
      <w:r w:rsidRPr="00252F17">
        <w:rPr>
          <w:rFonts w:ascii="Arial" w:hAnsi="Arial" w:cs="Arial"/>
          <w:b/>
          <w:bCs/>
          <w:sz w:val="24"/>
          <w:szCs w:val="24"/>
          <w:rtl/>
          <w:lang w:bidi="ar-SA"/>
        </w:rPr>
        <w:t xml:space="preserve"> </w:t>
      </w:r>
      <w:r w:rsidR="007F7359" w:rsidRPr="00252F17">
        <w:rPr>
          <w:rFonts w:ascii="Arial" w:hAnsi="Arial" w:cs="Arial"/>
          <w:b/>
          <w:bCs/>
          <w:sz w:val="24"/>
          <w:szCs w:val="24"/>
          <w:rtl/>
          <w:lang w:bidi="ar-SA"/>
        </w:rPr>
        <w:t>عن طريق</w:t>
      </w:r>
      <w:r w:rsidRPr="00252F17">
        <w:rPr>
          <w:rFonts w:ascii="Arial" w:hAnsi="Arial" w:cs="Arial"/>
          <w:b/>
          <w:bCs/>
          <w:sz w:val="24"/>
          <w:szCs w:val="24"/>
          <w:rtl/>
          <w:lang w:bidi="ar-SA"/>
        </w:rPr>
        <w:t xml:space="preserve"> البريد </w:t>
      </w:r>
      <w:proofErr w:type="spellStart"/>
      <w:r w:rsidRPr="00252F17">
        <w:rPr>
          <w:rFonts w:ascii="Arial" w:hAnsi="Arial" w:cs="Arial"/>
          <w:b/>
          <w:bCs/>
          <w:sz w:val="24"/>
          <w:szCs w:val="24"/>
          <w:rtl/>
          <w:lang w:bidi="ar-SA"/>
        </w:rPr>
        <w:t>الاكتروني</w:t>
      </w:r>
      <w:proofErr w:type="spellEnd"/>
      <w:r w:rsidRPr="00252F17">
        <w:rPr>
          <w:rFonts w:ascii="Arial" w:hAnsi="Arial" w:cs="Arial"/>
          <w:b/>
          <w:bCs/>
          <w:sz w:val="24"/>
          <w:szCs w:val="24"/>
          <w:rtl/>
          <w:lang w:bidi="ar-SA"/>
        </w:rPr>
        <w:t>:</w:t>
      </w:r>
      <w:r w:rsidR="00EA49B4" w:rsidRPr="00252F17">
        <w:rPr>
          <w:rFonts w:ascii="Arial" w:hAnsi="Arial" w:cs="Arial"/>
          <w:color w:val="000000"/>
          <w:sz w:val="24"/>
          <w:szCs w:val="24"/>
          <w:rtl/>
        </w:rPr>
        <w:t> </w:t>
      </w:r>
      <w:r w:rsidR="00E94DA2" w:rsidRPr="00E94DA2">
        <w:rPr>
          <w:rFonts w:ascii="Arial" w:hAnsi="Arial" w:cs="Arial"/>
          <w:color w:val="000000"/>
          <w:sz w:val="24"/>
          <w:szCs w:val="24"/>
        </w:rPr>
        <w:t>halaa@tauex.tau.ac.il</w:t>
      </w:r>
      <w:r w:rsidR="00E94DA2" w:rsidRPr="00E94DA2">
        <w:rPr>
          <w:rFonts w:ascii="Arial" w:hAnsi="Arial" w:cs="Arial"/>
          <w:color w:val="000000"/>
          <w:sz w:val="24"/>
          <w:szCs w:val="24"/>
          <w:rtl/>
        </w:rPr>
        <w:t>.</w:t>
      </w:r>
    </w:p>
    <w:p w14:paraId="1B8EA6E4" w14:textId="77777777" w:rsidR="00044AF5" w:rsidRPr="00252F17" w:rsidRDefault="00044AF5" w:rsidP="0038277E">
      <w:pPr>
        <w:jc w:val="both"/>
        <w:rPr>
          <w:rFonts w:ascii="Arial" w:hAnsi="Arial" w:cs="Arial"/>
          <w:sz w:val="24"/>
          <w:szCs w:val="24"/>
          <w:rtl/>
        </w:rPr>
      </w:pPr>
    </w:p>
    <w:p w14:paraId="4AA52AA8" w14:textId="77777777" w:rsidR="00F7224E" w:rsidRPr="00252F17" w:rsidRDefault="00F7224E" w:rsidP="0038277E">
      <w:pPr>
        <w:jc w:val="both"/>
        <w:rPr>
          <w:rFonts w:ascii="Arial" w:hAnsi="Arial" w:cs="Arial"/>
          <w:sz w:val="24"/>
          <w:szCs w:val="24"/>
          <w:rtl/>
        </w:rPr>
      </w:pPr>
    </w:p>
    <w:p w14:paraId="3D6240DA" w14:textId="77777777" w:rsidR="00F7224E" w:rsidRPr="00252F17" w:rsidRDefault="00F7224E" w:rsidP="0038277E">
      <w:pPr>
        <w:jc w:val="both"/>
        <w:rPr>
          <w:rFonts w:ascii="Arial" w:hAnsi="Arial" w:cs="Arial"/>
          <w:sz w:val="24"/>
          <w:szCs w:val="24"/>
        </w:rPr>
      </w:pPr>
    </w:p>
    <w:sectPr w:rsidR="00F7224E" w:rsidRPr="00252F17" w:rsidSect="00B87C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24E"/>
    <w:rsid w:val="00020FCF"/>
    <w:rsid w:val="00044AF5"/>
    <w:rsid w:val="0007581F"/>
    <w:rsid w:val="000F2BAF"/>
    <w:rsid w:val="00166C21"/>
    <w:rsid w:val="001C1575"/>
    <w:rsid w:val="001C7C55"/>
    <w:rsid w:val="00250FA0"/>
    <w:rsid w:val="00252F17"/>
    <w:rsid w:val="00260E26"/>
    <w:rsid w:val="00291D7C"/>
    <w:rsid w:val="003120F8"/>
    <w:rsid w:val="0038277E"/>
    <w:rsid w:val="00412DD4"/>
    <w:rsid w:val="004223B9"/>
    <w:rsid w:val="00490774"/>
    <w:rsid w:val="004C7492"/>
    <w:rsid w:val="005C46FD"/>
    <w:rsid w:val="005E02C3"/>
    <w:rsid w:val="005F6A3A"/>
    <w:rsid w:val="00661A61"/>
    <w:rsid w:val="00694E39"/>
    <w:rsid w:val="00710C67"/>
    <w:rsid w:val="007F7359"/>
    <w:rsid w:val="00801DE0"/>
    <w:rsid w:val="00942148"/>
    <w:rsid w:val="00981625"/>
    <w:rsid w:val="009D6B01"/>
    <w:rsid w:val="009E3FBA"/>
    <w:rsid w:val="00AA3814"/>
    <w:rsid w:val="00AE023A"/>
    <w:rsid w:val="00B50D6B"/>
    <w:rsid w:val="00B7224F"/>
    <w:rsid w:val="00B87C70"/>
    <w:rsid w:val="00BB272B"/>
    <w:rsid w:val="00C460D7"/>
    <w:rsid w:val="00D55426"/>
    <w:rsid w:val="00DE7631"/>
    <w:rsid w:val="00E254C8"/>
    <w:rsid w:val="00E94DA2"/>
    <w:rsid w:val="00EA49B4"/>
    <w:rsid w:val="00EB1C8F"/>
    <w:rsid w:val="00EB5E6F"/>
    <w:rsid w:val="00ED551E"/>
    <w:rsid w:val="00EE6516"/>
    <w:rsid w:val="00F7224E"/>
    <w:rsid w:val="00F94CF1"/>
    <w:rsid w:val="00FD3F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DE61"/>
  <w15:docId w15:val="{6E20E85B-64A0-49A1-84DD-C1F3FBC6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44AF5"/>
    <w:rPr>
      <w:color w:val="0563C1" w:themeColor="hyperlink"/>
      <w:u w:val="single"/>
    </w:rPr>
  </w:style>
  <w:style w:type="character" w:styleId="a3">
    <w:name w:val="annotation reference"/>
    <w:basedOn w:val="a0"/>
    <w:uiPriority w:val="99"/>
    <w:semiHidden/>
    <w:unhideWhenUsed/>
    <w:rsid w:val="003120F8"/>
    <w:rPr>
      <w:sz w:val="16"/>
      <w:szCs w:val="16"/>
    </w:rPr>
  </w:style>
  <w:style w:type="paragraph" w:styleId="a4">
    <w:name w:val="annotation text"/>
    <w:basedOn w:val="a"/>
    <w:link w:val="a5"/>
    <w:uiPriority w:val="99"/>
    <w:semiHidden/>
    <w:unhideWhenUsed/>
    <w:rsid w:val="003120F8"/>
    <w:pPr>
      <w:spacing w:line="240" w:lineRule="auto"/>
    </w:pPr>
    <w:rPr>
      <w:sz w:val="20"/>
      <w:szCs w:val="20"/>
    </w:rPr>
  </w:style>
  <w:style w:type="character" w:customStyle="1" w:styleId="a5">
    <w:name w:val="טקסט הערה תו"/>
    <w:basedOn w:val="a0"/>
    <w:link w:val="a4"/>
    <w:uiPriority w:val="99"/>
    <w:semiHidden/>
    <w:rsid w:val="003120F8"/>
    <w:rPr>
      <w:sz w:val="20"/>
      <w:szCs w:val="20"/>
    </w:rPr>
  </w:style>
  <w:style w:type="paragraph" w:styleId="a6">
    <w:name w:val="annotation subject"/>
    <w:basedOn w:val="a4"/>
    <w:next w:val="a4"/>
    <w:link w:val="a7"/>
    <w:uiPriority w:val="99"/>
    <w:semiHidden/>
    <w:unhideWhenUsed/>
    <w:rsid w:val="003120F8"/>
    <w:rPr>
      <w:b/>
      <w:bCs/>
    </w:rPr>
  </w:style>
  <w:style w:type="character" w:customStyle="1" w:styleId="a7">
    <w:name w:val="נושא הערה תו"/>
    <w:basedOn w:val="a5"/>
    <w:link w:val="a6"/>
    <w:uiPriority w:val="99"/>
    <w:semiHidden/>
    <w:rsid w:val="003120F8"/>
    <w:rPr>
      <w:b/>
      <w:bCs/>
      <w:sz w:val="20"/>
      <w:szCs w:val="20"/>
    </w:rPr>
  </w:style>
  <w:style w:type="paragraph" w:styleId="a8">
    <w:name w:val="Balloon Text"/>
    <w:basedOn w:val="a"/>
    <w:link w:val="a9"/>
    <w:uiPriority w:val="99"/>
    <w:semiHidden/>
    <w:unhideWhenUsed/>
    <w:rsid w:val="003120F8"/>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3120F8"/>
    <w:rPr>
      <w:rFonts w:ascii="Segoe UI" w:hAnsi="Segoe UI" w:cs="Segoe UI"/>
      <w:sz w:val="18"/>
      <w:szCs w:val="18"/>
    </w:rPr>
  </w:style>
  <w:style w:type="character" w:styleId="aa">
    <w:name w:val="Strong"/>
    <w:basedOn w:val="a0"/>
    <w:uiPriority w:val="22"/>
    <w:qFormat/>
    <w:rsid w:val="00490774"/>
    <w:rPr>
      <w:b/>
      <w:bCs/>
    </w:rPr>
  </w:style>
  <w:style w:type="paragraph" w:customStyle="1" w:styleId="rtejustify">
    <w:name w:val="rtejustify"/>
    <w:basedOn w:val="a"/>
    <w:rsid w:val="00EA49B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b">
    <w:name w:val="Unresolved Mention"/>
    <w:basedOn w:val="a0"/>
    <w:uiPriority w:val="99"/>
    <w:semiHidden/>
    <w:unhideWhenUsed/>
    <w:rsid w:val="00EA49B4"/>
    <w:rPr>
      <w:color w:val="605E5C"/>
      <w:shd w:val="clear" w:color="auto" w:fill="E1DFDD"/>
    </w:rPr>
  </w:style>
  <w:style w:type="paragraph" w:styleId="NormalWeb">
    <w:name w:val="Normal (Web)"/>
    <w:basedOn w:val="a"/>
    <w:uiPriority w:val="99"/>
    <w:semiHidden/>
    <w:unhideWhenUsed/>
    <w:rsid w:val="0038277E"/>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iladmor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01C93-CFFF-2F41-A7D1-607532A1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793</Words>
  <Characters>4522</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שךש</dc:creator>
  <cp:lastModifiedBy>Hala Abu Gzaleh</cp:lastModifiedBy>
  <cp:revision>2</cp:revision>
  <dcterms:created xsi:type="dcterms:W3CDTF">2023-07-24T09:08:00Z</dcterms:created>
  <dcterms:modified xsi:type="dcterms:W3CDTF">2023-07-24T09:08:00Z</dcterms:modified>
</cp:coreProperties>
</file>