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F777" w14:textId="70FC37E6" w:rsidR="00A45416" w:rsidRPr="00070860" w:rsidRDefault="00CB78D5" w:rsidP="00402FE7">
      <w:pPr>
        <w:spacing w:after="0"/>
        <w:jc w:val="center"/>
        <w:rPr>
          <w:rFonts w:asciiTheme="majorBidi" w:hAnsiTheme="majorBidi" w:cstheme="majorBidi"/>
          <w:b/>
          <w:bCs/>
          <w:color w:val="92D050"/>
          <w:sz w:val="40"/>
          <w:szCs w:val="40"/>
        </w:rPr>
      </w:pPr>
      <w:bookmarkStart w:id="0" w:name="_Hlk138154950"/>
      <w:bookmarkStart w:id="1" w:name="_Hlk136186107"/>
      <w:r w:rsidRPr="00070860">
        <w:rPr>
          <w:rFonts w:asciiTheme="majorBidi" w:hAnsiTheme="majorBidi" w:cstheme="majorBidi"/>
          <w:b/>
          <w:bCs/>
          <w:color w:val="92D050"/>
          <w:sz w:val="40"/>
          <w:szCs w:val="40"/>
        </w:rPr>
        <w:t>AI and Jewish Law:</w:t>
      </w:r>
    </w:p>
    <w:p w14:paraId="6C2664C9" w14:textId="22BDE013" w:rsidR="00CB78D5" w:rsidRPr="00070860" w:rsidRDefault="00CB78D5" w:rsidP="00402FE7">
      <w:pPr>
        <w:spacing w:after="0"/>
        <w:jc w:val="center"/>
        <w:rPr>
          <w:rFonts w:asciiTheme="majorBidi" w:hAnsiTheme="majorBidi" w:cstheme="majorBidi"/>
          <w:b/>
          <w:bCs/>
          <w:color w:val="92D050"/>
          <w:sz w:val="32"/>
          <w:szCs w:val="32"/>
        </w:rPr>
      </w:pPr>
      <w:r w:rsidRPr="00070860">
        <w:rPr>
          <w:rFonts w:asciiTheme="majorBidi" w:hAnsiTheme="majorBidi" w:cstheme="majorBidi"/>
          <w:b/>
          <w:bCs/>
          <w:color w:val="92D050"/>
          <w:sz w:val="32"/>
          <w:szCs w:val="32"/>
        </w:rPr>
        <w:t>Seeing How ChatGPT 4.0 Looks at a Novel Issue</w:t>
      </w:r>
    </w:p>
    <w:bookmarkEnd w:id="0"/>
    <w:p w14:paraId="2761B849" w14:textId="7ED00991" w:rsidR="0018246E" w:rsidRDefault="0018246E" w:rsidP="00B3675F">
      <w:pPr>
        <w:spacing w:after="0" w:line="240" w:lineRule="auto"/>
        <w:jc w:val="center"/>
        <w:rPr>
          <w:rFonts w:asciiTheme="majorBidi" w:hAnsiTheme="majorBidi" w:cstheme="majorBidi"/>
          <w:sz w:val="24"/>
          <w:szCs w:val="24"/>
        </w:rPr>
      </w:pPr>
      <w:r w:rsidRPr="00774B0F">
        <w:rPr>
          <w:rFonts w:asciiTheme="majorBidi" w:hAnsiTheme="majorBidi" w:cstheme="majorBidi"/>
          <w:sz w:val="24"/>
          <w:szCs w:val="24"/>
        </w:rPr>
        <w:t xml:space="preserve">Michael </w:t>
      </w:r>
      <w:r w:rsidR="00EE660D">
        <w:rPr>
          <w:rFonts w:asciiTheme="majorBidi" w:hAnsiTheme="majorBidi" w:cstheme="majorBidi"/>
          <w:sz w:val="24"/>
          <w:szCs w:val="24"/>
        </w:rPr>
        <w:t xml:space="preserve">J. </w:t>
      </w:r>
      <w:r w:rsidRPr="00774B0F">
        <w:rPr>
          <w:rFonts w:asciiTheme="majorBidi" w:hAnsiTheme="majorBidi" w:cstheme="majorBidi"/>
          <w:sz w:val="24"/>
          <w:szCs w:val="24"/>
        </w:rPr>
        <w:t>Broyde*</w:t>
      </w:r>
    </w:p>
    <w:bookmarkEnd w:id="1"/>
    <w:p w14:paraId="5CD9101E" w14:textId="77777777" w:rsidR="004E4B2A" w:rsidRPr="005B2797" w:rsidRDefault="004E4B2A" w:rsidP="004E4B2A">
      <w:pPr>
        <w:jc w:val="both"/>
        <w:rPr>
          <w:rFonts w:asciiTheme="minorBidi" w:hAnsiTheme="minorBidi"/>
          <w:sz w:val="20"/>
          <w:szCs w:val="20"/>
        </w:rPr>
      </w:pPr>
    </w:p>
    <w:p w14:paraId="742CB3FD" w14:textId="2F78184F" w:rsidR="00505D17" w:rsidRPr="00505D17" w:rsidRDefault="00505D17" w:rsidP="004E4B2A">
      <w:pPr>
        <w:jc w:val="both"/>
        <w:rPr>
          <w:rFonts w:asciiTheme="majorBidi" w:hAnsiTheme="majorBidi" w:cstheme="majorBidi"/>
          <w:b/>
          <w:bCs/>
          <w:sz w:val="24"/>
          <w:szCs w:val="24"/>
        </w:rPr>
      </w:pPr>
      <w:r w:rsidRPr="00505D17">
        <w:rPr>
          <w:rFonts w:asciiTheme="majorBidi" w:hAnsiTheme="majorBidi" w:cstheme="majorBidi"/>
          <w:b/>
          <w:bCs/>
          <w:sz w:val="24"/>
          <w:szCs w:val="24"/>
        </w:rPr>
        <w:t>Introduction</w:t>
      </w:r>
    </w:p>
    <w:p w14:paraId="7509B215" w14:textId="61E0EE29" w:rsidR="005C5CDD" w:rsidRDefault="0068391B" w:rsidP="004E4B2A">
      <w:pPr>
        <w:jc w:val="both"/>
        <w:rPr>
          <w:rFonts w:asciiTheme="majorBidi" w:hAnsiTheme="majorBidi" w:cstheme="majorBidi"/>
          <w:sz w:val="24"/>
          <w:szCs w:val="24"/>
        </w:rPr>
      </w:pPr>
      <w:r>
        <w:rPr>
          <w:rFonts w:asciiTheme="majorBidi" w:hAnsiTheme="majorBidi" w:cstheme="majorBidi"/>
          <w:sz w:val="24"/>
          <w:szCs w:val="24"/>
        </w:rPr>
        <w:t xml:space="preserve">In the article </w:t>
      </w:r>
      <w:r w:rsidR="00A45416">
        <w:rPr>
          <w:rFonts w:asciiTheme="majorBidi" w:hAnsiTheme="majorBidi" w:cstheme="majorBidi"/>
          <w:sz w:val="24"/>
          <w:szCs w:val="24"/>
        </w:rPr>
        <w:t>published elsewhere</w:t>
      </w:r>
      <w:r>
        <w:rPr>
          <w:rFonts w:asciiTheme="majorBidi" w:hAnsiTheme="majorBidi" w:cstheme="majorBidi"/>
          <w:sz w:val="24"/>
          <w:szCs w:val="24"/>
        </w:rPr>
        <w:t>,</w:t>
      </w:r>
      <w:r w:rsidR="00A45416" w:rsidRPr="00183B41">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I </w:t>
      </w:r>
      <w:r w:rsidR="005C5CDD">
        <w:rPr>
          <w:rFonts w:asciiTheme="majorBidi" w:hAnsiTheme="majorBidi" w:cstheme="majorBidi"/>
          <w:sz w:val="24"/>
          <w:szCs w:val="24"/>
        </w:rPr>
        <w:t>analyze</w:t>
      </w:r>
      <w:r>
        <w:rPr>
          <w:rFonts w:asciiTheme="majorBidi" w:hAnsiTheme="majorBidi" w:cstheme="majorBidi"/>
          <w:sz w:val="24"/>
          <w:szCs w:val="24"/>
        </w:rPr>
        <w:t xml:space="preserve"> </w:t>
      </w:r>
      <w:r w:rsidR="005C5CDD">
        <w:rPr>
          <w:rFonts w:asciiTheme="majorBidi" w:hAnsiTheme="majorBidi" w:cstheme="majorBidi"/>
          <w:sz w:val="24"/>
          <w:szCs w:val="24"/>
        </w:rPr>
        <w:t>whether a man who is in a same sex relationship may engage in the priestly blessing (</w:t>
      </w:r>
      <w:proofErr w:type="spellStart"/>
      <w:r w:rsidR="00E80042">
        <w:rPr>
          <w:rFonts w:asciiTheme="majorBidi" w:hAnsiTheme="majorBidi" w:cstheme="majorBidi"/>
          <w:i/>
          <w:iCs/>
          <w:sz w:val="24"/>
          <w:szCs w:val="24"/>
        </w:rPr>
        <w:t>birkhat</w:t>
      </w:r>
      <w:proofErr w:type="spellEnd"/>
      <w:r w:rsidR="00E80042">
        <w:rPr>
          <w:rFonts w:asciiTheme="majorBidi" w:hAnsiTheme="majorBidi" w:cstheme="majorBidi"/>
          <w:i/>
          <w:iCs/>
          <w:sz w:val="24"/>
          <w:szCs w:val="24"/>
        </w:rPr>
        <w:t xml:space="preserve"> kohanim </w:t>
      </w:r>
      <w:r w:rsidR="00E80042">
        <w:rPr>
          <w:rFonts w:asciiTheme="majorBidi" w:hAnsiTheme="majorBidi" w:cstheme="majorBidi"/>
          <w:sz w:val="24"/>
          <w:szCs w:val="24"/>
        </w:rPr>
        <w:t xml:space="preserve">in Hebrew and </w:t>
      </w:r>
      <w:proofErr w:type="spellStart"/>
      <w:r w:rsidR="005C5CDD" w:rsidRPr="005C5CDD">
        <w:rPr>
          <w:rFonts w:asciiTheme="majorBidi" w:hAnsiTheme="majorBidi" w:cstheme="majorBidi"/>
          <w:i/>
          <w:iCs/>
          <w:sz w:val="24"/>
          <w:szCs w:val="24"/>
        </w:rPr>
        <w:t>duch</w:t>
      </w:r>
      <w:r w:rsidR="005A3DFD">
        <w:rPr>
          <w:rFonts w:asciiTheme="majorBidi" w:hAnsiTheme="majorBidi" w:cstheme="majorBidi"/>
          <w:i/>
          <w:iCs/>
          <w:sz w:val="24"/>
          <w:szCs w:val="24"/>
        </w:rPr>
        <w:t>e</w:t>
      </w:r>
      <w:r w:rsidR="005C5CDD" w:rsidRPr="005C5CDD">
        <w:rPr>
          <w:rFonts w:asciiTheme="majorBidi" w:hAnsiTheme="majorBidi" w:cstheme="majorBidi"/>
          <w:i/>
          <w:iCs/>
          <w:sz w:val="24"/>
          <w:szCs w:val="24"/>
        </w:rPr>
        <w:t>n</w:t>
      </w:r>
      <w:r w:rsidR="005C5CDD">
        <w:rPr>
          <w:rFonts w:asciiTheme="majorBidi" w:hAnsiTheme="majorBidi" w:cstheme="majorBidi"/>
          <w:sz w:val="24"/>
          <w:szCs w:val="24"/>
        </w:rPr>
        <w:t>ing</w:t>
      </w:r>
      <w:proofErr w:type="spellEnd"/>
      <w:r w:rsidR="00E80042">
        <w:rPr>
          <w:rFonts w:asciiTheme="majorBidi" w:hAnsiTheme="majorBidi" w:cstheme="majorBidi"/>
          <w:sz w:val="24"/>
          <w:szCs w:val="24"/>
        </w:rPr>
        <w:t xml:space="preserve"> in Yiddish)</w:t>
      </w:r>
      <w:r w:rsidR="005C5CDD">
        <w:rPr>
          <w:rFonts w:asciiTheme="majorBidi" w:hAnsiTheme="majorBidi" w:cstheme="majorBidi"/>
          <w:sz w:val="24"/>
          <w:szCs w:val="24"/>
        </w:rPr>
        <w:t xml:space="preserve"> in Hebrew)</w:t>
      </w:r>
      <w:r>
        <w:rPr>
          <w:rFonts w:asciiTheme="majorBidi" w:hAnsiTheme="majorBidi" w:cstheme="majorBidi"/>
          <w:sz w:val="24"/>
          <w:szCs w:val="24"/>
        </w:rPr>
        <w:t xml:space="preserve"> </w:t>
      </w:r>
      <w:r w:rsidR="009E53FE">
        <w:rPr>
          <w:rFonts w:asciiTheme="majorBidi" w:hAnsiTheme="majorBidi" w:cstheme="majorBidi"/>
          <w:sz w:val="24"/>
          <w:szCs w:val="24"/>
        </w:rPr>
        <w:t xml:space="preserve">as a matter of </w:t>
      </w:r>
      <w:r w:rsidR="009E53FE" w:rsidRPr="00722F05">
        <w:rPr>
          <w:rFonts w:asciiTheme="majorBidi" w:hAnsiTheme="majorBidi" w:cstheme="majorBidi"/>
          <w:i/>
          <w:iCs/>
          <w:sz w:val="24"/>
          <w:szCs w:val="24"/>
        </w:rPr>
        <w:t>hala</w:t>
      </w:r>
      <w:r w:rsidR="00722F05" w:rsidRPr="00722F05">
        <w:rPr>
          <w:rFonts w:asciiTheme="majorBidi" w:hAnsiTheme="majorBidi" w:cstheme="majorBidi"/>
          <w:i/>
          <w:iCs/>
          <w:sz w:val="24"/>
          <w:szCs w:val="24"/>
        </w:rPr>
        <w:t>k</w:t>
      </w:r>
      <w:r w:rsidR="009E53FE" w:rsidRPr="00722F05">
        <w:rPr>
          <w:rFonts w:asciiTheme="majorBidi" w:hAnsiTheme="majorBidi" w:cstheme="majorBidi"/>
          <w:i/>
          <w:iCs/>
          <w:sz w:val="24"/>
          <w:szCs w:val="24"/>
        </w:rPr>
        <w:t>ha</w:t>
      </w:r>
      <w:r w:rsidR="00722F05" w:rsidRPr="00722F05">
        <w:rPr>
          <w:rFonts w:asciiTheme="majorBidi" w:hAnsiTheme="majorBidi" w:cstheme="majorBidi"/>
          <w:i/>
          <w:iCs/>
          <w:sz w:val="24"/>
          <w:szCs w:val="24"/>
        </w:rPr>
        <w:t>h</w:t>
      </w:r>
      <w:r w:rsidR="009E53FE">
        <w:rPr>
          <w:rFonts w:asciiTheme="majorBidi" w:hAnsiTheme="majorBidi" w:cstheme="majorBidi"/>
          <w:sz w:val="24"/>
          <w:szCs w:val="24"/>
        </w:rPr>
        <w:t xml:space="preserve"> </w:t>
      </w:r>
      <w:r w:rsidR="005C5CDD">
        <w:rPr>
          <w:rFonts w:asciiTheme="majorBidi" w:hAnsiTheme="majorBidi" w:cstheme="majorBidi"/>
          <w:sz w:val="24"/>
          <w:szCs w:val="24"/>
        </w:rPr>
        <w:t xml:space="preserve">and the article concludes that such is permitted in Jewish </w:t>
      </w:r>
      <w:r w:rsidR="00A3787D">
        <w:rPr>
          <w:rFonts w:asciiTheme="majorBidi" w:hAnsiTheme="majorBidi" w:cstheme="majorBidi"/>
          <w:sz w:val="24"/>
          <w:szCs w:val="24"/>
        </w:rPr>
        <w:t>l</w:t>
      </w:r>
      <w:r w:rsidR="005C5CDD">
        <w:rPr>
          <w:rFonts w:asciiTheme="majorBidi" w:hAnsiTheme="majorBidi" w:cstheme="majorBidi"/>
          <w:sz w:val="24"/>
          <w:szCs w:val="24"/>
        </w:rPr>
        <w:t xml:space="preserve">aw, and can only be prohibited exigently.  This is a novel question of halacha, with virtually no prior works written that directly discuss this point.  </w:t>
      </w:r>
    </w:p>
    <w:p w14:paraId="0E4C322F" w14:textId="1C552289" w:rsidR="004E4B2A" w:rsidRPr="0011170D" w:rsidRDefault="004E4B2A" w:rsidP="004E4B2A">
      <w:pPr>
        <w:jc w:val="both"/>
        <w:rPr>
          <w:rFonts w:asciiTheme="majorBidi" w:hAnsiTheme="majorBidi" w:cstheme="majorBidi"/>
          <w:sz w:val="24"/>
          <w:szCs w:val="24"/>
        </w:rPr>
      </w:pPr>
      <w:r w:rsidRPr="0011170D">
        <w:rPr>
          <w:rFonts w:asciiTheme="majorBidi" w:hAnsiTheme="majorBidi" w:cstheme="majorBidi"/>
          <w:sz w:val="24"/>
          <w:szCs w:val="24"/>
        </w:rPr>
        <w:t xml:space="preserve">As the </w:t>
      </w:r>
      <w:r w:rsidR="0081184D">
        <w:rPr>
          <w:rFonts w:asciiTheme="majorBidi" w:hAnsiTheme="majorBidi" w:cstheme="majorBidi"/>
          <w:sz w:val="24"/>
          <w:szCs w:val="24"/>
        </w:rPr>
        <w:t>first and star [</w:t>
      </w:r>
      <w:r w:rsidRPr="0011170D">
        <w:rPr>
          <w:rFonts w:asciiTheme="majorBidi" w:hAnsiTheme="majorBidi" w:cstheme="majorBidi"/>
          <w:sz w:val="24"/>
          <w:szCs w:val="24"/>
        </w:rPr>
        <w:t>*</w:t>
      </w:r>
      <w:r w:rsidR="0081184D">
        <w:rPr>
          <w:rFonts w:asciiTheme="majorBidi" w:hAnsiTheme="majorBidi" w:cstheme="majorBidi"/>
          <w:sz w:val="24"/>
          <w:szCs w:val="24"/>
        </w:rPr>
        <w:t>]</w:t>
      </w:r>
      <w:r w:rsidRPr="0011170D">
        <w:rPr>
          <w:rFonts w:asciiTheme="majorBidi" w:hAnsiTheme="majorBidi" w:cstheme="majorBidi"/>
          <w:sz w:val="24"/>
          <w:szCs w:val="24"/>
        </w:rPr>
        <w:t xml:space="preserve"> footnote in th</w:t>
      </w:r>
      <w:r w:rsidR="005C5CDD">
        <w:rPr>
          <w:rFonts w:asciiTheme="majorBidi" w:hAnsiTheme="majorBidi" w:cstheme="majorBidi"/>
          <w:sz w:val="24"/>
          <w:szCs w:val="24"/>
        </w:rPr>
        <w:t>e</w:t>
      </w:r>
      <w:r w:rsidRPr="0011170D">
        <w:rPr>
          <w:rFonts w:asciiTheme="majorBidi" w:hAnsiTheme="majorBidi" w:cstheme="majorBidi"/>
          <w:sz w:val="24"/>
          <w:szCs w:val="24"/>
        </w:rPr>
        <w:t xml:space="preserve"> article observe</w:t>
      </w:r>
      <w:r w:rsidR="00A3787D">
        <w:rPr>
          <w:rFonts w:asciiTheme="majorBidi" w:hAnsiTheme="majorBidi" w:cstheme="majorBidi"/>
          <w:sz w:val="24"/>
          <w:szCs w:val="24"/>
        </w:rPr>
        <w:t>s</w:t>
      </w:r>
      <w:r w:rsidRPr="0011170D">
        <w:rPr>
          <w:rFonts w:asciiTheme="majorBidi" w:hAnsiTheme="majorBidi" w:cstheme="majorBidi"/>
          <w:sz w:val="24"/>
          <w:szCs w:val="24"/>
        </w:rPr>
        <w:t>, I uploaded all the text</w:t>
      </w:r>
      <w:r w:rsidR="005C5CDD">
        <w:rPr>
          <w:rStyle w:val="FootnoteReference"/>
          <w:rFonts w:asciiTheme="majorBidi" w:hAnsiTheme="majorBidi" w:cstheme="majorBidi"/>
          <w:sz w:val="24"/>
          <w:szCs w:val="24"/>
        </w:rPr>
        <w:footnoteReference w:id="3"/>
      </w:r>
      <w:r w:rsidRPr="0011170D">
        <w:rPr>
          <w:rFonts w:asciiTheme="majorBidi" w:hAnsiTheme="majorBidi" w:cstheme="majorBidi"/>
          <w:sz w:val="24"/>
          <w:szCs w:val="24"/>
        </w:rPr>
        <w:t xml:space="preserve"> in this article one-by-one and asked ChatGPT 4.0 to translate them as an expert for a hala</w:t>
      </w:r>
      <w:r w:rsidR="00722F05">
        <w:rPr>
          <w:rFonts w:asciiTheme="majorBidi" w:hAnsiTheme="majorBidi" w:cstheme="majorBidi"/>
          <w:sz w:val="24"/>
          <w:szCs w:val="24"/>
        </w:rPr>
        <w:t>k</w:t>
      </w:r>
      <w:r w:rsidRPr="0011170D">
        <w:rPr>
          <w:rFonts w:asciiTheme="majorBidi" w:hAnsiTheme="majorBidi" w:cstheme="majorBidi"/>
          <w:sz w:val="24"/>
          <w:szCs w:val="24"/>
        </w:rPr>
        <w:t>hic audience.</w:t>
      </w:r>
      <w:r w:rsidR="00840F79">
        <w:rPr>
          <w:rFonts w:asciiTheme="majorBidi" w:hAnsiTheme="majorBidi" w:cstheme="majorBidi"/>
          <w:sz w:val="24"/>
          <w:szCs w:val="24"/>
        </w:rPr>
        <w:t xml:space="preserve"> </w:t>
      </w:r>
      <w:r w:rsidRPr="0011170D">
        <w:rPr>
          <w:rFonts w:asciiTheme="majorBidi" w:hAnsiTheme="majorBidi" w:cstheme="majorBidi"/>
          <w:sz w:val="24"/>
          <w:szCs w:val="24"/>
        </w:rPr>
        <w:t>It did a very good</w:t>
      </w:r>
      <w:r w:rsidR="00DE15AF">
        <w:rPr>
          <w:rFonts w:asciiTheme="majorBidi" w:hAnsiTheme="majorBidi" w:cstheme="majorBidi"/>
          <w:sz w:val="24"/>
          <w:szCs w:val="24"/>
        </w:rPr>
        <w:t>—</w:t>
      </w:r>
      <w:r w:rsidR="005C5CDD">
        <w:rPr>
          <w:rFonts w:asciiTheme="majorBidi" w:hAnsiTheme="majorBidi" w:cstheme="majorBidi"/>
          <w:sz w:val="24"/>
          <w:szCs w:val="24"/>
        </w:rPr>
        <w:t>but not perfect</w:t>
      </w:r>
      <w:r w:rsidR="00DE15AF">
        <w:rPr>
          <w:rFonts w:asciiTheme="majorBidi" w:hAnsiTheme="majorBidi" w:cstheme="majorBidi"/>
          <w:sz w:val="24"/>
          <w:szCs w:val="24"/>
        </w:rPr>
        <w:t>—</w:t>
      </w:r>
      <w:r w:rsidR="009E53FE">
        <w:rPr>
          <w:rFonts w:asciiTheme="majorBidi" w:hAnsiTheme="majorBidi" w:cstheme="majorBidi"/>
          <w:sz w:val="24"/>
          <w:szCs w:val="24"/>
        </w:rPr>
        <w:t xml:space="preserve">job.  </w:t>
      </w:r>
      <w:r w:rsidR="005C5CDD">
        <w:rPr>
          <w:rFonts w:asciiTheme="majorBidi" w:hAnsiTheme="majorBidi" w:cstheme="majorBidi"/>
          <w:sz w:val="24"/>
          <w:szCs w:val="24"/>
        </w:rPr>
        <w:t xml:space="preserve">ChatGPT 4.0 skills as a translator of rabbinic Hebrew do not interest me in this </w:t>
      </w:r>
      <w:r w:rsidR="00A3787D">
        <w:rPr>
          <w:rFonts w:asciiTheme="majorBidi" w:hAnsiTheme="majorBidi" w:cstheme="majorBidi"/>
          <w:sz w:val="24"/>
          <w:szCs w:val="24"/>
        </w:rPr>
        <w:t>article</w:t>
      </w:r>
      <w:r w:rsidR="0081184D">
        <w:rPr>
          <w:rFonts w:asciiTheme="majorBidi" w:hAnsiTheme="majorBidi" w:cstheme="majorBidi"/>
          <w:sz w:val="24"/>
          <w:szCs w:val="24"/>
        </w:rPr>
        <w:t>, although they are much better than Google</w:t>
      </w:r>
      <w:r w:rsidR="00B214DD">
        <w:rPr>
          <w:rFonts w:asciiTheme="majorBidi" w:hAnsiTheme="majorBidi" w:cstheme="majorBidi"/>
          <w:sz w:val="24"/>
          <w:szCs w:val="24"/>
        </w:rPr>
        <w:t>’</w:t>
      </w:r>
      <w:r w:rsidR="0081184D">
        <w:rPr>
          <w:rFonts w:asciiTheme="majorBidi" w:hAnsiTheme="majorBidi" w:cstheme="majorBidi"/>
          <w:sz w:val="24"/>
          <w:szCs w:val="24"/>
        </w:rPr>
        <w:t>s</w:t>
      </w:r>
      <w:r w:rsidR="005C5CDD">
        <w:rPr>
          <w:rFonts w:asciiTheme="majorBidi" w:hAnsiTheme="majorBidi" w:cstheme="majorBidi"/>
          <w:sz w:val="24"/>
          <w:szCs w:val="24"/>
        </w:rPr>
        <w:t>.</w:t>
      </w:r>
      <w:r w:rsidR="00840F79">
        <w:rPr>
          <w:rFonts w:asciiTheme="majorBidi" w:hAnsiTheme="majorBidi" w:cstheme="majorBidi"/>
          <w:sz w:val="24"/>
          <w:szCs w:val="24"/>
        </w:rPr>
        <w:t xml:space="preserve"> </w:t>
      </w:r>
      <w:r w:rsidRPr="0011170D">
        <w:rPr>
          <w:rFonts w:asciiTheme="majorBidi" w:hAnsiTheme="majorBidi" w:cstheme="majorBidi"/>
          <w:sz w:val="24"/>
          <w:szCs w:val="24"/>
        </w:rPr>
        <w:t xml:space="preserve">My question to ChatGPT 4.0 [paid subscription], after asking it to translate </w:t>
      </w:r>
      <w:r w:rsidR="00A3787D">
        <w:rPr>
          <w:rFonts w:asciiTheme="majorBidi" w:hAnsiTheme="majorBidi" w:cstheme="majorBidi"/>
          <w:sz w:val="24"/>
          <w:szCs w:val="24"/>
        </w:rPr>
        <w:t>the relevant</w:t>
      </w:r>
      <w:r w:rsidRPr="0011170D">
        <w:rPr>
          <w:rFonts w:asciiTheme="majorBidi" w:hAnsiTheme="majorBidi" w:cstheme="majorBidi"/>
          <w:sz w:val="24"/>
          <w:szCs w:val="24"/>
        </w:rPr>
        <w:t xml:space="preserve"> texts, was as follows:</w:t>
      </w:r>
    </w:p>
    <w:p w14:paraId="1C2DDC0A"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Now that you have seen all these texts, do you think a man who is a priest and in a same sex marriage can perform the priestly blessing as a matter of halacha. Write me about 500 words.</w:t>
      </w:r>
    </w:p>
    <w:p w14:paraId="532937F6" w14:textId="21219DC4" w:rsidR="005C3B5B" w:rsidRDefault="004E4B2A" w:rsidP="005C3B5B">
      <w:pPr>
        <w:jc w:val="both"/>
        <w:rPr>
          <w:rFonts w:asciiTheme="majorBidi" w:hAnsiTheme="majorBidi" w:cstheme="majorBidi"/>
          <w:sz w:val="24"/>
          <w:szCs w:val="24"/>
        </w:rPr>
      </w:pPr>
      <w:r w:rsidRPr="0011170D">
        <w:rPr>
          <w:rFonts w:asciiTheme="majorBidi" w:hAnsiTheme="majorBidi" w:cstheme="majorBidi"/>
          <w:sz w:val="24"/>
          <w:szCs w:val="24"/>
        </w:rPr>
        <w:t xml:space="preserve">I felt that this was a fascinating question to ask it, </w:t>
      </w:r>
      <w:r w:rsidR="0061634A">
        <w:rPr>
          <w:rFonts w:asciiTheme="majorBidi" w:hAnsiTheme="majorBidi" w:cstheme="majorBidi"/>
          <w:sz w:val="24"/>
          <w:szCs w:val="24"/>
        </w:rPr>
        <w:t xml:space="preserve">as </w:t>
      </w:r>
      <w:r w:rsidRPr="0011170D">
        <w:rPr>
          <w:rFonts w:asciiTheme="majorBidi" w:hAnsiTheme="majorBidi" w:cstheme="majorBidi"/>
          <w:sz w:val="24"/>
          <w:szCs w:val="24"/>
        </w:rPr>
        <w:t xml:space="preserve">there is virtually no discussion of the issue of a same sex married kohen </w:t>
      </w:r>
      <w:proofErr w:type="spellStart"/>
      <w:r w:rsidRPr="00E80042">
        <w:rPr>
          <w:rFonts w:asciiTheme="majorBidi" w:hAnsiTheme="majorBidi" w:cstheme="majorBidi"/>
          <w:i/>
          <w:iCs/>
          <w:sz w:val="24"/>
          <w:szCs w:val="24"/>
        </w:rPr>
        <w:t>duchen</w:t>
      </w:r>
      <w:r w:rsidRPr="0011170D">
        <w:rPr>
          <w:rFonts w:asciiTheme="majorBidi" w:hAnsiTheme="majorBidi" w:cstheme="majorBidi"/>
          <w:sz w:val="24"/>
          <w:szCs w:val="24"/>
        </w:rPr>
        <w:t>ing</w:t>
      </w:r>
      <w:proofErr w:type="spellEnd"/>
      <w:r w:rsidRPr="0011170D">
        <w:rPr>
          <w:rFonts w:asciiTheme="majorBidi" w:hAnsiTheme="majorBidi" w:cstheme="majorBidi"/>
          <w:sz w:val="24"/>
          <w:szCs w:val="24"/>
        </w:rPr>
        <w:t xml:space="preserve"> in either Hebrew or English on the internet</w:t>
      </w:r>
      <w:r w:rsidR="00A3787D">
        <w:rPr>
          <w:rFonts w:asciiTheme="majorBidi" w:hAnsiTheme="majorBidi" w:cstheme="majorBidi"/>
          <w:sz w:val="24"/>
          <w:szCs w:val="24"/>
        </w:rPr>
        <w:t>,</w:t>
      </w:r>
      <w:r w:rsidR="005C5CDD">
        <w:rPr>
          <w:rFonts w:asciiTheme="majorBidi" w:hAnsiTheme="majorBidi" w:cstheme="majorBidi"/>
          <w:sz w:val="24"/>
          <w:szCs w:val="24"/>
        </w:rPr>
        <w:t xml:space="preserve"> and none of the sources I uploaded discuss this issue.</w:t>
      </w:r>
      <w:r w:rsidR="00840F79">
        <w:rPr>
          <w:rFonts w:asciiTheme="majorBidi" w:hAnsiTheme="majorBidi" w:cstheme="majorBidi"/>
          <w:sz w:val="24"/>
          <w:szCs w:val="24"/>
        </w:rPr>
        <w:t xml:space="preserve"> </w:t>
      </w:r>
      <w:r w:rsidRPr="0011170D">
        <w:rPr>
          <w:rFonts w:asciiTheme="majorBidi" w:hAnsiTheme="majorBidi" w:cstheme="majorBidi"/>
          <w:sz w:val="24"/>
          <w:szCs w:val="24"/>
        </w:rPr>
        <w:t xml:space="preserve">ChatGPT had to derive </w:t>
      </w:r>
      <w:r w:rsidR="005C5CDD">
        <w:rPr>
          <w:rFonts w:asciiTheme="majorBidi" w:hAnsiTheme="majorBidi" w:cstheme="majorBidi"/>
          <w:sz w:val="24"/>
          <w:szCs w:val="24"/>
        </w:rPr>
        <w:t xml:space="preserve">and reason </w:t>
      </w:r>
      <w:r w:rsidRPr="0011170D">
        <w:rPr>
          <w:rFonts w:asciiTheme="majorBidi" w:hAnsiTheme="majorBidi" w:cstheme="majorBidi"/>
          <w:sz w:val="24"/>
          <w:szCs w:val="24"/>
        </w:rPr>
        <w:t xml:space="preserve">this from the sources I uploaded (and which it knew from other sources) about what was the </w:t>
      </w:r>
      <w:r w:rsidR="00722F05">
        <w:rPr>
          <w:rFonts w:asciiTheme="majorBidi" w:hAnsiTheme="majorBidi" w:cstheme="majorBidi"/>
          <w:i/>
          <w:iCs/>
          <w:sz w:val="24"/>
          <w:szCs w:val="24"/>
        </w:rPr>
        <w:t>halakhah</w:t>
      </w:r>
      <w:r w:rsidRPr="0011170D">
        <w:rPr>
          <w:rFonts w:asciiTheme="majorBidi" w:hAnsiTheme="majorBidi" w:cstheme="majorBidi"/>
          <w:sz w:val="24"/>
          <w:szCs w:val="24"/>
        </w:rPr>
        <w:t xml:space="preserve"> in this case.</w:t>
      </w:r>
      <w:r w:rsidR="00840F79">
        <w:rPr>
          <w:rFonts w:asciiTheme="majorBidi" w:hAnsiTheme="majorBidi" w:cstheme="majorBidi"/>
          <w:sz w:val="24"/>
          <w:szCs w:val="24"/>
        </w:rPr>
        <w:t xml:space="preserve"> </w:t>
      </w:r>
      <w:r w:rsidRPr="0011170D">
        <w:rPr>
          <w:rFonts w:asciiTheme="majorBidi" w:hAnsiTheme="majorBidi" w:cstheme="majorBidi"/>
          <w:sz w:val="24"/>
          <w:szCs w:val="24"/>
        </w:rPr>
        <w:t xml:space="preserve">It could not simply </w:t>
      </w:r>
      <w:r w:rsidR="005C5CDD">
        <w:rPr>
          <w:rFonts w:asciiTheme="majorBidi" w:hAnsiTheme="majorBidi" w:cstheme="majorBidi"/>
          <w:sz w:val="24"/>
          <w:szCs w:val="24"/>
        </w:rPr>
        <w:t>“</w:t>
      </w:r>
      <w:r w:rsidRPr="0011170D">
        <w:rPr>
          <w:rFonts w:asciiTheme="majorBidi" w:hAnsiTheme="majorBidi" w:cstheme="majorBidi"/>
          <w:sz w:val="24"/>
          <w:szCs w:val="24"/>
        </w:rPr>
        <w:t>google</w:t>
      </w:r>
      <w:r w:rsidR="005C5CDD">
        <w:rPr>
          <w:rFonts w:asciiTheme="majorBidi" w:hAnsiTheme="majorBidi" w:cstheme="majorBidi"/>
          <w:sz w:val="24"/>
          <w:szCs w:val="24"/>
        </w:rPr>
        <w:t>”</w:t>
      </w:r>
      <w:r w:rsidRPr="0011170D">
        <w:rPr>
          <w:rFonts w:asciiTheme="majorBidi" w:hAnsiTheme="majorBidi" w:cstheme="majorBidi"/>
          <w:sz w:val="24"/>
          <w:szCs w:val="24"/>
        </w:rPr>
        <w:t xml:space="preserve"> to find out what others have said, as this is a matter of first impression.</w:t>
      </w:r>
      <w:r w:rsidR="00840F79">
        <w:rPr>
          <w:rFonts w:asciiTheme="majorBidi" w:hAnsiTheme="majorBidi" w:cstheme="majorBidi"/>
          <w:sz w:val="24"/>
          <w:szCs w:val="24"/>
        </w:rPr>
        <w:t xml:space="preserve"> </w:t>
      </w:r>
      <w:r w:rsidRPr="0011170D">
        <w:rPr>
          <w:rFonts w:asciiTheme="majorBidi" w:hAnsiTheme="majorBidi" w:cstheme="majorBidi"/>
          <w:sz w:val="24"/>
          <w:szCs w:val="24"/>
        </w:rPr>
        <w:t>Indeed, what is needed to answer this question is nuanced reading of sources about the various categories present and the classification of sins into proper groupings, as well as other ideas, as my article shares.</w:t>
      </w:r>
      <w:r w:rsidR="00840F79">
        <w:rPr>
          <w:rFonts w:asciiTheme="majorBidi" w:hAnsiTheme="majorBidi" w:cstheme="majorBidi"/>
          <w:sz w:val="24"/>
          <w:szCs w:val="24"/>
        </w:rPr>
        <w:t xml:space="preserve"> </w:t>
      </w:r>
      <w:r w:rsidRPr="0011170D">
        <w:rPr>
          <w:rFonts w:asciiTheme="majorBidi" w:hAnsiTheme="majorBidi" w:cstheme="majorBidi"/>
          <w:sz w:val="24"/>
          <w:szCs w:val="24"/>
        </w:rPr>
        <w:t>I was quite surprised how excellent a job ChatGPT did.</w:t>
      </w:r>
      <w:r w:rsidR="00840F79" w:rsidRPr="00183B41">
        <w:rPr>
          <w:rFonts w:asciiTheme="majorBidi" w:hAnsiTheme="majorBidi" w:cstheme="majorBidi"/>
          <w:sz w:val="24"/>
          <w:szCs w:val="24"/>
        </w:rPr>
        <w:t xml:space="preserve"> </w:t>
      </w:r>
      <w:r w:rsidRPr="0011170D">
        <w:rPr>
          <w:rFonts w:asciiTheme="majorBidi" w:hAnsiTheme="majorBidi" w:cstheme="majorBidi"/>
          <w:sz w:val="24"/>
          <w:szCs w:val="24"/>
        </w:rPr>
        <w:t>Furthermore, when I asked it in the end to state a contrary view, it highlighted the correct issue and focused on it.</w:t>
      </w:r>
    </w:p>
    <w:p w14:paraId="5CBA9218" w14:textId="5281FD71" w:rsidR="004E3144" w:rsidRPr="0011170D" w:rsidRDefault="004E3144" w:rsidP="005C3B5B">
      <w:pPr>
        <w:jc w:val="both"/>
        <w:rPr>
          <w:rFonts w:asciiTheme="majorBidi" w:hAnsiTheme="majorBidi" w:cstheme="majorBidi"/>
          <w:sz w:val="24"/>
          <w:szCs w:val="24"/>
        </w:rPr>
      </w:pPr>
      <w:r>
        <w:rPr>
          <w:rFonts w:asciiTheme="majorBidi" w:hAnsiTheme="majorBidi" w:cstheme="majorBidi"/>
          <w:sz w:val="24"/>
          <w:szCs w:val="24"/>
        </w:rPr>
        <w:t xml:space="preserve">Let me be clear of one point: There is a debate of some sort about whether and how one ought to measure sentience by these various AI models and ChatGPT particularly.  I am not interested in this discussion at all.  </w:t>
      </w:r>
      <w:r w:rsidRPr="00DE15AF">
        <w:rPr>
          <w:rFonts w:asciiTheme="majorBidi" w:hAnsiTheme="majorBidi" w:cstheme="majorBidi"/>
          <w:i/>
          <w:iCs/>
          <w:sz w:val="24"/>
          <w:szCs w:val="24"/>
        </w:rPr>
        <w:t>Purely what I am interested in measuring is how well ChatGPT does when confronted with a novel question of Jewish law</w:t>
      </w:r>
      <w:r w:rsidRPr="00DE15AF">
        <w:rPr>
          <w:rFonts w:asciiTheme="majorBidi" w:hAnsiTheme="majorBidi" w:cstheme="majorBidi"/>
          <w:sz w:val="24"/>
          <w:szCs w:val="24"/>
        </w:rPr>
        <w:t>.</w:t>
      </w:r>
      <w:r w:rsidR="00DE15AF">
        <w:rPr>
          <w:rFonts w:asciiTheme="majorBidi" w:hAnsiTheme="majorBidi" w:cstheme="majorBidi"/>
          <w:sz w:val="24"/>
          <w:szCs w:val="24"/>
        </w:rPr>
        <w:t xml:space="preserve"> </w:t>
      </w:r>
      <w:r>
        <w:rPr>
          <w:rFonts w:asciiTheme="majorBidi" w:hAnsiTheme="majorBidi" w:cstheme="majorBidi"/>
          <w:sz w:val="24"/>
          <w:szCs w:val="24"/>
        </w:rPr>
        <w:t xml:space="preserve">At some level, whether it is ‘thinking’ or just stringing together words in </w:t>
      </w:r>
      <w:r>
        <w:rPr>
          <w:rFonts w:asciiTheme="majorBidi" w:hAnsiTheme="majorBidi" w:cstheme="majorBidi"/>
          <w:sz w:val="24"/>
          <w:szCs w:val="24"/>
        </w:rPr>
        <w:lastRenderedPageBreak/>
        <w:t xml:space="preserve">a very logical order, or just weighing internet sources very well, is of no interest to this paper.  The point of the paper is that given all the </w:t>
      </w:r>
      <w:r w:rsidR="00A3787D">
        <w:rPr>
          <w:rFonts w:asciiTheme="majorBidi" w:hAnsiTheme="majorBidi" w:cstheme="majorBidi"/>
          <w:sz w:val="24"/>
          <w:szCs w:val="24"/>
        </w:rPr>
        <w:t xml:space="preserve">information that </w:t>
      </w:r>
      <w:r>
        <w:rPr>
          <w:rFonts w:asciiTheme="majorBidi" w:hAnsiTheme="majorBidi" w:cstheme="majorBidi"/>
          <w:sz w:val="24"/>
          <w:szCs w:val="24"/>
        </w:rPr>
        <w:t>ChatGPT 4.0</w:t>
      </w:r>
      <w:r w:rsidR="005B5629">
        <w:rPr>
          <w:rFonts w:asciiTheme="majorBidi" w:hAnsiTheme="majorBidi" w:cstheme="majorBidi"/>
          <w:sz w:val="24"/>
          <w:szCs w:val="24"/>
        </w:rPr>
        <w:t xml:space="preserve"> has in its database</w:t>
      </w:r>
      <w:r>
        <w:rPr>
          <w:rFonts w:asciiTheme="majorBidi" w:hAnsiTheme="majorBidi" w:cstheme="majorBidi"/>
          <w:sz w:val="24"/>
          <w:szCs w:val="24"/>
        </w:rPr>
        <w:t xml:space="preserve">, when given rabbinic sources through an upload process, it can examine these sources and make claims about novel Jewish law questions.  Whether that is </w:t>
      </w:r>
      <w:r w:rsidR="005B5629">
        <w:rPr>
          <w:rFonts w:asciiTheme="majorBidi" w:hAnsiTheme="majorBidi" w:cstheme="majorBidi"/>
          <w:sz w:val="24"/>
          <w:szCs w:val="24"/>
        </w:rPr>
        <w:t>‘</w:t>
      </w:r>
      <w:r>
        <w:rPr>
          <w:rFonts w:asciiTheme="majorBidi" w:hAnsiTheme="majorBidi" w:cstheme="majorBidi"/>
          <w:sz w:val="24"/>
          <w:szCs w:val="24"/>
        </w:rPr>
        <w:t>thinking</w:t>
      </w:r>
      <w:r w:rsidR="005B5629">
        <w:rPr>
          <w:rFonts w:asciiTheme="majorBidi" w:hAnsiTheme="majorBidi" w:cstheme="majorBidi"/>
          <w:sz w:val="24"/>
          <w:szCs w:val="24"/>
        </w:rPr>
        <w:t>’</w:t>
      </w:r>
      <w:r>
        <w:rPr>
          <w:rFonts w:asciiTheme="majorBidi" w:hAnsiTheme="majorBidi" w:cstheme="majorBidi"/>
          <w:sz w:val="24"/>
          <w:szCs w:val="24"/>
        </w:rPr>
        <w:t xml:space="preserve"> or </w:t>
      </w:r>
      <w:r w:rsidR="005B5629">
        <w:rPr>
          <w:rFonts w:asciiTheme="majorBidi" w:hAnsiTheme="majorBidi" w:cstheme="majorBidi"/>
          <w:sz w:val="24"/>
          <w:szCs w:val="24"/>
        </w:rPr>
        <w:t>‘reasoning’ or merely ‘</w:t>
      </w:r>
      <w:r>
        <w:rPr>
          <w:rFonts w:asciiTheme="majorBidi" w:hAnsiTheme="majorBidi" w:cstheme="majorBidi"/>
          <w:sz w:val="24"/>
          <w:szCs w:val="24"/>
        </w:rPr>
        <w:t>cutting and pasting</w:t>
      </w:r>
      <w:r w:rsidR="005B5629">
        <w:rPr>
          <w:rFonts w:asciiTheme="majorBidi" w:hAnsiTheme="majorBidi" w:cstheme="majorBidi"/>
          <w:sz w:val="24"/>
          <w:szCs w:val="24"/>
        </w:rPr>
        <w:t>’</w:t>
      </w:r>
      <w:r>
        <w:rPr>
          <w:rFonts w:asciiTheme="majorBidi" w:hAnsiTheme="majorBidi" w:cstheme="majorBidi"/>
          <w:sz w:val="24"/>
          <w:szCs w:val="24"/>
        </w:rPr>
        <w:t xml:space="preserve"> or something else</w:t>
      </w:r>
      <w:r w:rsidR="00A3787D">
        <w:rPr>
          <w:rFonts w:asciiTheme="majorBidi" w:hAnsiTheme="majorBidi" w:cstheme="majorBidi"/>
          <w:sz w:val="24"/>
          <w:szCs w:val="24"/>
        </w:rPr>
        <w:t xml:space="preserve"> is a question</w:t>
      </w:r>
      <w:r>
        <w:rPr>
          <w:rFonts w:asciiTheme="majorBidi" w:hAnsiTheme="majorBidi" w:cstheme="majorBidi"/>
          <w:sz w:val="24"/>
          <w:szCs w:val="24"/>
        </w:rPr>
        <w:t xml:space="preserve"> I will leave for others.</w:t>
      </w:r>
    </w:p>
    <w:p w14:paraId="4E1EA7A1" w14:textId="7C7B7827" w:rsidR="00505D17" w:rsidRPr="00505D17" w:rsidRDefault="00505D17" w:rsidP="004E4B2A">
      <w:pPr>
        <w:jc w:val="both"/>
        <w:rPr>
          <w:rFonts w:asciiTheme="majorBidi" w:hAnsiTheme="majorBidi" w:cstheme="majorBidi"/>
          <w:b/>
          <w:bCs/>
          <w:sz w:val="24"/>
          <w:szCs w:val="24"/>
        </w:rPr>
      </w:pPr>
      <w:r w:rsidRPr="00505D17">
        <w:rPr>
          <w:rFonts w:asciiTheme="majorBidi" w:hAnsiTheme="majorBidi" w:cstheme="majorBidi"/>
          <w:b/>
          <w:bCs/>
          <w:sz w:val="24"/>
          <w:szCs w:val="24"/>
        </w:rPr>
        <w:t>Answers Provided by ChatGPT</w:t>
      </w:r>
    </w:p>
    <w:p w14:paraId="2CD428D7" w14:textId="21FE239B" w:rsidR="004E4B2A" w:rsidRPr="0011170D" w:rsidRDefault="004E4B2A" w:rsidP="004E4B2A">
      <w:pPr>
        <w:jc w:val="both"/>
        <w:rPr>
          <w:rFonts w:asciiTheme="majorBidi" w:hAnsiTheme="majorBidi" w:cstheme="majorBidi"/>
          <w:sz w:val="24"/>
          <w:szCs w:val="24"/>
        </w:rPr>
      </w:pPr>
      <w:r w:rsidRPr="0011170D">
        <w:rPr>
          <w:rFonts w:asciiTheme="majorBidi" w:hAnsiTheme="majorBidi" w:cstheme="majorBidi"/>
          <w:sz w:val="24"/>
          <w:szCs w:val="24"/>
        </w:rPr>
        <w:t>It answered</w:t>
      </w:r>
      <w:r w:rsidR="00CF65D2">
        <w:rPr>
          <w:rFonts w:asciiTheme="majorBidi" w:hAnsiTheme="majorBidi" w:cstheme="majorBidi"/>
          <w:sz w:val="24"/>
          <w:szCs w:val="24"/>
        </w:rPr>
        <w:t xml:space="preserve"> at first</w:t>
      </w:r>
      <w:r w:rsidRPr="0011170D">
        <w:rPr>
          <w:rFonts w:asciiTheme="majorBidi" w:hAnsiTheme="majorBidi" w:cstheme="majorBidi"/>
          <w:sz w:val="24"/>
          <w:szCs w:val="24"/>
        </w:rPr>
        <w:t>:</w:t>
      </w:r>
      <w:r w:rsidRPr="0011170D">
        <w:rPr>
          <w:rStyle w:val="FootnoteReference"/>
          <w:rFonts w:asciiTheme="majorBidi" w:hAnsiTheme="majorBidi" w:cstheme="majorBidi"/>
          <w:sz w:val="24"/>
          <w:szCs w:val="24"/>
        </w:rPr>
        <w:footnoteReference w:id="4"/>
      </w:r>
    </w:p>
    <w:p w14:paraId="622F9C7E"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In traditional Jewish law, known as Halacha, the interpretation of commandments, prohibitions, and guidelines for behavior is derived from the Torah and subsequent rabbinic literature. As an AI, I don't express personal opinions, but I can provide an analysis based on the texts provided.</w:t>
      </w:r>
    </w:p>
    <w:p w14:paraId="57936630"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Regarding the question of whether a man who is a priest (a Kohen) and in a same-sex marriage can perform the Priestly Blessing (</w:t>
      </w:r>
      <w:proofErr w:type="spellStart"/>
      <w:r w:rsidRPr="0011170D">
        <w:rPr>
          <w:rFonts w:asciiTheme="majorBidi" w:hAnsiTheme="majorBidi" w:cstheme="majorBidi"/>
          <w:sz w:val="24"/>
          <w:szCs w:val="24"/>
          <w:lang w:bidi="he-IL"/>
        </w:rPr>
        <w:t>Birkat</w:t>
      </w:r>
      <w:proofErr w:type="spellEnd"/>
      <w:r w:rsidRPr="0011170D">
        <w:rPr>
          <w:rFonts w:asciiTheme="majorBidi" w:hAnsiTheme="majorBidi" w:cstheme="majorBidi"/>
          <w:sz w:val="24"/>
          <w:szCs w:val="24"/>
          <w:lang w:bidi="he-IL"/>
        </w:rPr>
        <w:t xml:space="preserve"> Kohanim), we must delve into the complexity of Jewish law and its approach to several interconnected issues.</w:t>
      </w:r>
    </w:p>
    <w:p w14:paraId="4CC4262A" w14:textId="2F78A95E"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The texts we examined from the Shulchan </w:t>
      </w:r>
      <w:proofErr w:type="spellStart"/>
      <w:r w:rsidRPr="0011170D">
        <w:rPr>
          <w:rFonts w:asciiTheme="majorBidi" w:hAnsiTheme="majorBidi" w:cstheme="majorBidi"/>
          <w:sz w:val="24"/>
          <w:szCs w:val="24"/>
          <w:lang w:bidi="he-IL"/>
        </w:rPr>
        <w:t>Aruch</w:t>
      </w:r>
      <w:proofErr w:type="spellEnd"/>
      <w:r w:rsidRPr="0011170D">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HaRav</w:t>
      </w:r>
      <w:proofErr w:type="spellEnd"/>
      <w:r w:rsidRPr="0011170D">
        <w:rPr>
          <w:rFonts w:asciiTheme="majorBidi" w:hAnsiTheme="majorBidi" w:cstheme="majorBidi"/>
          <w:sz w:val="24"/>
          <w:szCs w:val="24"/>
          <w:lang w:bidi="he-IL"/>
        </w:rPr>
        <w:t xml:space="preserve">, </w:t>
      </w:r>
      <w:proofErr w:type="spellStart"/>
      <w:r w:rsidR="00DE15AF">
        <w:rPr>
          <w:rFonts w:asciiTheme="majorBidi" w:hAnsiTheme="majorBidi" w:cstheme="majorBidi"/>
          <w:sz w:val="24"/>
          <w:szCs w:val="24"/>
          <w:lang w:bidi="he-IL"/>
        </w:rPr>
        <w:t>Aruch</w:t>
      </w:r>
      <w:proofErr w:type="spellEnd"/>
      <w:r w:rsidR="00DE15AF">
        <w:rPr>
          <w:rFonts w:asciiTheme="majorBidi" w:hAnsiTheme="majorBidi" w:cstheme="majorBidi"/>
          <w:sz w:val="24"/>
          <w:szCs w:val="24"/>
          <w:lang w:bidi="he-IL"/>
        </w:rPr>
        <w:t xml:space="preserve"> </w:t>
      </w:r>
      <w:proofErr w:type="spellStart"/>
      <w:r w:rsidR="00DE15AF">
        <w:rPr>
          <w:rFonts w:asciiTheme="majorBidi" w:hAnsiTheme="majorBidi" w:cstheme="majorBidi"/>
          <w:sz w:val="24"/>
          <w:szCs w:val="24"/>
          <w:lang w:bidi="he-IL"/>
        </w:rPr>
        <w:t>Hashulchan</w:t>
      </w:r>
      <w:proofErr w:type="spellEnd"/>
      <w:r w:rsidR="00DE15AF">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Piskei</w:t>
      </w:r>
      <w:proofErr w:type="spellEnd"/>
      <w:r w:rsidRPr="0011170D">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Teshuvot</w:t>
      </w:r>
      <w:proofErr w:type="spellEnd"/>
      <w:r w:rsidRPr="0011170D">
        <w:rPr>
          <w:rFonts w:asciiTheme="majorBidi" w:hAnsiTheme="majorBidi" w:cstheme="majorBidi"/>
          <w:sz w:val="24"/>
          <w:szCs w:val="24"/>
          <w:lang w:bidi="he-IL"/>
        </w:rPr>
        <w:t xml:space="preserve">, and </w:t>
      </w:r>
      <w:proofErr w:type="spellStart"/>
      <w:r w:rsidRPr="0011170D">
        <w:rPr>
          <w:rFonts w:asciiTheme="majorBidi" w:hAnsiTheme="majorBidi" w:cstheme="majorBidi"/>
          <w:sz w:val="24"/>
          <w:szCs w:val="24"/>
          <w:lang w:bidi="he-IL"/>
        </w:rPr>
        <w:t>Yalkut</w:t>
      </w:r>
      <w:proofErr w:type="spellEnd"/>
      <w:r w:rsidRPr="0011170D">
        <w:rPr>
          <w:rFonts w:asciiTheme="majorBidi" w:hAnsiTheme="majorBidi" w:cstheme="majorBidi"/>
          <w:sz w:val="24"/>
          <w:szCs w:val="24"/>
          <w:lang w:bidi="he-IL"/>
        </w:rPr>
        <w:t xml:space="preserve"> Yosef, collectively suggest that even priests who have committed transgressions may still be permitted to perform the Priestly Blessing. This is based on the concept that we do not say to a sinner </w:t>
      </w:r>
      <w:r w:rsidR="00B70EA1">
        <w:rPr>
          <w:rFonts w:asciiTheme="majorBidi" w:hAnsiTheme="majorBidi" w:cstheme="majorBidi"/>
          <w:sz w:val="24"/>
          <w:szCs w:val="24"/>
          <w:lang w:bidi="he-IL"/>
        </w:rPr>
        <w:t>“</w:t>
      </w:r>
      <w:r w:rsidRPr="0011170D">
        <w:rPr>
          <w:rFonts w:asciiTheme="majorBidi" w:hAnsiTheme="majorBidi" w:cstheme="majorBidi"/>
          <w:sz w:val="24"/>
          <w:szCs w:val="24"/>
          <w:lang w:bidi="he-IL"/>
        </w:rPr>
        <w:t>add sin and abstain from commandments</w:t>
      </w:r>
      <w:r w:rsidR="00DE15AF">
        <w:rPr>
          <w:rFonts w:asciiTheme="majorBidi" w:hAnsiTheme="majorBidi" w:cstheme="majorBidi"/>
          <w:sz w:val="24"/>
          <w:szCs w:val="24"/>
          <w:lang w:bidi="he-IL"/>
        </w:rPr>
        <w:t>.</w:t>
      </w:r>
      <w:r w:rsidR="00B70EA1">
        <w:rPr>
          <w:rFonts w:asciiTheme="majorBidi" w:hAnsiTheme="majorBidi" w:cstheme="majorBidi"/>
          <w:sz w:val="24"/>
          <w:szCs w:val="24"/>
          <w:lang w:bidi="he-IL"/>
        </w:rPr>
        <w:t>”</w:t>
      </w:r>
      <w:r w:rsidR="00B70EA1" w:rsidRPr="0011170D">
        <w:rPr>
          <w:rFonts w:asciiTheme="majorBidi" w:hAnsiTheme="majorBidi" w:cstheme="majorBidi"/>
          <w:sz w:val="24"/>
          <w:szCs w:val="24"/>
          <w:lang w:bidi="he-IL"/>
        </w:rPr>
        <w:t xml:space="preserve"> </w:t>
      </w:r>
      <w:r w:rsidRPr="0011170D">
        <w:rPr>
          <w:rFonts w:asciiTheme="majorBidi" w:hAnsiTheme="majorBidi" w:cstheme="majorBidi"/>
          <w:sz w:val="24"/>
          <w:szCs w:val="24"/>
          <w:lang w:bidi="he-IL"/>
        </w:rPr>
        <w:t>The central reasoning is that the efficacy of the Priestly Blessing is not dependent on the personal righteousness of the priests, but rather on the mercy of God, who ultimately bestows the blessings.</w:t>
      </w:r>
    </w:p>
    <w:p w14:paraId="1BF8F439"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However, there are certain instances where a priest may be prevented from performing the blessing. For example, a priest who publicly desecrates the Sabbath is treated as a non-Jew for all matters, including the Priestly Blessing. In addition, priests who transgress commandments specifically related to the priesthood, such as marrying prohibited women, are disqualified from performing their priestly duties.</w:t>
      </w:r>
    </w:p>
    <w:p w14:paraId="38BDF5D1" w14:textId="4E4C1505"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Now, to address the specific question: the status of a priest in a same-sex marriage is complex within Halacha, as traditional Jewish law prohibits homosexual relations. However, it is important to note that </w:t>
      </w:r>
      <w:r w:rsidR="007D533D" w:rsidRPr="0011170D">
        <w:rPr>
          <w:rFonts w:asciiTheme="majorBidi" w:hAnsiTheme="majorBidi" w:cstheme="majorBidi"/>
          <w:sz w:val="24"/>
          <w:szCs w:val="24"/>
          <w:lang w:bidi="he-IL"/>
        </w:rPr>
        <w:t>there</w:t>
      </w:r>
      <w:r w:rsidR="007D533D">
        <w:rPr>
          <w:rFonts w:asciiTheme="majorBidi" w:hAnsiTheme="majorBidi" w:cstheme="majorBidi"/>
          <w:sz w:val="24"/>
          <w:szCs w:val="24"/>
          <w:lang w:bidi="he-IL"/>
        </w:rPr>
        <w:t>’</w:t>
      </w:r>
      <w:r w:rsidR="007D533D" w:rsidRPr="0011170D">
        <w:rPr>
          <w:rFonts w:asciiTheme="majorBidi" w:hAnsiTheme="majorBidi" w:cstheme="majorBidi"/>
          <w:sz w:val="24"/>
          <w:szCs w:val="24"/>
          <w:lang w:bidi="he-IL"/>
        </w:rPr>
        <w:t xml:space="preserve">s </w:t>
      </w:r>
      <w:r w:rsidRPr="0011170D">
        <w:rPr>
          <w:rFonts w:asciiTheme="majorBidi" w:hAnsiTheme="majorBidi" w:cstheme="majorBidi"/>
          <w:sz w:val="24"/>
          <w:szCs w:val="24"/>
          <w:lang w:bidi="he-IL"/>
        </w:rPr>
        <w:t>a clear difference between committing a transgression and the status of a person who commits a transgression. Traditional Jewish law views same-sex relations as a serious transgression, but does not prescribe a change in personal status (like in cases of desecrating the Sabbath publicly or marrying prohibited women).</w:t>
      </w:r>
    </w:p>
    <w:p w14:paraId="6A8C14DC"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Therefore, based on the aforementioned sources, a priest who is in a same-sex marriage may technically still be allowed to perform the Priestly Blessing. This is because the core purpose of the blessing is not negated by the transgressions of the individual priest, and that stopping him might be considered adding sin to sin by preventing a commandment.</w:t>
      </w:r>
    </w:p>
    <w:p w14:paraId="1B093622"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Nevertheless, it should be noted that this is a contentious issue within the Jewish community, with different scholars likely to have divergent views based on their interpretation of Jewish law and its applicability to contemporary issues. Many Orthodox rabbis may prohibit such a priest from performing the Priestly Blessing due to the severity of the transgression. Conversely, more liberal streams of Judaism might allow it, as they often reinterpret or dismiss traditional </w:t>
      </w:r>
      <w:r w:rsidRPr="0011170D">
        <w:rPr>
          <w:rFonts w:asciiTheme="majorBidi" w:hAnsiTheme="majorBidi" w:cstheme="majorBidi"/>
          <w:sz w:val="24"/>
          <w:szCs w:val="24"/>
          <w:lang w:bidi="he-IL"/>
        </w:rPr>
        <w:lastRenderedPageBreak/>
        <w:t>prohibitions against same-sex relationships. This topic is thus not only a matter of halachic interpretation but also of broader communal norms, values, and the dynamic tension between tradition and modernity in contemporary Jewish life.</w:t>
      </w:r>
    </w:p>
    <w:p w14:paraId="4B6E73A4" w14:textId="57CF4A17" w:rsidR="004E4B2A" w:rsidRPr="0011170D" w:rsidRDefault="004E4B2A" w:rsidP="004E4B2A">
      <w:pPr>
        <w:jc w:val="both"/>
        <w:rPr>
          <w:rFonts w:asciiTheme="majorBidi" w:hAnsiTheme="majorBidi" w:cstheme="majorBidi"/>
          <w:sz w:val="24"/>
          <w:szCs w:val="24"/>
          <w:lang w:bidi="he-IL"/>
        </w:rPr>
      </w:pPr>
      <w:r w:rsidRPr="0011170D">
        <w:rPr>
          <w:rFonts w:asciiTheme="majorBidi" w:hAnsiTheme="majorBidi" w:cstheme="majorBidi"/>
          <w:sz w:val="24"/>
          <w:szCs w:val="24"/>
          <w:lang w:bidi="he-IL"/>
        </w:rPr>
        <w:t>I then asked it to “regenerate</w:t>
      </w:r>
      <w:r w:rsidR="00F56BBF">
        <w:rPr>
          <w:rFonts w:asciiTheme="majorBidi" w:hAnsiTheme="majorBidi" w:cstheme="majorBidi"/>
          <w:sz w:val="24"/>
          <w:szCs w:val="24"/>
          <w:lang w:bidi="he-IL"/>
        </w:rPr>
        <w:t>,</w:t>
      </w:r>
      <w:r w:rsidRPr="0011170D">
        <w:rPr>
          <w:rFonts w:asciiTheme="majorBidi" w:hAnsiTheme="majorBidi" w:cstheme="majorBidi"/>
          <w:sz w:val="24"/>
          <w:szCs w:val="24"/>
          <w:lang w:bidi="he-IL"/>
        </w:rPr>
        <w:t xml:space="preserve">” and it provided </w:t>
      </w:r>
      <w:r w:rsidR="00F56BBF" w:rsidRPr="00F56BBF">
        <w:rPr>
          <w:rFonts w:asciiTheme="majorBidi" w:hAnsiTheme="majorBidi" w:cstheme="majorBidi"/>
          <w:sz w:val="24"/>
          <w:szCs w:val="24"/>
          <w:lang w:bidi="he-IL"/>
        </w:rPr>
        <w:t>me with</w:t>
      </w:r>
      <w:r w:rsidRPr="0011170D">
        <w:rPr>
          <w:rFonts w:asciiTheme="majorBidi" w:hAnsiTheme="majorBidi" w:cstheme="majorBidi"/>
          <w:sz w:val="24"/>
          <w:szCs w:val="24"/>
          <w:lang w:bidi="he-IL"/>
        </w:rPr>
        <w:t xml:space="preserve"> a second answer. It said:</w:t>
      </w:r>
    </w:p>
    <w:p w14:paraId="67574ABE"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The question about whether a priest (Kohen) who is in a same-sex marriage can perform the Priestly Blessing (</w:t>
      </w:r>
      <w:proofErr w:type="spellStart"/>
      <w:r w:rsidRPr="0011170D">
        <w:rPr>
          <w:rFonts w:asciiTheme="majorBidi" w:hAnsiTheme="majorBidi" w:cstheme="majorBidi"/>
          <w:sz w:val="24"/>
          <w:szCs w:val="24"/>
          <w:lang w:bidi="he-IL"/>
        </w:rPr>
        <w:t>Birkat</w:t>
      </w:r>
      <w:proofErr w:type="spellEnd"/>
      <w:r w:rsidRPr="0011170D">
        <w:rPr>
          <w:rFonts w:asciiTheme="majorBidi" w:hAnsiTheme="majorBidi" w:cstheme="majorBidi"/>
          <w:sz w:val="24"/>
          <w:szCs w:val="24"/>
          <w:lang w:bidi="he-IL"/>
        </w:rPr>
        <w:t xml:space="preserve"> Kohanim) raises complex halachic issues and considerations. As with any complex halachic question, it is always recommended to consult with a competent halachic authority or a </w:t>
      </w:r>
      <w:proofErr w:type="spellStart"/>
      <w:r w:rsidRPr="0011170D">
        <w:rPr>
          <w:rFonts w:asciiTheme="majorBidi" w:hAnsiTheme="majorBidi" w:cstheme="majorBidi"/>
          <w:sz w:val="24"/>
          <w:szCs w:val="24"/>
          <w:lang w:bidi="he-IL"/>
        </w:rPr>
        <w:t>posek</w:t>
      </w:r>
      <w:proofErr w:type="spellEnd"/>
      <w:r w:rsidRPr="0011170D">
        <w:rPr>
          <w:rFonts w:asciiTheme="majorBidi" w:hAnsiTheme="majorBidi" w:cstheme="majorBidi"/>
          <w:sz w:val="24"/>
          <w:szCs w:val="24"/>
          <w:lang w:bidi="he-IL"/>
        </w:rPr>
        <w:t xml:space="preserve"> for personalized guidance. Here, we'll explore this matter based on the texts provided, understanding that this is a theoretical analysis and not a halachic ruling.</w:t>
      </w:r>
    </w:p>
    <w:p w14:paraId="1ADB5802" w14:textId="44787A3F"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One of the crucial points in the sources you have provided is the concept that, except for two extreme violations (idolatry and murder), transgressions generally do not disqualify a Kohen from performing the Priestly Blessing. The Shulchan </w:t>
      </w:r>
      <w:proofErr w:type="spellStart"/>
      <w:r w:rsidRPr="0011170D">
        <w:rPr>
          <w:rFonts w:asciiTheme="majorBidi" w:hAnsiTheme="majorBidi" w:cstheme="majorBidi"/>
          <w:sz w:val="24"/>
          <w:szCs w:val="24"/>
          <w:lang w:bidi="he-IL"/>
        </w:rPr>
        <w:t>Aruch</w:t>
      </w:r>
      <w:proofErr w:type="spellEnd"/>
      <w:r w:rsidRPr="0011170D">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HaRav</w:t>
      </w:r>
      <w:proofErr w:type="spellEnd"/>
      <w:r w:rsidRPr="0011170D">
        <w:rPr>
          <w:rFonts w:asciiTheme="majorBidi" w:hAnsiTheme="majorBidi" w:cstheme="majorBidi"/>
          <w:sz w:val="24"/>
          <w:szCs w:val="24"/>
          <w:lang w:bidi="he-IL"/>
        </w:rPr>
        <w:t xml:space="preserve"> (128:51) states that even serious transgressions such as illicit sexual relations do not prevent a Kohen from performing the Priestly Blessing. This perspective seems to be reinforced in the </w:t>
      </w:r>
      <w:proofErr w:type="spellStart"/>
      <w:r w:rsidR="00DE15AF">
        <w:rPr>
          <w:rFonts w:asciiTheme="majorBidi" w:hAnsiTheme="majorBidi" w:cstheme="majorBidi"/>
          <w:sz w:val="24"/>
          <w:szCs w:val="24"/>
          <w:lang w:bidi="he-IL"/>
        </w:rPr>
        <w:t>Aruch</w:t>
      </w:r>
      <w:proofErr w:type="spellEnd"/>
      <w:r w:rsidR="00DE15AF">
        <w:rPr>
          <w:rFonts w:asciiTheme="majorBidi" w:hAnsiTheme="majorBidi" w:cstheme="majorBidi"/>
          <w:sz w:val="24"/>
          <w:szCs w:val="24"/>
          <w:lang w:bidi="he-IL"/>
        </w:rPr>
        <w:t xml:space="preserve"> </w:t>
      </w:r>
      <w:proofErr w:type="spellStart"/>
      <w:r w:rsidR="00DE15AF">
        <w:rPr>
          <w:rFonts w:asciiTheme="majorBidi" w:hAnsiTheme="majorBidi" w:cstheme="majorBidi"/>
          <w:sz w:val="24"/>
          <w:szCs w:val="24"/>
          <w:lang w:bidi="he-IL"/>
        </w:rPr>
        <w:t>Hashulchan</w:t>
      </w:r>
      <w:proofErr w:type="spellEnd"/>
      <w:r w:rsidR="00DE15AF">
        <w:rPr>
          <w:rFonts w:asciiTheme="majorBidi" w:hAnsiTheme="majorBidi" w:cstheme="majorBidi"/>
          <w:sz w:val="24"/>
          <w:szCs w:val="24"/>
          <w:lang w:bidi="he-IL"/>
        </w:rPr>
        <w:t xml:space="preserve"> </w:t>
      </w:r>
      <w:r w:rsidRPr="0011170D">
        <w:rPr>
          <w:rFonts w:asciiTheme="majorBidi" w:hAnsiTheme="majorBidi" w:cstheme="majorBidi"/>
          <w:sz w:val="24"/>
          <w:szCs w:val="24"/>
          <w:lang w:bidi="he-IL"/>
        </w:rPr>
        <w:t xml:space="preserve">(128:57) and the </w:t>
      </w:r>
      <w:proofErr w:type="spellStart"/>
      <w:r w:rsidRPr="0011170D">
        <w:rPr>
          <w:rFonts w:asciiTheme="majorBidi" w:hAnsiTheme="majorBidi" w:cstheme="majorBidi"/>
          <w:sz w:val="24"/>
          <w:szCs w:val="24"/>
          <w:lang w:bidi="he-IL"/>
        </w:rPr>
        <w:t>Piskei</w:t>
      </w:r>
      <w:proofErr w:type="spellEnd"/>
      <w:r w:rsidRPr="0011170D">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Teshuvot</w:t>
      </w:r>
      <w:proofErr w:type="spellEnd"/>
      <w:r w:rsidRPr="0011170D">
        <w:rPr>
          <w:rFonts w:asciiTheme="majorBidi" w:hAnsiTheme="majorBidi" w:cstheme="majorBidi"/>
          <w:sz w:val="24"/>
          <w:szCs w:val="24"/>
          <w:lang w:bidi="he-IL"/>
        </w:rPr>
        <w:t xml:space="preserve"> (128:81). Therefore, strictly based on these sources, it may seem that a Kohen who is in a same-sex marriage could potentially perform the Priestly Blessing.</w:t>
      </w:r>
    </w:p>
    <w:p w14:paraId="6BCBF74D" w14:textId="52ED2AA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However, the halachic discussion is more nuanced. The Shulchan </w:t>
      </w:r>
      <w:proofErr w:type="spellStart"/>
      <w:r w:rsidRPr="0011170D">
        <w:rPr>
          <w:rFonts w:asciiTheme="majorBidi" w:hAnsiTheme="majorBidi" w:cstheme="majorBidi"/>
          <w:sz w:val="24"/>
          <w:szCs w:val="24"/>
          <w:lang w:bidi="he-IL"/>
        </w:rPr>
        <w:t>Aruch</w:t>
      </w:r>
      <w:proofErr w:type="spellEnd"/>
      <w:r w:rsidRPr="0011170D">
        <w:rPr>
          <w:rFonts w:asciiTheme="majorBidi" w:hAnsiTheme="majorBidi" w:cstheme="majorBidi"/>
          <w:sz w:val="24"/>
          <w:szCs w:val="24"/>
          <w:lang w:bidi="he-IL"/>
        </w:rPr>
        <w:t xml:space="preserve"> </w:t>
      </w:r>
      <w:proofErr w:type="spellStart"/>
      <w:r w:rsidRPr="0011170D">
        <w:rPr>
          <w:rFonts w:asciiTheme="majorBidi" w:hAnsiTheme="majorBidi" w:cstheme="majorBidi"/>
          <w:sz w:val="24"/>
          <w:szCs w:val="24"/>
          <w:lang w:bidi="he-IL"/>
        </w:rPr>
        <w:t>HaRav</w:t>
      </w:r>
      <w:proofErr w:type="spellEnd"/>
      <w:r w:rsidRPr="0011170D">
        <w:rPr>
          <w:rFonts w:asciiTheme="majorBidi" w:hAnsiTheme="majorBidi" w:cstheme="majorBidi"/>
          <w:sz w:val="24"/>
          <w:szCs w:val="24"/>
          <w:lang w:bidi="he-IL"/>
        </w:rPr>
        <w:t xml:space="preserve"> (128:53) introduces the idea that transgressions specific to the priestly status could disqualify a Kohen from performing the Priestly Blessing. </w:t>
      </w:r>
      <w:r w:rsidR="006D1BC4" w:rsidRPr="006D1BC4">
        <w:rPr>
          <w:rFonts w:asciiTheme="majorBidi" w:hAnsiTheme="majorBidi" w:cstheme="majorBidi"/>
          <w:sz w:val="24"/>
          <w:szCs w:val="24"/>
          <w:lang w:bidi="he-IL"/>
        </w:rPr>
        <w:t>But</w:t>
      </w:r>
      <w:r w:rsidRPr="0011170D">
        <w:rPr>
          <w:rFonts w:asciiTheme="majorBidi" w:hAnsiTheme="majorBidi" w:cstheme="majorBidi"/>
          <w:sz w:val="24"/>
          <w:szCs w:val="24"/>
          <w:lang w:bidi="he-IL"/>
        </w:rPr>
        <w:t xml:space="preserve"> the issue of same-sex relations does not fall solely within the purview of priests; </w:t>
      </w:r>
      <w:r w:rsidR="006D1BC4" w:rsidRPr="0011170D">
        <w:rPr>
          <w:rFonts w:asciiTheme="majorBidi" w:hAnsiTheme="majorBidi" w:cstheme="majorBidi"/>
          <w:sz w:val="24"/>
          <w:szCs w:val="24"/>
          <w:lang w:bidi="he-IL"/>
        </w:rPr>
        <w:t>it</w:t>
      </w:r>
      <w:r w:rsidR="006D1BC4">
        <w:rPr>
          <w:rFonts w:asciiTheme="majorBidi" w:hAnsiTheme="majorBidi" w:cstheme="majorBidi"/>
          <w:sz w:val="24"/>
          <w:szCs w:val="24"/>
          <w:lang w:bidi="he-IL"/>
        </w:rPr>
        <w:t>’</w:t>
      </w:r>
      <w:r w:rsidR="006D1BC4" w:rsidRPr="0011170D">
        <w:rPr>
          <w:rFonts w:asciiTheme="majorBidi" w:hAnsiTheme="majorBidi" w:cstheme="majorBidi"/>
          <w:sz w:val="24"/>
          <w:szCs w:val="24"/>
          <w:lang w:bidi="he-IL"/>
        </w:rPr>
        <w:t xml:space="preserve">s </w:t>
      </w:r>
      <w:r w:rsidRPr="0011170D">
        <w:rPr>
          <w:rFonts w:asciiTheme="majorBidi" w:hAnsiTheme="majorBidi" w:cstheme="majorBidi"/>
          <w:sz w:val="24"/>
          <w:szCs w:val="24"/>
          <w:lang w:bidi="he-IL"/>
        </w:rPr>
        <w:t xml:space="preserve">a prohibition that applies to all Jewish men. Therefore, </w:t>
      </w:r>
      <w:r w:rsidR="006D1BC4" w:rsidRPr="0011170D">
        <w:rPr>
          <w:rFonts w:asciiTheme="majorBidi" w:hAnsiTheme="majorBidi" w:cstheme="majorBidi"/>
          <w:sz w:val="24"/>
          <w:szCs w:val="24"/>
          <w:lang w:bidi="he-IL"/>
        </w:rPr>
        <w:t>it</w:t>
      </w:r>
      <w:r w:rsidR="006D1BC4">
        <w:rPr>
          <w:rFonts w:asciiTheme="majorBidi" w:hAnsiTheme="majorBidi" w:cstheme="majorBidi"/>
          <w:sz w:val="24"/>
          <w:szCs w:val="24"/>
          <w:lang w:bidi="he-IL"/>
        </w:rPr>
        <w:t>’</w:t>
      </w:r>
      <w:r w:rsidR="006D1BC4" w:rsidRPr="0011170D">
        <w:rPr>
          <w:rFonts w:asciiTheme="majorBidi" w:hAnsiTheme="majorBidi" w:cstheme="majorBidi"/>
          <w:sz w:val="24"/>
          <w:szCs w:val="24"/>
          <w:lang w:bidi="he-IL"/>
        </w:rPr>
        <w:t xml:space="preserve">s </w:t>
      </w:r>
      <w:r w:rsidRPr="0011170D">
        <w:rPr>
          <w:rFonts w:asciiTheme="majorBidi" w:hAnsiTheme="majorBidi" w:cstheme="majorBidi"/>
          <w:sz w:val="24"/>
          <w:szCs w:val="24"/>
          <w:lang w:bidi="he-IL"/>
        </w:rPr>
        <w:t>uncertain whether this principle would apply in this case.</w:t>
      </w:r>
    </w:p>
    <w:p w14:paraId="0ADB361E"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The </w:t>
      </w:r>
      <w:proofErr w:type="spellStart"/>
      <w:r w:rsidRPr="0011170D">
        <w:rPr>
          <w:rFonts w:asciiTheme="majorBidi" w:hAnsiTheme="majorBidi" w:cstheme="majorBidi"/>
          <w:sz w:val="24"/>
          <w:szCs w:val="24"/>
          <w:lang w:bidi="he-IL"/>
        </w:rPr>
        <w:t>Yalkut</w:t>
      </w:r>
      <w:proofErr w:type="spellEnd"/>
      <w:r w:rsidRPr="0011170D">
        <w:rPr>
          <w:rFonts w:asciiTheme="majorBidi" w:hAnsiTheme="majorBidi" w:cstheme="majorBidi"/>
          <w:sz w:val="24"/>
          <w:szCs w:val="24"/>
          <w:lang w:bidi="he-IL"/>
        </w:rPr>
        <w:t xml:space="preserve"> Yosef complicates this matter further by discussing the case of a Kohen who publicly desecrates the Sabbath. Here, the Kohen is seen as akin to a non-Jew and is not initially allowed to perform the Priestly Blessing. However, the </w:t>
      </w:r>
      <w:proofErr w:type="spellStart"/>
      <w:r w:rsidRPr="0011170D">
        <w:rPr>
          <w:rFonts w:asciiTheme="majorBidi" w:hAnsiTheme="majorBidi" w:cstheme="majorBidi"/>
          <w:sz w:val="24"/>
          <w:szCs w:val="24"/>
          <w:lang w:bidi="he-IL"/>
        </w:rPr>
        <w:t>Yalkut</w:t>
      </w:r>
      <w:proofErr w:type="spellEnd"/>
      <w:r w:rsidRPr="0011170D">
        <w:rPr>
          <w:rFonts w:asciiTheme="majorBidi" w:hAnsiTheme="majorBidi" w:cstheme="majorBidi"/>
          <w:sz w:val="24"/>
          <w:szCs w:val="24"/>
          <w:lang w:bidi="he-IL"/>
        </w:rPr>
        <w:t xml:space="preserve"> Yosef also acknowledges that for the sake of peace, if the Kohen is insistent, it may be allowed, even if the community disapproves.</w:t>
      </w:r>
    </w:p>
    <w:p w14:paraId="16B7DB2B" w14:textId="6F8A17DD"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All these sources show that a Kohen who is known to be living in ways that are not in line with Jewish law can still, in certain circumstances, be eligible to perform the Priestly Blessing. However, </w:t>
      </w:r>
      <w:r w:rsidR="00C34997" w:rsidRPr="0011170D">
        <w:rPr>
          <w:rFonts w:asciiTheme="majorBidi" w:hAnsiTheme="majorBidi" w:cstheme="majorBidi"/>
          <w:sz w:val="24"/>
          <w:szCs w:val="24"/>
          <w:lang w:bidi="he-IL"/>
        </w:rPr>
        <w:t>it</w:t>
      </w:r>
      <w:r w:rsidR="00C34997">
        <w:rPr>
          <w:rFonts w:asciiTheme="majorBidi" w:hAnsiTheme="majorBidi" w:cstheme="majorBidi"/>
          <w:sz w:val="24"/>
          <w:szCs w:val="24"/>
          <w:lang w:bidi="he-IL"/>
        </w:rPr>
        <w:t>’</w:t>
      </w:r>
      <w:r w:rsidR="00C34997" w:rsidRPr="0011170D">
        <w:rPr>
          <w:rFonts w:asciiTheme="majorBidi" w:hAnsiTheme="majorBidi" w:cstheme="majorBidi"/>
          <w:sz w:val="24"/>
          <w:szCs w:val="24"/>
          <w:lang w:bidi="he-IL"/>
        </w:rPr>
        <w:t xml:space="preserve">s </w:t>
      </w:r>
      <w:r w:rsidRPr="0011170D">
        <w:rPr>
          <w:rFonts w:asciiTheme="majorBidi" w:hAnsiTheme="majorBidi" w:cstheme="majorBidi"/>
          <w:sz w:val="24"/>
          <w:szCs w:val="24"/>
          <w:lang w:bidi="he-IL"/>
        </w:rPr>
        <w:t>important to note that each community and its rabbinic leadership may address these issues differently, taking into account various factors such as public sentiment, respect for Torah law, and peace within the community.</w:t>
      </w:r>
    </w:p>
    <w:p w14:paraId="265FB1ED" w14:textId="1FC27944"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While the texts do not specifically mention a Kohen in a same-sex marriage, they imply that the primary disqualification for a Kohen to perform the Priestly Blessing would be for transgressions uniquely applicable to Kohanim or for very severe transgressions that affect the </w:t>
      </w:r>
      <w:r w:rsidR="00C34997" w:rsidRPr="0011170D">
        <w:rPr>
          <w:rFonts w:asciiTheme="majorBidi" w:hAnsiTheme="majorBidi" w:cstheme="majorBidi"/>
          <w:sz w:val="24"/>
          <w:szCs w:val="24"/>
          <w:lang w:bidi="he-IL"/>
        </w:rPr>
        <w:t>community</w:t>
      </w:r>
      <w:r w:rsidR="00C34997">
        <w:rPr>
          <w:rFonts w:asciiTheme="majorBidi" w:hAnsiTheme="majorBidi" w:cstheme="majorBidi"/>
          <w:sz w:val="24"/>
          <w:szCs w:val="24"/>
          <w:lang w:bidi="he-IL"/>
        </w:rPr>
        <w:t>’</w:t>
      </w:r>
      <w:r w:rsidR="00C34997" w:rsidRPr="0011170D">
        <w:rPr>
          <w:rFonts w:asciiTheme="majorBidi" w:hAnsiTheme="majorBidi" w:cstheme="majorBidi"/>
          <w:sz w:val="24"/>
          <w:szCs w:val="24"/>
          <w:lang w:bidi="he-IL"/>
        </w:rPr>
        <w:t xml:space="preserve">s </w:t>
      </w:r>
      <w:r w:rsidRPr="0011170D">
        <w:rPr>
          <w:rFonts w:asciiTheme="majorBidi" w:hAnsiTheme="majorBidi" w:cstheme="majorBidi"/>
          <w:sz w:val="24"/>
          <w:szCs w:val="24"/>
          <w:lang w:bidi="he-IL"/>
        </w:rPr>
        <w:t xml:space="preserve">integrity and faith. A same-sex relationship might be viewed as a severe transgression according to traditional interpretations of Jewish law, but how this applies in the context of </w:t>
      </w:r>
      <w:proofErr w:type="spellStart"/>
      <w:r w:rsidRPr="0011170D">
        <w:rPr>
          <w:rFonts w:asciiTheme="majorBidi" w:hAnsiTheme="majorBidi" w:cstheme="majorBidi"/>
          <w:sz w:val="24"/>
          <w:szCs w:val="24"/>
          <w:lang w:bidi="he-IL"/>
        </w:rPr>
        <w:t>Birkat</w:t>
      </w:r>
      <w:proofErr w:type="spellEnd"/>
      <w:r w:rsidRPr="0011170D">
        <w:rPr>
          <w:rFonts w:asciiTheme="majorBidi" w:hAnsiTheme="majorBidi" w:cstheme="majorBidi"/>
          <w:sz w:val="24"/>
          <w:szCs w:val="24"/>
          <w:lang w:bidi="he-IL"/>
        </w:rPr>
        <w:t xml:space="preserve"> Kohanim is a complex issue.</w:t>
      </w:r>
    </w:p>
    <w:p w14:paraId="40399881" w14:textId="77777777" w:rsidR="004E4B2A" w:rsidRPr="0011170D" w:rsidRDefault="004E4B2A" w:rsidP="004E4B2A">
      <w:pPr>
        <w:ind w:left="720"/>
        <w:jc w:val="both"/>
        <w:rPr>
          <w:rFonts w:asciiTheme="majorBidi" w:hAnsiTheme="majorBidi" w:cstheme="majorBidi"/>
          <w:sz w:val="24"/>
          <w:szCs w:val="24"/>
          <w:lang w:bidi="he-IL"/>
        </w:rPr>
      </w:pPr>
      <w:r w:rsidRPr="0011170D">
        <w:rPr>
          <w:rFonts w:asciiTheme="majorBidi" w:hAnsiTheme="majorBidi" w:cstheme="majorBidi"/>
          <w:sz w:val="24"/>
          <w:szCs w:val="24"/>
          <w:lang w:bidi="he-IL"/>
        </w:rPr>
        <w:t xml:space="preserve">In conclusion, the texts imply that even a Kohen who is not fully observant may still have the right to perform the Priestly Blessing, although this is subject to various considerations. In the case of a Kohen in a same-sex marriage, the matter would require careful halachic deliberation considering all these factors. Ultimately, this question would have to be resolved by a competent </w:t>
      </w:r>
      <w:r w:rsidRPr="0011170D">
        <w:rPr>
          <w:rFonts w:asciiTheme="majorBidi" w:hAnsiTheme="majorBidi" w:cstheme="majorBidi"/>
          <w:sz w:val="24"/>
          <w:szCs w:val="24"/>
          <w:lang w:bidi="he-IL"/>
        </w:rPr>
        <w:lastRenderedPageBreak/>
        <w:t>halachic authority, taking into account the specific circumstances of the individual and the community.</w:t>
      </w:r>
    </w:p>
    <w:p w14:paraId="2CC207F8" w14:textId="7FE61BDA" w:rsidR="00CF65D2" w:rsidRDefault="004E4B2A" w:rsidP="004E4B2A">
      <w:pPr>
        <w:jc w:val="both"/>
        <w:rPr>
          <w:rFonts w:asciiTheme="majorBidi" w:hAnsiTheme="majorBidi" w:cstheme="majorBidi"/>
          <w:color w:val="343541"/>
          <w:sz w:val="24"/>
          <w:szCs w:val="24"/>
        </w:rPr>
      </w:pPr>
      <w:r w:rsidRPr="0011170D">
        <w:rPr>
          <w:rFonts w:asciiTheme="majorBidi" w:hAnsiTheme="majorBidi" w:cstheme="majorBidi"/>
          <w:color w:val="343541"/>
          <w:sz w:val="24"/>
          <w:szCs w:val="24"/>
        </w:rPr>
        <w:t xml:space="preserve">As many have noted, asking ChatGPT4.0 to regenerate produces better answers than the first </w:t>
      </w:r>
      <w:r w:rsidR="00DF292B">
        <w:rPr>
          <w:rFonts w:asciiTheme="majorBidi" w:hAnsiTheme="majorBidi" w:cstheme="majorBidi"/>
          <w:color w:val="343541"/>
          <w:sz w:val="24"/>
          <w:szCs w:val="24"/>
        </w:rPr>
        <w:t>one,</w:t>
      </w:r>
      <w:r w:rsidR="00DF292B" w:rsidRPr="0011170D">
        <w:rPr>
          <w:rFonts w:asciiTheme="majorBidi" w:hAnsiTheme="majorBidi" w:cstheme="majorBidi"/>
          <w:color w:val="343541"/>
          <w:sz w:val="24"/>
          <w:szCs w:val="24"/>
        </w:rPr>
        <w:t xml:space="preserve"> </w:t>
      </w:r>
      <w:r w:rsidRPr="0011170D">
        <w:rPr>
          <w:rFonts w:asciiTheme="majorBidi" w:hAnsiTheme="majorBidi" w:cstheme="majorBidi"/>
          <w:color w:val="343541"/>
          <w:sz w:val="24"/>
          <w:szCs w:val="24"/>
        </w:rPr>
        <w:t>and that was the case here as well</w:t>
      </w:r>
      <w:r w:rsidR="00CF65D2">
        <w:rPr>
          <w:rFonts w:asciiTheme="majorBidi" w:hAnsiTheme="majorBidi" w:cstheme="majorBidi"/>
          <w:color w:val="343541"/>
          <w:sz w:val="24"/>
          <w:szCs w:val="24"/>
        </w:rPr>
        <w:t>, I think.</w:t>
      </w:r>
    </w:p>
    <w:p w14:paraId="7C9C6AAC" w14:textId="3DA63813" w:rsidR="004E4B2A" w:rsidRPr="0011170D" w:rsidRDefault="004E4B2A" w:rsidP="004E4B2A">
      <w:pPr>
        <w:jc w:val="both"/>
        <w:rPr>
          <w:rFonts w:asciiTheme="majorBidi" w:hAnsiTheme="majorBidi" w:cstheme="majorBidi"/>
          <w:color w:val="343541"/>
          <w:sz w:val="24"/>
          <w:szCs w:val="24"/>
        </w:rPr>
      </w:pPr>
      <w:r w:rsidRPr="0011170D">
        <w:rPr>
          <w:rFonts w:asciiTheme="majorBidi" w:hAnsiTheme="majorBidi" w:cstheme="majorBidi"/>
          <w:color w:val="343541"/>
          <w:sz w:val="24"/>
          <w:szCs w:val="24"/>
        </w:rPr>
        <w:t xml:space="preserve">I then </w:t>
      </w:r>
      <w:r w:rsidR="00893125" w:rsidRPr="00893125">
        <w:rPr>
          <w:rFonts w:asciiTheme="majorBidi" w:hAnsiTheme="majorBidi" w:cstheme="majorBidi"/>
          <w:color w:val="343541"/>
          <w:sz w:val="24"/>
          <w:szCs w:val="24"/>
        </w:rPr>
        <w:t>asked,</w:t>
      </w:r>
      <w:r w:rsidRPr="0011170D">
        <w:rPr>
          <w:rFonts w:asciiTheme="majorBidi" w:hAnsiTheme="majorBidi" w:cstheme="majorBidi"/>
          <w:color w:val="343541"/>
          <w:sz w:val="24"/>
          <w:szCs w:val="24"/>
        </w:rPr>
        <w:t xml:space="preserve"> “Can you try again with even more complex analysis?” and it said:</w:t>
      </w:r>
    </w:p>
    <w:p w14:paraId="17B53236"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The question of whether a Kohen, a man who identifies as a priest, who is in a same-sex marriage can perform the Priestly Blessing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 in accordance with Jewish law (halacha) is a complex one that engages multiple layers of halachic thought and interpretive principles.</w:t>
      </w:r>
    </w:p>
    <w:p w14:paraId="1D54007C" w14:textId="370FC985" w:rsidR="004E4B2A" w:rsidRPr="0011170D" w:rsidRDefault="00893125" w:rsidP="004E4B2A">
      <w:pPr>
        <w:ind w:left="720"/>
        <w:jc w:val="both"/>
        <w:rPr>
          <w:rFonts w:asciiTheme="majorBidi" w:hAnsiTheme="majorBidi" w:cstheme="majorBidi"/>
          <w:sz w:val="24"/>
          <w:szCs w:val="24"/>
        </w:rPr>
      </w:pPr>
      <w:r w:rsidRPr="0011170D">
        <w:rPr>
          <w:rFonts w:asciiTheme="majorBidi" w:hAnsiTheme="majorBidi" w:cstheme="majorBidi"/>
          <w:sz w:val="24"/>
          <w:szCs w:val="24"/>
        </w:rPr>
        <w:t>We</w:t>
      </w:r>
      <w:r>
        <w:rPr>
          <w:rFonts w:asciiTheme="majorBidi" w:hAnsiTheme="majorBidi" w:cstheme="majorBidi"/>
          <w:sz w:val="24"/>
          <w:szCs w:val="24"/>
        </w:rPr>
        <w:t>’</w:t>
      </w:r>
      <w:r w:rsidRPr="0011170D">
        <w:rPr>
          <w:rFonts w:asciiTheme="majorBidi" w:hAnsiTheme="majorBidi" w:cstheme="majorBidi"/>
          <w:sz w:val="24"/>
          <w:szCs w:val="24"/>
        </w:rPr>
        <w:t xml:space="preserve">ll </w:t>
      </w:r>
      <w:r w:rsidR="004E4B2A" w:rsidRPr="0011170D">
        <w:rPr>
          <w:rFonts w:asciiTheme="majorBidi" w:hAnsiTheme="majorBidi" w:cstheme="majorBidi"/>
          <w:sz w:val="24"/>
          <w:szCs w:val="24"/>
        </w:rPr>
        <w:t xml:space="preserve">start by discussing the sources provided. In the </w:t>
      </w:r>
      <w:proofErr w:type="spellStart"/>
      <w:r w:rsidR="00DE15AF">
        <w:rPr>
          <w:rFonts w:asciiTheme="majorBidi" w:hAnsiTheme="majorBidi" w:cstheme="majorBidi"/>
          <w:sz w:val="24"/>
          <w:szCs w:val="24"/>
        </w:rPr>
        <w:t>Aruch</w:t>
      </w:r>
      <w:proofErr w:type="spellEnd"/>
      <w:r w:rsidR="00DE15AF">
        <w:rPr>
          <w:rFonts w:asciiTheme="majorBidi" w:hAnsiTheme="majorBidi" w:cstheme="majorBidi"/>
          <w:sz w:val="24"/>
          <w:szCs w:val="24"/>
        </w:rPr>
        <w:t xml:space="preserve"> </w:t>
      </w:r>
      <w:proofErr w:type="spellStart"/>
      <w:r w:rsidR="00DE15AF">
        <w:rPr>
          <w:rFonts w:asciiTheme="majorBidi" w:hAnsiTheme="majorBidi" w:cstheme="majorBidi"/>
          <w:sz w:val="24"/>
          <w:szCs w:val="24"/>
        </w:rPr>
        <w:t>Hashulchan</w:t>
      </w:r>
      <w:proofErr w:type="spellEnd"/>
      <w:r w:rsidR="00DE15AF">
        <w:rPr>
          <w:rFonts w:asciiTheme="majorBidi" w:hAnsiTheme="majorBidi" w:cstheme="majorBidi"/>
          <w:sz w:val="24"/>
          <w:szCs w:val="24"/>
        </w:rPr>
        <w:t xml:space="preserve"> </w:t>
      </w:r>
      <w:r w:rsidR="004E4B2A" w:rsidRPr="0011170D">
        <w:rPr>
          <w:rFonts w:asciiTheme="majorBidi" w:hAnsiTheme="majorBidi" w:cstheme="majorBidi"/>
          <w:sz w:val="24"/>
          <w:szCs w:val="24"/>
        </w:rPr>
        <w:t>(OC 128:57), there is a clear differentiation made between a priest who is prohibited to marry a divorcee and his ability to perform the Priestly Blessing. This ruling implies that certain transgressions that apply uniquely to a Kohen can prevent him from performing the Priestly Blessing. However, it doesn</w:t>
      </w:r>
      <w:r>
        <w:rPr>
          <w:rFonts w:asciiTheme="majorBidi" w:hAnsiTheme="majorBidi" w:cstheme="majorBidi"/>
          <w:sz w:val="24"/>
          <w:szCs w:val="24"/>
        </w:rPr>
        <w:t>’</w:t>
      </w:r>
      <w:r w:rsidR="004E4B2A" w:rsidRPr="0011170D">
        <w:rPr>
          <w:rFonts w:asciiTheme="majorBidi" w:hAnsiTheme="majorBidi" w:cstheme="majorBidi"/>
          <w:sz w:val="24"/>
          <w:szCs w:val="24"/>
        </w:rPr>
        <w:t>t directly address the question of a Kohen in a same-sex marriage, as the prohibition of same-sex relations applies to all Jewish males, not just Kohanim.</w:t>
      </w:r>
    </w:p>
    <w:p w14:paraId="3AA357BC"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Conversely, the </w:t>
      </w:r>
      <w:proofErr w:type="spellStart"/>
      <w:r w:rsidRPr="0011170D">
        <w:rPr>
          <w:rFonts w:asciiTheme="majorBidi" w:hAnsiTheme="majorBidi" w:cstheme="majorBidi"/>
          <w:sz w:val="24"/>
          <w:szCs w:val="24"/>
        </w:rPr>
        <w:t>Piskei</w:t>
      </w:r>
      <w:proofErr w:type="spellEnd"/>
      <w:r w:rsidRPr="0011170D">
        <w:rPr>
          <w:rFonts w:asciiTheme="majorBidi" w:hAnsiTheme="majorBidi" w:cstheme="majorBidi"/>
          <w:sz w:val="24"/>
          <w:szCs w:val="24"/>
        </w:rPr>
        <w:t xml:space="preserve"> </w:t>
      </w:r>
      <w:proofErr w:type="spellStart"/>
      <w:r w:rsidRPr="0011170D">
        <w:rPr>
          <w:rFonts w:asciiTheme="majorBidi" w:hAnsiTheme="majorBidi" w:cstheme="majorBidi"/>
          <w:sz w:val="24"/>
          <w:szCs w:val="24"/>
        </w:rPr>
        <w:t>Teshuvot</w:t>
      </w:r>
      <w:proofErr w:type="spellEnd"/>
      <w:r w:rsidRPr="0011170D">
        <w:rPr>
          <w:rFonts w:asciiTheme="majorBidi" w:hAnsiTheme="majorBidi" w:cstheme="majorBidi"/>
          <w:sz w:val="24"/>
          <w:szCs w:val="24"/>
        </w:rPr>
        <w:t xml:space="preserve"> (128:81) suggests that a Kohen who is not careful with mitzvot can still perform the Priestly Blessing, even when he commits severe transgressions publicly. This approach seems more permissive and suggests that even substantial transgressions may not disqualify a Kohen from performing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w:t>
      </w:r>
    </w:p>
    <w:p w14:paraId="2769941A" w14:textId="0FD3E94F"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The </w:t>
      </w:r>
      <w:proofErr w:type="spellStart"/>
      <w:r w:rsidRPr="0011170D">
        <w:rPr>
          <w:rFonts w:asciiTheme="majorBidi" w:hAnsiTheme="majorBidi" w:cstheme="majorBidi"/>
          <w:sz w:val="24"/>
          <w:szCs w:val="24"/>
        </w:rPr>
        <w:t>Yalkut</w:t>
      </w:r>
      <w:proofErr w:type="spellEnd"/>
      <w:r w:rsidRPr="0011170D">
        <w:rPr>
          <w:rFonts w:asciiTheme="majorBidi" w:hAnsiTheme="majorBidi" w:cstheme="majorBidi"/>
          <w:sz w:val="24"/>
          <w:szCs w:val="24"/>
        </w:rPr>
        <w:t xml:space="preserve"> Yosef introduces another critical factor. It emphasizes the role of the community</w:t>
      </w:r>
      <w:r w:rsidR="00893125">
        <w:rPr>
          <w:rFonts w:asciiTheme="majorBidi" w:hAnsiTheme="majorBidi" w:cstheme="majorBidi"/>
          <w:sz w:val="24"/>
          <w:szCs w:val="24"/>
        </w:rPr>
        <w:t>’</w:t>
      </w:r>
      <w:r w:rsidRPr="0011170D">
        <w:rPr>
          <w:rFonts w:asciiTheme="majorBidi" w:hAnsiTheme="majorBidi" w:cstheme="majorBidi"/>
          <w:sz w:val="24"/>
          <w:szCs w:val="24"/>
        </w:rPr>
        <w:t>s sentiment. If the public despises the individual, it would disqualify him from performing the blessing. However, the text also acknowledges that maintaining peace is of paramount importance, and in certain circumstances, even a Kohen who desecrates the Shabbat publicly can perform the blessing for the sake of peace.</w:t>
      </w:r>
    </w:p>
    <w:p w14:paraId="186363E4"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These sources give us a framework for analyzing our question, but they do not provide a definitive answer. We have two points of tension here. On the one hand, halachic texts suggest that significant transgressions do not disqualify a Kohen from performing the blessing. On the other hand, public sentiment and violations specific to the priestly status are factors that can disqualify a Kohen.</w:t>
      </w:r>
    </w:p>
    <w:p w14:paraId="37FBEF61" w14:textId="7E1A9374"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Applying these considerations to a Kohen in a same-sex marriage presents unique challenges. Same-sex marriage, while a serious transgression according to traditional Jewish law, is not a transgression specific to Kohanim, making the</w:t>
      </w:r>
      <w:r w:rsidR="00DE15AF">
        <w:rPr>
          <w:rFonts w:asciiTheme="majorBidi" w:hAnsiTheme="majorBidi" w:cstheme="majorBidi"/>
          <w:sz w:val="24"/>
          <w:szCs w:val="24"/>
        </w:rPr>
        <w:t xml:space="preserve"> </w:t>
      </w:r>
      <w:proofErr w:type="spellStart"/>
      <w:r w:rsidR="00DE15AF">
        <w:rPr>
          <w:rFonts w:asciiTheme="majorBidi" w:hAnsiTheme="majorBidi" w:cstheme="majorBidi"/>
          <w:sz w:val="24"/>
          <w:szCs w:val="24"/>
        </w:rPr>
        <w:t>Aruch</w:t>
      </w:r>
      <w:proofErr w:type="spellEnd"/>
      <w:r w:rsidR="00DE15AF">
        <w:rPr>
          <w:rFonts w:asciiTheme="majorBidi" w:hAnsiTheme="majorBidi" w:cstheme="majorBidi"/>
          <w:sz w:val="24"/>
          <w:szCs w:val="24"/>
        </w:rPr>
        <w:t xml:space="preserve"> </w:t>
      </w:r>
      <w:proofErr w:type="spellStart"/>
      <w:r w:rsidR="00DE15AF">
        <w:rPr>
          <w:rFonts w:asciiTheme="majorBidi" w:hAnsiTheme="majorBidi" w:cstheme="majorBidi"/>
          <w:sz w:val="24"/>
          <w:szCs w:val="24"/>
        </w:rPr>
        <w:t>Hashulchan</w:t>
      </w:r>
      <w:r w:rsidR="00893125" w:rsidRPr="005A3DFD">
        <w:rPr>
          <w:rFonts w:asciiTheme="majorBidi" w:hAnsiTheme="majorBidi" w:cstheme="majorBidi"/>
          <w:sz w:val="24"/>
          <w:szCs w:val="24"/>
        </w:rPr>
        <w:t>’</w:t>
      </w:r>
      <w:r w:rsidRPr="005A3DFD">
        <w:rPr>
          <w:rFonts w:asciiTheme="majorBidi" w:hAnsiTheme="majorBidi" w:cstheme="majorBidi"/>
          <w:sz w:val="24"/>
          <w:szCs w:val="24"/>
        </w:rPr>
        <w:t>s</w:t>
      </w:r>
      <w:proofErr w:type="spellEnd"/>
      <w:r w:rsidRPr="0011170D">
        <w:rPr>
          <w:rFonts w:asciiTheme="majorBidi" w:hAnsiTheme="majorBidi" w:cstheme="majorBidi"/>
          <w:sz w:val="24"/>
          <w:szCs w:val="24"/>
        </w:rPr>
        <w:t xml:space="preserve"> ruling less directly applicable. However, public sentiment might play a crucial role here, as indicated by the </w:t>
      </w:r>
      <w:proofErr w:type="spellStart"/>
      <w:r w:rsidRPr="0011170D">
        <w:rPr>
          <w:rFonts w:asciiTheme="majorBidi" w:hAnsiTheme="majorBidi" w:cstheme="majorBidi"/>
          <w:sz w:val="24"/>
          <w:szCs w:val="24"/>
        </w:rPr>
        <w:t>Yalkut</w:t>
      </w:r>
      <w:proofErr w:type="spellEnd"/>
      <w:r w:rsidRPr="0011170D">
        <w:rPr>
          <w:rFonts w:asciiTheme="majorBidi" w:hAnsiTheme="majorBidi" w:cstheme="majorBidi"/>
          <w:sz w:val="24"/>
          <w:szCs w:val="24"/>
        </w:rPr>
        <w:t xml:space="preserve"> Yosef. This factor is highly dependent on the specific community in question. In some communities, a Kohen in a same-sex marriage might be widely accepted, while in others, he might be subject to censure.</w:t>
      </w:r>
    </w:p>
    <w:p w14:paraId="571B3600"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We should also consider the implications of the changing societal norms and legal definitions of marriage. Although traditional Jewish law defines marriage as a relationship between a man and a woman, secular law and societal norms in many places now recognize same-sex marriages. The interaction between these secular societal changes and Jewish law is a complex issue that modern rabbis grapple with.</w:t>
      </w:r>
    </w:p>
    <w:p w14:paraId="49F38F11" w14:textId="4F36DF24"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lastRenderedPageBreak/>
        <w:t>To complicate matters further, while homosexuality is viewed as a transgression according to traditional Jewish law, some modern halachic authorities have suggested that the classical prohibitions might not apply to individuals who identify as homosexual and didn</w:t>
      </w:r>
      <w:r w:rsidR="00893125">
        <w:rPr>
          <w:rFonts w:asciiTheme="majorBidi" w:hAnsiTheme="majorBidi" w:cstheme="majorBidi"/>
          <w:sz w:val="24"/>
          <w:szCs w:val="24"/>
        </w:rPr>
        <w:t>’</w:t>
      </w:r>
      <w:r w:rsidRPr="0011170D">
        <w:rPr>
          <w:rFonts w:asciiTheme="majorBidi" w:hAnsiTheme="majorBidi" w:cstheme="majorBidi"/>
          <w:sz w:val="24"/>
          <w:szCs w:val="24"/>
        </w:rPr>
        <w:t>t choose their orientation. These authorities often draw a distinction between the act of homosexual relations, which remains prohibited, and the state of being homosexual, which they suggest might not fall under the classical prohibitions. How this distinction impacts the eligibility of a Kohen in a same-sex marriage to perform the Priestly Blessing is an open question that would require careful deliberation by competent halachic authorities.</w:t>
      </w:r>
    </w:p>
    <w:p w14:paraId="1FC45CB0"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In summary, this question highlights the complex interaction between the strictures of traditional Jewish law, the nuances of individual circumstances, and the evolving norms of the broader society. As such, it exemplifies the challenges and intricacies of applying ancient halachic principles to contemporary situations. It is evident that a definitive answer to this question would require a deep understanding of halacha, a profound sensitivity to human experience and societal change, as well as the wisdom and authority of a seasoned halachic </w:t>
      </w:r>
      <w:proofErr w:type="spellStart"/>
      <w:r w:rsidRPr="0011170D">
        <w:rPr>
          <w:rFonts w:asciiTheme="majorBidi" w:hAnsiTheme="majorBidi" w:cstheme="majorBidi"/>
          <w:sz w:val="24"/>
          <w:szCs w:val="24"/>
        </w:rPr>
        <w:t>decisor</w:t>
      </w:r>
      <w:proofErr w:type="spellEnd"/>
      <w:r w:rsidRPr="0011170D">
        <w:rPr>
          <w:rFonts w:asciiTheme="majorBidi" w:hAnsiTheme="majorBidi" w:cstheme="majorBidi"/>
          <w:sz w:val="24"/>
          <w:szCs w:val="24"/>
        </w:rPr>
        <w:t>. Given these considerations and the potential real-life implications, it would be most appropriate for such a question to be posed directly to a knowledgeable and trusted halachic authority.</w:t>
      </w:r>
    </w:p>
    <w:p w14:paraId="4B2499CA" w14:textId="071B38EE" w:rsidR="004E4B2A" w:rsidRPr="0011170D" w:rsidRDefault="004E4B2A" w:rsidP="004E4B2A">
      <w:pPr>
        <w:jc w:val="both"/>
        <w:rPr>
          <w:rFonts w:asciiTheme="majorBidi" w:hAnsiTheme="majorBidi" w:cstheme="majorBidi"/>
          <w:sz w:val="24"/>
          <w:szCs w:val="24"/>
        </w:rPr>
      </w:pPr>
      <w:r w:rsidRPr="0011170D">
        <w:rPr>
          <w:rFonts w:asciiTheme="majorBidi" w:hAnsiTheme="majorBidi" w:cstheme="majorBidi"/>
          <w:sz w:val="24"/>
          <w:szCs w:val="24"/>
        </w:rPr>
        <w:t>Then I asked it to “Please write me about 2,500 words on the question of whether a priest in a same sex marriage can perform the priestly blessings.” I gave it the ability to write a small essay, so to speak and not just a page.</w:t>
      </w:r>
      <w:r w:rsidR="00840F79">
        <w:rPr>
          <w:rFonts w:asciiTheme="majorBidi" w:hAnsiTheme="majorBidi" w:cstheme="majorBidi"/>
          <w:sz w:val="24"/>
          <w:szCs w:val="24"/>
        </w:rPr>
        <w:t xml:space="preserve"> </w:t>
      </w:r>
      <w:r w:rsidRPr="0011170D">
        <w:rPr>
          <w:rFonts w:asciiTheme="majorBidi" w:hAnsiTheme="majorBidi" w:cstheme="majorBidi"/>
          <w:sz w:val="24"/>
          <w:szCs w:val="24"/>
        </w:rPr>
        <w:t>This is what it said:</w:t>
      </w:r>
    </w:p>
    <w:p w14:paraId="562CA9A8"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As an AI, I am providing an analysis based on existing Jewish law and texts up until my knowledge cutoff in September 2021. Given the complex nature of the topic, I highly recommend engaging in dialogue with a knowledgeable halachic authority for a more personalized and nuanced understanding. Also note that this is a sensitive topic and the aim here is not to marginalize or judge any individual or group, but to provide an analysis within the framework of Jewish law. </w:t>
      </w:r>
    </w:p>
    <w:p w14:paraId="0A75729E"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The Priestly Blessing and Its Requirements</w:t>
      </w:r>
    </w:p>
    <w:p w14:paraId="56BAD00B"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The Priestly Blessing, also known as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 is a ritual conducted by Kohanim, the descendants of Aaron, the brother of Moses, as instructed in the Torah (Numbers 6:22-27). This ritual is performed during the Jewish prayer service under specific conditions and has a series of legal requirements (Halacha) governing who can perform this ritual and under what circumstances.</w:t>
      </w:r>
    </w:p>
    <w:p w14:paraId="57CC1C1F" w14:textId="3A63B590"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Halacha has set requirements for the Kohen, mainly around ritual purity, but it also extends to the Kohen</w:t>
      </w:r>
      <w:r w:rsidR="0082453B">
        <w:rPr>
          <w:rFonts w:asciiTheme="majorBidi" w:hAnsiTheme="majorBidi" w:cstheme="majorBidi"/>
          <w:sz w:val="24"/>
          <w:szCs w:val="24"/>
        </w:rPr>
        <w:t>’</w:t>
      </w:r>
      <w:r w:rsidRPr="0011170D">
        <w:rPr>
          <w:rFonts w:asciiTheme="majorBidi" w:hAnsiTheme="majorBidi" w:cstheme="majorBidi"/>
          <w:sz w:val="24"/>
          <w:szCs w:val="24"/>
        </w:rPr>
        <w:t xml:space="preserve">s conduct. The question at hand, whether a Kohen who is openly gay and in a same-sex marriage can perform the Priestly Blessing, sits at the intersection of two domains of Jewish law: the laws specific to the Kohanim, and the laws pertaining to sexual conduct. </w:t>
      </w:r>
    </w:p>
    <w:p w14:paraId="4C5FC134"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Sexuality in Halacha</w:t>
      </w:r>
    </w:p>
    <w:p w14:paraId="1083CFF8"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The Torah (Leviticus 18:22) traditionally has been interpreted as prohibiting homosexual acts, specifically male same-sex sexual activity. This law, like all others in the Torah, is considered binding on all Jews. However, it is important to note that the prohibition focuses on the act itself and does not categorize or stigmatize individuals based on their sexual orientation. Halacha does not recognize the concept of a homosexual or gay identity in the way contemporary society does. </w:t>
      </w:r>
    </w:p>
    <w:p w14:paraId="2BCE1C09"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lastRenderedPageBreak/>
        <w:t>As a result, a Kohen who identifies as gay but does not engage in prohibited sexual activity would not, by that fact alone, be barred from performing the Priestly Blessing. It is the commission of prohibited acts that potentially raises concerns.</w:t>
      </w:r>
    </w:p>
    <w:p w14:paraId="1D164EED"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Being a Kohen in a Same-Sex Marriage</w:t>
      </w:r>
    </w:p>
    <w:p w14:paraId="7BDEA2C6" w14:textId="1E392A82"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If a Kohen is in a same-sex marriage, it</w:t>
      </w:r>
      <w:r w:rsidR="0082453B">
        <w:rPr>
          <w:rFonts w:asciiTheme="majorBidi" w:hAnsiTheme="majorBidi" w:cstheme="majorBidi"/>
          <w:sz w:val="24"/>
          <w:szCs w:val="24"/>
        </w:rPr>
        <w:t>’</w:t>
      </w:r>
      <w:r w:rsidRPr="0011170D">
        <w:rPr>
          <w:rFonts w:asciiTheme="majorBidi" w:hAnsiTheme="majorBidi" w:cstheme="majorBidi"/>
          <w:sz w:val="24"/>
          <w:szCs w:val="24"/>
        </w:rPr>
        <w:t>s implicit that he is engaging in a relationship which Halacha views as involving prohibited sexual conduct. Halacha has traditionally seen marriage as involving a sexual relationship, and the same would be presumed of same-sex marriages.</w:t>
      </w:r>
    </w:p>
    <w:p w14:paraId="27178D7A" w14:textId="122084DC"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Impact on the Kohen</w:t>
      </w:r>
      <w:r w:rsidR="0082453B">
        <w:rPr>
          <w:rFonts w:asciiTheme="majorBidi" w:hAnsiTheme="majorBidi" w:cstheme="majorBidi"/>
          <w:b/>
          <w:bCs/>
          <w:sz w:val="24"/>
          <w:szCs w:val="24"/>
        </w:rPr>
        <w:t>’</w:t>
      </w:r>
      <w:r w:rsidRPr="0011170D">
        <w:rPr>
          <w:rFonts w:asciiTheme="majorBidi" w:hAnsiTheme="majorBidi" w:cstheme="majorBidi"/>
          <w:b/>
          <w:bCs/>
          <w:sz w:val="24"/>
          <w:szCs w:val="24"/>
        </w:rPr>
        <w:t>s Status and Abilities</w:t>
      </w:r>
    </w:p>
    <w:p w14:paraId="4D9B4B6D" w14:textId="0495B84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How, then, does a Kohen</w:t>
      </w:r>
      <w:r w:rsidR="0082453B">
        <w:rPr>
          <w:rFonts w:asciiTheme="majorBidi" w:hAnsiTheme="majorBidi" w:cstheme="majorBidi"/>
          <w:sz w:val="24"/>
          <w:szCs w:val="24"/>
        </w:rPr>
        <w:t>’</w:t>
      </w:r>
      <w:r w:rsidRPr="0011170D">
        <w:rPr>
          <w:rFonts w:asciiTheme="majorBidi" w:hAnsiTheme="majorBidi" w:cstheme="majorBidi"/>
          <w:sz w:val="24"/>
          <w:szCs w:val="24"/>
        </w:rPr>
        <w:t xml:space="preserve">s engagement in prohibited behavior, specifically same-sex sexual activity, affect his ability to perform the Priestly Blessing? There is no straightforward answer, as different authorities have interpreted the laws in various ways. </w:t>
      </w:r>
    </w:p>
    <w:p w14:paraId="59A960B9" w14:textId="7ECB32C9"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According to some interpretations of Halacha, a Kohen who willingly and publicly violates prohibitions of the Torah, particularly those associated with sexual conduct, is no longer considered "fit" to perform the Priestly Blessing. This is based on the concept of “</w:t>
      </w:r>
      <w:proofErr w:type="spellStart"/>
      <w:r w:rsidRPr="0011170D">
        <w:rPr>
          <w:rFonts w:asciiTheme="majorBidi" w:hAnsiTheme="majorBidi" w:cstheme="majorBidi"/>
          <w:sz w:val="24"/>
          <w:szCs w:val="24"/>
        </w:rPr>
        <w:t>Chillul</w:t>
      </w:r>
      <w:proofErr w:type="spellEnd"/>
      <w:r w:rsidRPr="0011170D">
        <w:rPr>
          <w:rFonts w:asciiTheme="majorBidi" w:hAnsiTheme="majorBidi" w:cstheme="majorBidi"/>
          <w:sz w:val="24"/>
          <w:szCs w:val="24"/>
        </w:rPr>
        <w:t xml:space="preserve"> Hashem” - the desecration of God</w:t>
      </w:r>
      <w:r w:rsidR="0082453B">
        <w:rPr>
          <w:rFonts w:asciiTheme="majorBidi" w:hAnsiTheme="majorBidi" w:cstheme="majorBidi"/>
          <w:sz w:val="24"/>
          <w:szCs w:val="24"/>
        </w:rPr>
        <w:t>’</w:t>
      </w:r>
      <w:r w:rsidRPr="0011170D">
        <w:rPr>
          <w:rFonts w:asciiTheme="majorBidi" w:hAnsiTheme="majorBidi" w:cstheme="majorBidi"/>
          <w:sz w:val="24"/>
          <w:szCs w:val="24"/>
        </w:rPr>
        <w:t xml:space="preserve">s name which can occur when a Jew publicly violates Jewish law. </w:t>
      </w:r>
    </w:p>
    <w:p w14:paraId="51F08806"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However, another opinion argues that only violations that are related to the specific laws of the Kohanim would impact their ability to perform the Priestly Blessing. This opinion argues that the status of Kohen is an innate one, unaffected by personal conduct unless it directly violates the specific laws of the Kohanim. </w:t>
      </w:r>
    </w:p>
    <w:p w14:paraId="139F40D3" w14:textId="546855A9"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Still others argue that a Kohen who has violated major prohibitions can restore his ability to give the Priestly Blessing by performing Teshuva, a process of repentance and return to observance of the Torah</w:t>
      </w:r>
      <w:r w:rsidR="0082453B">
        <w:rPr>
          <w:rFonts w:asciiTheme="majorBidi" w:hAnsiTheme="majorBidi" w:cstheme="majorBidi"/>
          <w:sz w:val="24"/>
          <w:szCs w:val="24"/>
        </w:rPr>
        <w:t>’</w:t>
      </w:r>
      <w:r w:rsidRPr="0011170D">
        <w:rPr>
          <w:rFonts w:asciiTheme="majorBidi" w:hAnsiTheme="majorBidi" w:cstheme="majorBidi"/>
          <w:sz w:val="24"/>
          <w:szCs w:val="24"/>
        </w:rPr>
        <w:t xml:space="preserve">s commandments. </w:t>
      </w:r>
    </w:p>
    <w:p w14:paraId="5F868EAE"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Modern Perspectives and Challenges</w:t>
      </w:r>
    </w:p>
    <w:p w14:paraId="481C939C" w14:textId="0D289D44"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The increased acceptance of LGBTQ+ individuals and relationships in modern society has prompted some to re-evaluate traditional interpretations of Halacha in this area. One such attempt to reinterpret the Torah</w:t>
      </w:r>
      <w:r w:rsidR="0082453B">
        <w:rPr>
          <w:rFonts w:asciiTheme="majorBidi" w:hAnsiTheme="majorBidi" w:cstheme="majorBidi"/>
          <w:sz w:val="24"/>
          <w:szCs w:val="24"/>
        </w:rPr>
        <w:t>’</w:t>
      </w:r>
      <w:r w:rsidRPr="0011170D">
        <w:rPr>
          <w:rFonts w:asciiTheme="majorBidi" w:hAnsiTheme="majorBidi" w:cstheme="majorBidi"/>
          <w:sz w:val="24"/>
          <w:szCs w:val="24"/>
        </w:rPr>
        <w:t xml:space="preserve">s prohibitions has been to argue that they only apply to certain types of homosexual </w:t>
      </w:r>
      <w:r w:rsidR="006676DA" w:rsidRPr="006676DA">
        <w:rPr>
          <w:rFonts w:asciiTheme="majorBidi" w:hAnsiTheme="majorBidi" w:cstheme="majorBidi"/>
          <w:sz w:val="24"/>
          <w:szCs w:val="24"/>
        </w:rPr>
        <w:t>activity or</w:t>
      </w:r>
      <w:r w:rsidRPr="0011170D">
        <w:rPr>
          <w:rFonts w:asciiTheme="majorBidi" w:hAnsiTheme="majorBidi" w:cstheme="majorBidi"/>
          <w:sz w:val="24"/>
          <w:szCs w:val="24"/>
        </w:rPr>
        <w:t xml:space="preserve"> were only relevant in the historical and cultural context in which they were given. However, these interpretations are not widely accepted in Orthodox Judaism, which generally adheres to the understanding that the Torah</w:t>
      </w:r>
      <w:r w:rsidR="0082453B">
        <w:rPr>
          <w:rFonts w:asciiTheme="majorBidi" w:hAnsiTheme="majorBidi" w:cstheme="majorBidi"/>
          <w:sz w:val="24"/>
          <w:szCs w:val="24"/>
        </w:rPr>
        <w:t>’</w:t>
      </w:r>
      <w:r w:rsidRPr="0011170D">
        <w:rPr>
          <w:rFonts w:asciiTheme="majorBidi" w:hAnsiTheme="majorBidi" w:cstheme="majorBidi"/>
          <w:sz w:val="24"/>
          <w:szCs w:val="24"/>
        </w:rPr>
        <w:t>s commandments are universally and eternally binding.</w:t>
      </w:r>
    </w:p>
    <w:p w14:paraId="0B579ED1"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These modern societal changes have also brought to light the very real emotional and psychological pain experienced by many LGBTQ+ individuals in religious communities. This has led to calls for greater acceptance and inclusion within these communities, while still upholding the tenets of Halacha.</w:t>
      </w:r>
    </w:p>
    <w:p w14:paraId="3B7474EB"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Furthermore, the very concept of a same-sex "marriage" poses a challenge in Halachic terms. As noted earlier, Halacha has traditionally viewed marriage as a relationship involving permissible sexual relations. The institution of a same-sex marriage implies an ongoing homosexual relationship, which is in direct contradiction to the Halachic prohibition on same-sex sexual activity.</w:t>
      </w:r>
    </w:p>
    <w:p w14:paraId="7DB62FA9"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lastRenderedPageBreak/>
        <w:t>Application to the Case at Hand</w:t>
      </w:r>
    </w:p>
    <w:p w14:paraId="514F73DC"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With all this in mind, what can we say about the situation of a Kohen in a same-sex marriage? As discussed earlier, being a Kohen is an innate status, but the ability to perform the Priestly Blessing is contingent on adherence to certain laws. A Kohen in a same-sex marriage, which implies engagement in behavior prohibited by Halacha, would likely be seen by many Halachic authorities as ineligible to perform the Priestly Blessing.</w:t>
      </w:r>
    </w:p>
    <w:p w14:paraId="701C965C"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However, some authorities might allow him to perform the blessing if he goes through the process of Teshuva. Others might argue that his behavior does not impact his Kohen status and abilities, since it does not involve violations of the specific laws of the Kohanim. </w:t>
      </w:r>
    </w:p>
    <w:p w14:paraId="13C146A7"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Regardless of the Halachic conclusion, the situation highlights the importance of balancing adherence to Jewish law with compassion and sensitivity towards all individuals. If a Kohen in a same-sex marriage is barred from performing the Priestly Blessing, it should be done with utmost sensitivity and care, recognizing the personal and communal difficulties such a decision might cause.</w:t>
      </w:r>
    </w:p>
    <w:p w14:paraId="78C038A0"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Conclusion</w:t>
      </w:r>
    </w:p>
    <w:p w14:paraId="014948AA"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In conclusion, the issue of a Kohen in a same-sex marriage performing the Priestly Blessing is complex and multifaceted, touching on different areas of Jewish law and ethics. There is not a single universally agreed-upon answer, but a range of opinions reflecting the complexity of Halacha and its application in changing societal contexts.</w:t>
      </w:r>
    </w:p>
    <w:p w14:paraId="73756304"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Regardless of the Halachic stance one takes, it is crucial to approach the issue with sensitivity and a commitment to upholding both the values of the Torah and the dignity of all individuals. As society continues to evolve, such challenging questions will continue to arise, pushing us to delve deeper into the richness and complexity of Halacha and to strive for a balance between tradition and inclusion. Ultimately, the conversation on this topic, like all matters of Halacha, should be guided by knowledgeable and compassionate Rabbinic leadership. </w:t>
      </w:r>
    </w:p>
    <w:p w14:paraId="796498AC"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Again, this answer provides an analysis up until my knowledge cutoff in September 2021. For up-to-date and personalized guidance, please consult with a competent Halachic authority.</w:t>
      </w:r>
    </w:p>
    <w:p w14:paraId="2341EC68" w14:textId="6A25FCB0" w:rsidR="004E4B2A" w:rsidRPr="0011170D" w:rsidRDefault="004E4B2A" w:rsidP="004E4B2A">
      <w:pPr>
        <w:jc w:val="both"/>
        <w:rPr>
          <w:rFonts w:asciiTheme="majorBidi" w:hAnsiTheme="majorBidi" w:cstheme="majorBidi"/>
          <w:sz w:val="24"/>
          <w:szCs w:val="24"/>
        </w:rPr>
      </w:pPr>
      <w:r w:rsidRPr="0011170D">
        <w:rPr>
          <w:rFonts w:asciiTheme="majorBidi" w:hAnsiTheme="majorBidi" w:cstheme="majorBidi"/>
          <w:sz w:val="24"/>
          <w:szCs w:val="24"/>
        </w:rPr>
        <w:t>I then asked it</w:t>
      </w:r>
      <w:r w:rsidR="006D360D">
        <w:rPr>
          <w:rFonts w:asciiTheme="majorBidi" w:hAnsiTheme="majorBidi" w:cstheme="majorBidi"/>
          <w:sz w:val="24"/>
          <w:szCs w:val="24"/>
        </w:rPr>
        <w:t>,</w:t>
      </w:r>
      <w:r w:rsidRPr="0011170D">
        <w:rPr>
          <w:rFonts w:asciiTheme="majorBidi" w:hAnsiTheme="majorBidi" w:cstheme="majorBidi"/>
          <w:sz w:val="24"/>
          <w:szCs w:val="24"/>
        </w:rPr>
        <w:t xml:space="preserve"> “</w:t>
      </w:r>
      <w:r w:rsidRPr="0011170D">
        <w:rPr>
          <w:rStyle w:val="contentpasted0"/>
          <w:rFonts w:asciiTheme="majorBidi" w:hAnsiTheme="majorBidi" w:cstheme="majorBidi"/>
          <w:sz w:val="24"/>
          <w:szCs w:val="24"/>
          <w:bdr w:val="none" w:sz="0" w:space="0" w:color="auto" w:frame="1"/>
        </w:rPr>
        <w:t>Can you write me about 1,000 words stating in the strongest way you can why Jewish Law would prohibit a priest in a same sex marriage from participating in the priestly blessing</w:t>
      </w:r>
      <w:r w:rsidR="006D360D" w:rsidRPr="0011170D">
        <w:rPr>
          <w:rStyle w:val="contentpasted0"/>
          <w:rFonts w:asciiTheme="majorBidi" w:hAnsiTheme="majorBidi" w:cstheme="majorBidi"/>
          <w:sz w:val="24"/>
          <w:szCs w:val="24"/>
          <w:bdr w:val="none" w:sz="0" w:space="0" w:color="auto" w:frame="1"/>
        </w:rPr>
        <w:t>?</w:t>
      </w:r>
      <w:r w:rsidR="006D360D">
        <w:rPr>
          <w:rStyle w:val="contentpasted0"/>
          <w:rFonts w:asciiTheme="majorBidi" w:hAnsiTheme="majorBidi" w:cstheme="majorBidi"/>
          <w:sz w:val="24"/>
          <w:szCs w:val="24"/>
          <w:bdr w:val="none" w:sz="0" w:space="0" w:color="auto" w:frame="1"/>
        </w:rPr>
        <w:t>”</w:t>
      </w:r>
      <w:r w:rsidR="006D360D" w:rsidRPr="0011170D">
        <w:rPr>
          <w:rStyle w:val="contentpasted0"/>
          <w:rFonts w:asciiTheme="majorBidi" w:hAnsiTheme="majorBidi" w:cstheme="majorBidi"/>
          <w:sz w:val="24"/>
          <w:szCs w:val="24"/>
          <w:bdr w:val="none" w:sz="0" w:space="0" w:color="auto" w:frame="1"/>
        </w:rPr>
        <w:t xml:space="preserve"> </w:t>
      </w:r>
      <w:r w:rsidRPr="0011170D">
        <w:rPr>
          <w:rStyle w:val="contentpasted0"/>
          <w:rFonts w:asciiTheme="majorBidi" w:hAnsiTheme="majorBidi" w:cstheme="majorBidi"/>
          <w:sz w:val="24"/>
          <w:szCs w:val="24"/>
          <w:bdr w:val="none" w:sz="0" w:space="0" w:color="auto" w:frame="1"/>
        </w:rPr>
        <w:t>It answered as follows:</w:t>
      </w:r>
    </w:p>
    <w:p w14:paraId="3317173E"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The question of a Kohen who is in a same-sex marriage performing the Priestly Blessing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 touches upon complex layers of Jewish law and requires a nuanced understanding of the intersection between Halacha (Jewish law) and modern societal dynamics. To assert that Jewish law would unequivocally prohibit such a Kohen from participating in the Priestly Blessing is a multifaceted task, requiring an exploration of the Halachic status of a Kohen, the principles of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 the prohibitions concerning homosexuality, and the implications of a same-sex marriage. Please note that the following analysis represents a stringent perspective based on traditional interpretations of Halacha up until my knowledge cutoff in September 2021. </w:t>
      </w:r>
    </w:p>
    <w:p w14:paraId="17E3679D" w14:textId="77777777" w:rsidR="004E4B2A" w:rsidRPr="0011170D" w:rsidRDefault="004E4B2A" w:rsidP="004E4B2A">
      <w:pPr>
        <w:ind w:firstLine="720"/>
        <w:jc w:val="both"/>
        <w:rPr>
          <w:rFonts w:asciiTheme="majorBidi" w:hAnsiTheme="majorBidi" w:cstheme="majorBidi"/>
          <w:b/>
          <w:bCs/>
          <w:sz w:val="24"/>
          <w:szCs w:val="24"/>
        </w:rPr>
      </w:pPr>
      <w:r w:rsidRPr="0011170D">
        <w:rPr>
          <w:rFonts w:asciiTheme="majorBidi" w:hAnsiTheme="majorBidi" w:cstheme="majorBidi"/>
          <w:b/>
          <w:bCs/>
          <w:sz w:val="24"/>
          <w:szCs w:val="24"/>
        </w:rPr>
        <w:t>The Status of a Kohen</w:t>
      </w:r>
    </w:p>
    <w:p w14:paraId="0A0AAD75"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lastRenderedPageBreak/>
        <w:t>In Jewish law, the status of a Kohen (priest) is an inherent one. A man is a Kohen by virtue of his patrilineal descent from Aaron, the first High Priest. This status comes with privileges, such as the mandate to bless the Jewish people, and restrictions, such as prohibitions on marrying certain women or coming into contact with a corpse. The status is inalienable; nothing a Kohen does can strip him of this status.</w:t>
      </w:r>
    </w:p>
    <w:p w14:paraId="56AD168D"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However, the privileges of this status, specifically the ability to confer the Priestly Blessing, are contingent upon adherence to certain behavioral standards. For instance, the Talmud (</w:t>
      </w:r>
      <w:proofErr w:type="spellStart"/>
      <w:r w:rsidRPr="0011170D">
        <w:rPr>
          <w:rFonts w:asciiTheme="majorBidi" w:hAnsiTheme="majorBidi" w:cstheme="majorBidi"/>
          <w:sz w:val="24"/>
          <w:szCs w:val="24"/>
        </w:rPr>
        <w:t>Berachot</w:t>
      </w:r>
      <w:proofErr w:type="spellEnd"/>
      <w:r w:rsidRPr="0011170D">
        <w:rPr>
          <w:rFonts w:asciiTheme="majorBidi" w:hAnsiTheme="majorBidi" w:cstheme="majorBidi"/>
          <w:sz w:val="24"/>
          <w:szCs w:val="24"/>
        </w:rPr>
        <w:t xml:space="preserve"> 32a) discusses cases where Kohanim who have committed various transgressions are disqualified from giving the Priestly Blessing. While being a Kohen is an inherent status, performing the Priestly Blessing is a role or function that can be lost due to improper behavior.</w:t>
      </w:r>
    </w:p>
    <w:p w14:paraId="49471024"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Homosexuality in Halacha</w:t>
      </w:r>
    </w:p>
    <w:p w14:paraId="464304A7"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The Torah explicitly prohibits male homosexual relations in Leviticus 18:22 and 20:13. This prohibition has been consistently upheld by Halachic authorities throughout Jewish history. While the Torah does not explicitly mention female homosexuality, most authorities consider it to be prohibited as well under the general proscription against immodest behavior. </w:t>
      </w:r>
    </w:p>
    <w:p w14:paraId="141650C3" w14:textId="59D5A778"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While modern societal views on homosexuality have evolved, leading to greater acceptance and rights for the LGBTQ+ community, Halacha</w:t>
      </w:r>
      <w:r w:rsidR="006D360D">
        <w:rPr>
          <w:rFonts w:asciiTheme="majorBidi" w:hAnsiTheme="majorBidi" w:cstheme="majorBidi"/>
          <w:sz w:val="24"/>
          <w:szCs w:val="24"/>
        </w:rPr>
        <w:t>’</w:t>
      </w:r>
      <w:r w:rsidRPr="0011170D">
        <w:rPr>
          <w:rFonts w:asciiTheme="majorBidi" w:hAnsiTheme="majorBidi" w:cstheme="majorBidi"/>
          <w:sz w:val="24"/>
          <w:szCs w:val="24"/>
        </w:rPr>
        <w:t xml:space="preserve">s stance remains firm. The Halachic prohibitions concerning homosexuality are not contingent upon societal norms or </w:t>
      </w:r>
      <w:r w:rsidR="006676DA" w:rsidRPr="006676DA">
        <w:rPr>
          <w:rFonts w:asciiTheme="majorBidi" w:hAnsiTheme="majorBidi" w:cstheme="majorBidi"/>
          <w:sz w:val="24"/>
          <w:szCs w:val="24"/>
        </w:rPr>
        <w:t>views but</w:t>
      </w:r>
      <w:r w:rsidRPr="0011170D">
        <w:rPr>
          <w:rFonts w:asciiTheme="majorBidi" w:hAnsiTheme="majorBidi" w:cstheme="majorBidi"/>
          <w:sz w:val="24"/>
          <w:szCs w:val="24"/>
        </w:rPr>
        <w:t xml:space="preserve"> are derived from divine commandments which are considered eternal and unchanging. </w:t>
      </w:r>
    </w:p>
    <w:p w14:paraId="3725175E" w14:textId="748698A2"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It</w:t>
      </w:r>
      <w:r w:rsidR="006D360D">
        <w:rPr>
          <w:rFonts w:asciiTheme="majorBidi" w:hAnsiTheme="majorBidi" w:cstheme="majorBidi"/>
          <w:sz w:val="24"/>
          <w:szCs w:val="24"/>
        </w:rPr>
        <w:t>’</w:t>
      </w:r>
      <w:r w:rsidRPr="0011170D">
        <w:rPr>
          <w:rFonts w:asciiTheme="majorBidi" w:hAnsiTheme="majorBidi" w:cstheme="majorBidi"/>
          <w:sz w:val="24"/>
          <w:szCs w:val="24"/>
        </w:rPr>
        <w:t>s important to note that while Halacha prohibits homosexual behavior, it does not necessarily pass judgement on homosexual orientation or identity. The Halachic concern is specifically with the act of homosexual intercourse, not with feelings or attractions. Nevertheless, the prohibition does present serious challenges for individuals with same-sex attractions who strive to live in accordance with Halacha.</w:t>
      </w:r>
    </w:p>
    <w:p w14:paraId="24FE326A"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b/>
          <w:bCs/>
          <w:sz w:val="24"/>
          <w:szCs w:val="24"/>
        </w:rPr>
        <w:t>Implications of a Same-Sex Marriage</w:t>
      </w:r>
    </w:p>
    <w:p w14:paraId="46E0C800"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In Halacha, the concept of a same-sex marriage presents a considerable challenge. As noted above, Halacha unequivocally prohibits homosexual intercourse. The institution of marriage in Jewish law implies a permissible sexual relationship, and hence, a same-sex marriage indicates an ongoing engagement in prohibited behavior.</w:t>
      </w:r>
    </w:p>
    <w:p w14:paraId="38658A62" w14:textId="69ED8721"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Further, entering into a same-sex marriage can be seen as a public violation of the Torah</w:t>
      </w:r>
      <w:r w:rsidR="006D360D">
        <w:rPr>
          <w:rFonts w:asciiTheme="majorBidi" w:hAnsiTheme="majorBidi" w:cstheme="majorBidi"/>
          <w:sz w:val="24"/>
          <w:szCs w:val="24"/>
        </w:rPr>
        <w:t>’</w:t>
      </w:r>
      <w:r w:rsidRPr="0011170D">
        <w:rPr>
          <w:rFonts w:asciiTheme="majorBidi" w:hAnsiTheme="majorBidi" w:cstheme="majorBidi"/>
          <w:sz w:val="24"/>
          <w:szCs w:val="24"/>
        </w:rPr>
        <w:t xml:space="preserve">s prohibition against homosexual acts. Jewish law places a strong emphasis on </w:t>
      </w:r>
      <w:r w:rsidR="006D360D">
        <w:rPr>
          <w:rFonts w:asciiTheme="majorBidi" w:hAnsiTheme="majorBidi" w:cstheme="majorBidi"/>
          <w:sz w:val="24"/>
          <w:szCs w:val="24"/>
        </w:rPr>
        <w:t>‘</w:t>
      </w:r>
      <w:proofErr w:type="spellStart"/>
      <w:r w:rsidRPr="0011170D">
        <w:rPr>
          <w:rFonts w:asciiTheme="majorBidi" w:hAnsiTheme="majorBidi" w:cstheme="majorBidi"/>
          <w:sz w:val="24"/>
          <w:szCs w:val="24"/>
        </w:rPr>
        <w:t>marit</w:t>
      </w:r>
      <w:proofErr w:type="spellEnd"/>
      <w:r w:rsidRPr="0011170D">
        <w:rPr>
          <w:rFonts w:asciiTheme="majorBidi" w:hAnsiTheme="majorBidi" w:cstheme="majorBidi"/>
          <w:sz w:val="24"/>
          <w:szCs w:val="24"/>
        </w:rPr>
        <w:t xml:space="preserve"> ayin</w:t>
      </w:r>
      <w:r w:rsidR="006D360D">
        <w:rPr>
          <w:rFonts w:asciiTheme="majorBidi" w:hAnsiTheme="majorBidi" w:cstheme="majorBidi"/>
          <w:sz w:val="24"/>
          <w:szCs w:val="24"/>
        </w:rPr>
        <w:t>’</w:t>
      </w:r>
      <w:r w:rsidRPr="0011170D">
        <w:rPr>
          <w:rFonts w:asciiTheme="majorBidi" w:hAnsiTheme="majorBidi" w:cstheme="majorBidi"/>
          <w:sz w:val="24"/>
          <w:szCs w:val="24"/>
        </w:rPr>
        <w:t xml:space="preserve"> – considerations of public perception. Actions that may lead others to misunderstand or misinterpret the requirements of Halacha are generally avoided, even if technically permissible. In this case, a same-sex marriage might publicly signal that Halacha condones homosexual relations, which it does not. </w:t>
      </w:r>
    </w:p>
    <w:p w14:paraId="2A7A9809" w14:textId="77777777" w:rsidR="004E4B2A" w:rsidRPr="0011170D" w:rsidRDefault="004E4B2A" w:rsidP="004E4B2A">
      <w:pPr>
        <w:ind w:left="720"/>
        <w:jc w:val="both"/>
        <w:rPr>
          <w:rFonts w:asciiTheme="majorBidi" w:hAnsiTheme="majorBidi" w:cstheme="majorBidi"/>
          <w:b/>
          <w:bCs/>
          <w:sz w:val="24"/>
          <w:szCs w:val="24"/>
        </w:rPr>
      </w:pPr>
      <w:r w:rsidRPr="0011170D">
        <w:rPr>
          <w:rFonts w:asciiTheme="majorBidi" w:hAnsiTheme="majorBidi" w:cstheme="majorBidi"/>
          <w:b/>
          <w:bCs/>
          <w:sz w:val="24"/>
          <w:szCs w:val="24"/>
        </w:rPr>
        <w:t>The Confluence of these Factors in the Case of a Kohen</w:t>
      </w:r>
    </w:p>
    <w:p w14:paraId="3C276138"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With this background, the prospect of a Kohen in a same-sex marriage performing the Priestly Blessing presents a clear conflict. On the one hand, the Kohen has a Halachic obligation and privilege to bless the Jewish people. On the other hand, by entering into a same-sex marriage, he </w:t>
      </w:r>
      <w:r w:rsidRPr="0011170D">
        <w:rPr>
          <w:rFonts w:asciiTheme="majorBidi" w:hAnsiTheme="majorBidi" w:cstheme="majorBidi"/>
          <w:sz w:val="24"/>
          <w:szCs w:val="24"/>
        </w:rPr>
        <w:lastRenderedPageBreak/>
        <w:t>is engaging in behavior that is in direct conflict with the Halachic norms that govern his status and responsibilities as a Kohen.</w:t>
      </w:r>
    </w:p>
    <w:p w14:paraId="4DC973EA" w14:textId="5AF71AC0"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Notably, as we observed earlier, the performance of the Priestly Blessing can be influenced by the Kohen</w:t>
      </w:r>
      <w:r w:rsidR="006D360D">
        <w:rPr>
          <w:rFonts w:asciiTheme="majorBidi" w:hAnsiTheme="majorBidi" w:cstheme="majorBidi"/>
          <w:sz w:val="24"/>
          <w:szCs w:val="24"/>
        </w:rPr>
        <w:t>’</w:t>
      </w:r>
      <w:r w:rsidRPr="0011170D">
        <w:rPr>
          <w:rFonts w:asciiTheme="majorBidi" w:hAnsiTheme="majorBidi" w:cstheme="majorBidi"/>
          <w:sz w:val="24"/>
          <w:szCs w:val="24"/>
        </w:rPr>
        <w:t>s behavior. If a Kohen</w:t>
      </w:r>
      <w:r w:rsidR="006D360D">
        <w:rPr>
          <w:rFonts w:asciiTheme="majorBidi" w:hAnsiTheme="majorBidi" w:cstheme="majorBidi"/>
          <w:sz w:val="24"/>
          <w:szCs w:val="24"/>
        </w:rPr>
        <w:t>’</w:t>
      </w:r>
      <w:r w:rsidRPr="0011170D">
        <w:rPr>
          <w:rFonts w:asciiTheme="majorBidi" w:hAnsiTheme="majorBidi" w:cstheme="majorBidi"/>
          <w:sz w:val="24"/>
          <w:szCs w:val="24"/>
        </w:rPr>
        <w:t>s actions are in serious violation of Torah prohibitions, this can, according to several authorities, disqualify him from performing the Priestly Blessing. Given that Halacha strictly prohibits homosexual acts, a Kohen in a same-sex marriage is willingly and publicly transgressing a significant Torah prohibition. This could reasonably be argued to disqualify him from performing the Priestly Blessing.</w:t>
      </w:r>
    </w:p>
    <w:p w14:paraId="4470B84A"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Furthermore, the role of the Kohen in the </w:t>
      </w:r>
      <w:proofErr w:type="spellStart"/>
      <w:r w:rsidRPr="0011170D">
        <w:rPr>
          <w:rFonts w:asciiTheme="majorBidi" w:hAnsiTheme="majorBidi" w:cstheme="majorBidi"/>
          <w:sz w:val="24"/>
          <w:szCs w:val="24"/>
        </w:rPr>
        <w:t>Birkat</w:t>
      </w:r>
      <w:proofErr w:type="spellEnd"/>
      <w:r w:rsidRPr="0011170D">
        <w:rPr>
          <w:rFonts w:asciiTheme="majorBidi" w:hAnsiTheme="majorBidi" w:cstheme="majorBidi"/>
          <w:sz w:val="24"/>
          <w:szCs w:val="24"/>
        </w:rPr>
        <w:t xml:space="preserve"> Kohanim is not just about the individual Kohen, but about the sanctity and unity of the community as well. The Priestly Blessing is intended to be a conduit of divine blessing and sanctity, and the Kohen who performs it is meant to be a representative of the people, standing before God. A Kohen who openly violates fundamental Torah prohibitions might be seen as disrupting this role and potentially causing a breach in the spiritual unity of the community.</w:t>
      </w:r>
    </w:p>
    <w:p w14:paraId="335AD862" w14:textId="66486894"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 xml:space="preserve">Moreover, allowing a Kohen in a same-sex marriage to perform the Priestly Blessing could potentially create a </w:t>
      </w:r>
      <w:r w:rsidR="006D360D">
        <w:rPr>
          <w:rFonts w:asciiTheme="majorBidi" w:hAnsiTheme="majorBidi" w:cstheme="majorBidi"/>
          <w:sz w:val="24"/>
          <w:szCs w:val="24"/>
        </w:rPr>
        <w:t>‘</w:t>
      </w:r>
      <w:proofErr w:type="spellStart"/>
      <w:r w:rsidRPr="0011170D">
        <w:rPr>
          <w:rFonts w:asciiTheme="majorBidi" w:hAnsiTheme="majorBidi" w:cstheme="majorBidi"/>
          <w:sz w:val="24"/>
          <w:szCs w:val="24"/>
        </w:rPr>
        <w:t>marit</w:t>
      </w:r>
      <w:proofErr w:type="spellEnd"/>
      <w:r w:rsidRPr="0011170D">
        <w:rPr>
          <w:rFonts w:asciiTheme="majorBidi" w:hAnsiTheme="majorBidi" w:cstheme="majorBidi"/>
          <w:sz w:val="24"/>
          <w:szCs w:val="24"/>
        </w:rPr>
        <w:t xml:space="preserve"> ayin</w:t>
      </w:r>
      <w:r w:rsidR="006D360D">
        <w:rPr>
          <w:rFonts w:asciiTheme="majorBidi" w:hAnsiTheme="majorBidi" w:cstheme="majorBidi"/>
          <w:sz w:val="24"/>
          <w:szCs w:val="24"/>
        </w:rPr>
        <w:t>’</w:t>
      </w:r>
      <w:r w:rsidRPr="0011170D">
        <w:rPr>
          <w:rFonts w:asciiTheme="majorBidi" w:hAnsiTheme="majorBidi" w:cstheme="majorBidi"/>
          <w:sz w:val="24"/>
          <w:szCs w:val="24"/>
        </w:rPr>
        <w:t xml:space="preserve"> issue, suggesting to the community a tacit approval of his actions by the Halachic system. This may inadvertently lead to misunderstandings or misinterpretations of Halachic views on homosexuality and same-sex marriage.</w:t>
      </w:r>
    </w:p>
    <w:p w14:paraId="3F2BF7DA" w14:textId="02E0E31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In conclusion, based on a traditional understanding of Halacha, there are strong reasons to suggest that a Kohen in a same-sex marriage would be prohibited from performing the Priestly Blessing. This conclusion is based on the seriousness of the prohibition against homosexual acts, the potential disqualification from performing the Priestly Blessing due to serious transgressions, and the communal implications of a Kohen</w:t>
      </w:r>
      <w:r w:rsidR="006D360D">
        <w:rPr>
          <w:rFonts w:asciiTheme="majorBidi" w:hAnsiTheme="majorBidi" w:cstheme="majorBidi"/>
          <w:sz w:val="24"/>
          <w:szCs w:val="24"/>
        </w:rPr>
        <w:t>’</w:t>
      </w:r>
      <w:r w:rsidRPr="0011170D">
        <w:rPr>
          <w:rFonts w:asciiTheme="majorBidi" w:hAnsiTheme="majorBidi" w:cstheme="majorBidi"/>
          <w:sz w:val="24"/>
          <w:szCs w:val="24"/>
        </w:rPr>
        <w:t>s public violation of Torah norms.</w:t>
      </w:r>
    </w:p>
    <w:p w14:paraId="14D02E47" w14:textId="77777777" w:rsidR="004E4B2A" w:rsidRPr="0011170D" w:rsidRDefault="004E4B2A" w:rsidP="004E4B2A">
      <w:pPr>
        <w:ind w:left="720"/>
        <w:jc w:val="both"/>
        <w:rPr>
          <w:rFonts w:asciiTheme="majorBidi" w:hAnsiTheme="majorBidi" w:cstheme="majorBidi"/>
          <w:sz w:val="24"/>
          <w:szCs w:val="24"/>
        </w:rPr>
      </w:pPr>
      <w:r w:rsidRPr="0011170D">
        <w:rPr>
          <w:rFonts w:asciiTheme="majorBidi" w:hAnsiTheme="majorBidi" w:cstheme="majorBidi"/>
          <w:sz w:val="24"/>
          <w:szCs w:val="24"/>
        </w:rPr>
        <w:t>However, it is crucial to note that this analysis does not constitute a definitive Halachic ruling. Every case has unique circumstances that must be taken into account, and Halachic rulings should always be sought from knowledgeable and respected authorities. Additionally, it is of utmost importance to approach these sensitive issues with compassion, understanding, and respect for the dignity of all individuals involved.</w:t>
      </w:r>
    </w:p>
    <w:p w14:paraId="3107C83F" w14:textId="5754A265" w:rsidR="00505D17" w:rsidRDefault="004E4B2A" w:rsidP="00505D17">
      <w:pPr>
        <w:jc w:val="both"/>
        <w:rPr>
          <w:rFonts w:asciiTheme="majorBidi" w:hAnsiTheme="majorBidi" w:cstheme="majorBidi"/>
          <w:b/>
          <w:bCs/>
          <w:sz w:val="24"/>
          <w:szCs w:val="24"/>
        </w:rPr>
      </w:pPr>
      <w:r w:rsidRPr="0011170D">
        <w:rPr>
          <w:rFonts w:asciiTheme="majorBidi" w:hAnsiTheme="majorBidi" w:cstheme="majorBidi"/>
          <w:b/>
          <w:bCs/>
          <w:sz w:val="24"/>
          <w:szCs w:val="24"/>
        </w:rPr>
        <w:t>A Few Observations</w:t>
      </w:r>
      <w:r w:rsidR="00505D17">
        <w:rPr>
          <w:rFonts w:asciiTheme="majorBidi" w:hAnsiTheme="majorBidi" w:cstheme="majorBidi"/>
          <w:b/>
          <w:bCs/>
          <w:sz w:val="24"/>
          <w:szCs w:val="24"/>
        </w:rPr>
        <w:t>:</w:t>
      </w:r>
    </w:p>
    <w:p w14:paraId="7D8310F8" w14:textId="350F5398" w:rsidR="00505D17" w:rsidRPr="00505D17" w:rsidRDefault="00505D17" w:rsidP="00505D17">
      <w:pPr>
        <w:jc w:val="both"/>
        <w:rPr>
          <w:rFonts w:asciiTheme="majorBidi" w:hAnsiTheme="majorBidi" w:cstheme="majorBidi"/>
          <w:b/>
          <w:bCs/>
          <w:sz w:val="24"/>
          <w:szCs w:val="24"/>
        </w:rPr>
      </w:pPr>
      <w:r>
        <w:rPr>
          <w:rFonts w:asciiTheme="majorBidi" w:hAnsiTheme="majorBidi" w:cstheme="majorBidi"/>
          <w:b/>
          <w:bCs/>
          <w:sz w:val="24"/>
          <w:szCs w:val="24"/>
        </w:rPr>
        <w:tab/>
        <w:t xml:space="preserve">A: Jewish </w:t>
      </w:r>
      <w:r w:rsidR="004E3144">
        <w:rPr>
          <w:rFonts w:asciiTheme="majorBidi" w:hAnsiTheme="majorBidi" w:cstheme="majorBidi"/>
          <w:b/>
          <w:bCs/>
          <w:sz w:val="24"/>
          <w:szCs w:val="24"/>
        </w:rPr>
        <w:t xml:space="preserve">Law </w:t>
      </w:r>
      <w:r>
        <w:rPr>
          <w:rFonts w:asciiTheme="majorBidi" w:hAnsiTheme="majorBidi" w:cstheme="majorBidi"/>
          <w:b/>
          <w:bCs/>
          <w:sz w:val="24"/>
          <w:szCs w:val="24"/>
        </w:rPr>
        <w:t>Reasoning</w:t>
      </w:r>
    </w:p>
    <w:p w14:paraId="160A43B9" w14:textId="4E70E8DB" w:rsidR="004E4B2A" w:rsidRPr="001E6B5B" w:rsidRDefault="004E4B2A" w:rsidP="001E6B5B">
      <w:pPr>
        <w:jc w:val="both"/>
        <w:rPr>
          <w:rFonts w:asciiTheme="majorBidi" w:hAnsiTheme="majorBidi" w:cstheme="majorBidi"/>
          <w:sz w:val="24"/>
          <w:szCs w:val="24"/>
        </w:rPr>
      </w:pPr>
      <w:r w:rsidRPr="001E6B5B">
        <w:rPr>
          <w:rFonts w:asciiTheme="majorBidi" w:hAnsiTheme="majorBidi" w:cstheme="majorBidi"/>
          <w:sz w:val="24"/>
          <w:szCs w:val="24"/>
        </w:rPr>
        <w:t>ChatGPT 4.0 did something interesting</w:t>
      </w:r>
      <w:r w:rsidR="005B7AEB" w:rsidRPr="001E6B5B">
        <w:rPr>
          <w:rFonts w:asciiTheme="majorBidi" w:hAnsiTheme="majorBidi" w:cstheme="majorBidi"/>
          <w:sz w:val="24"/>
          <w:szCs w:val="24"/>
        </w:rPr>
        <w:t xml:space="preserve">. It </w:t>
      </w:r>
      <w:r w:rsidRPr="001E6B5B">
        <w:rPr>
          <w:rFonts w:asciiTheme="majorBidi" w:hAnsiTheme="majorBidi" w:cstheme="majorBidi"/>
          <w:sz w:val="24"/>
          <w:szCs w:val="24"/>
        </w:rPr>
        <w:t>examined a set of sources</w:t>
      </w:r>
      <w:r w:rsidR="006D360D" w:rsidRPr="001E6B5B">
        <w:rPr>
          <w:rFonts w:asciiTheme="majorBidi" w:hAnsiTheme="majorBidi" w:cstheme="majorBidi"/>
          <w:sz w:val="24"/>
          <w:szCs w:val="24"/>
        </w:rPr>
        <w:t>,</w:t>
      </w:r>
      <w:r w:rsidRPr="001E6B5B">
        <w:rPr>
          <w:rFonts w:asciiTheme="majorBidi" w:hAnsiTheme="majorBidi" w:cstheme="majorBidi"/>
          <w:sz w:val="24"/>
          <w:szCs w:val="24"/>
        </w:rPr>
        <w:t xml:space="preserve"> none of which discussed whether a </w:t>
      </w:r>
      <w:r w:rsidR="00490B9A">
        <w:rPr>
          <w:rFonts w:asciiTheme="majorBidi" w:hAnsiTheme="majorBidi" w:cstheme="majorBidi"/>
          <w:sz w:val="24"/>
          <w:szCs w:val="24"/>
        </w:rPr>
        <w:t>kohen</w:t>
      </w:r>
      <w:r w:rsidRPr="001E6B5B">
        <w:rPr>
          <w:rFonts w:asciiTheme="majorBidi" w:hAnsiTheme="majorBidi" w:cstheme="majorBidi"/>
          <w:sz w:val="24"/>
          <w:szCs w:val="24"/>
        </w:rPr>
        <w:t xml:space="preserve"> in a SSM can </w:t>
      </w:r>
      <w:proofErr w:type="spellStart"/>
      <w:r w:rsidRPr="004E3144">
        <w:rPr>
          <w:rFonts w:asciiTheme="majorBidi" w:hAnsiTheme="majorBidi" w:cstheme="majorBidi"/>
          <w:i/>
          <w:iCs/>
          <w:sz w:val="24"/>
          <w:szCs w:val="24"/>
        </w:rPr>
        <w:t>duchen</w:t>
      </w:r>
      <w:proofErr w:type="spellEnd"/>
      <w:r w:rsidR="005B7AEB" w:rsidRPr="001E6B5B">
        <w:rPr>
          <w:rFonts w:asciiTheme="majorBidi" w:hAnsiTheme="majorBidi" w:cstheme="majorBidi"/>
          <w:sz w:val="24"/>
          <w:szCs w:val="24"/>
        </w:rPr>
        <w:t>. It</w:t>
      </w:r>
      <w:r w:rsidRPr="001E6B5B">
        <w:rPr>
          <w:rFonts w:asciiTheme="majorBidi" w:hAnsiTheme="majorBidi" w:cstheme="majorBidi"/>
          <w:sz w:val="24"/>
          <w:szCs w:val="24"/>
        </w:rPr>
        <w:t xml:space="preserve"> applied </w:t>
      </w:r>
      <w:r w:rsidR="00402FE7" w:rsidRPr="001E6B5B">
        <w:rPr>
          <w:rFonts w:asciiTheme="majorBidi" w:hAnsiTheme="majorBidi" w:cstheme="majorBidi"/>
          <w:sz w:val="24"/>
          <w:szCs w:val="24"/>
        </w:rPr>
        <w:t>these sources as</w:t>
      </w:r>
      <w:r w:rsidRPr="001E6B5B">
        <w:rPr>
          <w:rFonts w:asciiTheme="majorBidi" w:hAnsiTheme="majorBidi" w:cstheme="majorBidi"/>
          <w:sz w:val="24"/>
          <w:szCs w:val="24"/>
        </w:rPr>
        <w:t xml:space="preserve"> a form of rabbinic reasoning that did not seem all too farfetched</w:t>
      </w:r>
      <w:r w:rsidR="009E53FE">
        <w:rPr>
          <w:rFonts w:asciiTheme="majorBidi" w:hAnsiTheme="majorBidi" w:cstheme="majorBidi"/>
          <w:sz w:val="24"/>
          <w:szCs w:val="24"/>
        </w:rPr>
        <w:t xml:space="preserve">, although incompletely. </w:t>
      </w:r>
      <w:r w:rsidR="00840F79" w:rsidRPr="001E6B5B">
        <w:rPr>
          <w:rFonts w:asciiTheme="majorBidi" w:hAnsiTheme="majorBidi" w:cstheme="majorBidi"/>
          <w:sz w:val="24"/>
          <w:szCs w:val="24"/>
        </w:rPr>
        <w:t xml:space="preserve"> </w:t>
      </w:r>
      <w:r w:rsidRPr="001E6B5B">
        <w:rPr>
          <w:rFonts w:asciiTheme="majorBidi" w:hAnsiTheme="majorBidi" w:cstheme="majorBidi"/>
          <w:sz w:val="24"/>
          <w:szCs w:val="24"/>
        </w:rPr>
        <w:t xml:space="preserve">Furthermore, it introduced terms from its general knowledge of </w:t>
      </w:r>
      <w:r w:rsidR="00722F05">
        <w:rPr>
          <w:rFonts w:asciiTheme="majorBidi" w:hAnsiTheme="majorBidi" w:cstheme="majorBidi"/>
          <w:i/>
          <w:iCs/>
          <w:sz w:val="24"/>
          <w:szCs w:val="24"/>
        </w:rPr>
        <w:t>halakhah</w:t>
      </w:r>
      <w:r w:rsidRPr="001E6B5B">
        <w:rPr>
          <w:rFonts w:asciiTheme="majorBidi" w:hAnsiTheme="majorBidi" w:cstheme="majorBidi"/>
          <w:sz w:val="24"/>
          <w:szCs w:val="24"/>
        </w:rPr>
        <w:t xml:space="preserve"> not found in any of the uploaded sources </w:t>
      </w:r>
      <w:r w:rsidR="004E3144">
        <w:rPr>
          <w:rFonts w:asciiTheme="majorBidi" w:hAnsiTheme="majorBidi" w:cstheme="majorBidi"/>
          <w:sz w:val="24"/>
          <w:szCs w:val="24"/>
        </w:rPr>
        <w:t xml:space="preserve">(but found on the internet, in other context) </w:t>
      </w:r>
      <w:r w:rsidRPr="001E6B5B">
        <w:rPr>
          <w:rFonts w:asciiTheme="majorBidi" w:hAnsiTheme="majorBidi" w:cstheme="majorBidi"/>
          <w:sz w:val="24"/>
          <w:szCs w:val="24"/>
        </w:rPr>
        <w:t xml:space="preserve">to sharpen concepts, such as </w:t>
      </w:r>
      <w:proofErr w:type="spellStart"/>
      <w:r w:rsidRPr="001E6B5B">
        <w:rPr>
          <w:rFonts w:asciiTheme="majorBidi" w:hAnsiTheme="majorBidi" w:cstheme="majorBidi"/>
          <w:i/>
          <w:iCs/>
          <w:sz w:val="24"/>
          <w:szCs w:val="24"/>
        </w:rPr>
        <w:t>marit</w:t>
      </w:r>
      <w:proofErr w:type="spellEnd"/>
      <w:r w:rsidRPr="001E6B5B">
        <w:rPr>
          <w:rFonts w:asciiTheme="majorBidi" w:hAnsiTheme="majorBidi" w:cstheme="majorBidi"/>
          <w:i/>
          <w:iCs/>
          <w:sz w:val="24"/>
          <w:szCs w:val="24"/>
        </w:rPr>
        <w:t xml:space="preserve"> ayin</w:t>
      </w:r>
      <w:r w:rsidRPr="001E6B5B">
        <w:rPr>
          <w:rFonts w:asciiTheme="majorBidi" w:hAnsiTheme="majorBidi" w:cstheme="majorBidi"/>
          <w:sz w:val="24"/>
          <w:szCs w:val="24"/>
        </w:rPr>
        <w:t xml:space="preserve"> and the like.</w:t>
      </w:r>
      <w:r w:rsidR="00E00A6B" w:rsidRPr="001E6B5B">
        <w:rPr>
          <w:rFonts w:asciiTheme="majorBidi" w:hAnsiTheme="majorBidi" w:cstheme="majorBidi"/>
          <w:sz w:val="24"/>
          <w:szCs w:val="24"/>
        </w:rPr>
        <w:t xml:space="preserve"> Lastly</w:t>
      </w:r>
      <w:r w:rsidRPr="001E6B5B">
        <w:rPr>
          <w:rFonts w:asciiTheme="majorBidi" w:hAnsiTheme="majorBidi" w:cstheme="majorBidi"/>
          <w:sz w:val="24"/>
          <w:szCs w:val="24"/>
        </w:rPr>
        <w:t>, when it was asked to rebut its own view, it did so well enough to be functional.</w:t>
      </w:r>
      <w:r w:rsidR="009E53FE">
        <w:rPr>
          <w:rFonts w:asciiTheme="majorBidi" w:hAnsiTheme="majorBidi" w:cstheme="majorBidi"/>
          <w:sz w:val="24"/>
          <w:szCs w:val="24"/>
        </w:rPr>
        <w:t xml:space="preserve">  ChatGPT writes elegantly while reflecting grand values</w:t>
      </w:r>
      <w:r w:rsidR="00DF292B">
        <w:rPr>
          <w:rFonts w:asciiTheme="majorBidi" w:hAnsiTheme="majorBidi" w:cstheme="majorBidi"/>
          <w:sz w:val="24"/>
          <w:szCs w:val="24"/>
        </w:rPr>
        <w:t>,</w:t>
      </w:r>
      <w:r w:rsidR="009E53FE">
        <w:rPr>
          <w:rStyle w:val="FootnoteReference"/>
          <w:rFonts w:asciiTheme="majorBidi" w:hAnsiTheme="majorBidi" w:cstheme="majorBidi"/>
          <w:sz w:val="24"/>
          <w:szCs w:val="24"/>
        </w:rPr>
        <w:footnoteReference w:id="5"/>
      </w:r>
      <w:r w:rsidR="009E53FE">
        <w:rPr>
          <w:rFonts w:asciiTheme="majorBidi" w:hAnsiTheme="majorBidi" w:cstheme="majorBidi"/>
          <w:sz w:val="24"/>
          <w:szCs w:val="24"/>
        </w:rPr>
        <w:t xml:space="preserve"> </w:t>
      </w:r>
      <w:r w:rsidR="008F751D">
        <w:rPr>
          <w:rFonts w:asciiTheme="majorBidi" w:hAnsiTheme="majorBidi" w:cstheme="majorBidi"/>
          <w:sz w:val="24"/>
          <w:szCs w:val="24"/>
        </w:rPr>
        <w:t>b</w:t>
      </w:r>
      <w:r w:rsidR="009E53FE">
        <w:rPr>
          <w:rFonts w:asciiTheme="majorBidi" w:hAnsiTheme="majorBidi" w:cstheme="majorBidi"/>
          <w:sz w:val="24"/>
          <w:szCs w:val="24"/>
        </w:rPr>
        <w:t>ut</w:t>
      </w:r>
      <w:r w:rsidR="00DF292B">
        <w:rPr>
          <w:rFonts w:asciiTheme="majorBidi" w:hAnsiTheme="majorBidi" w:cstheme="majorBidi"/>
          <w:sz w:val="24"/>
          <w:szCs w:val="24"/>
        </w:rPr>
        <w:t>, considering that</w:t>
      </w:r>
      <w:r w:rsidR="009E53FE">
        <w:rPr>
          <w:rFonts w:asciiTheme="majorBidi" w:hAnsiTheme="majorBidi" w:cstheme="majorBidi"/>
          <w:sz w:val="24"/>
          <w:szCs w:val="24"/>
        </w:rPr>
        <w:t xml:space="preserve"> it </w:t>
      </w:r>
      <w:r w:rsidR="00DF292B">
        <w:rPr>
          <w:rFonts w:asciiTheme="majorBidi" w:hAnsiTheme="majorBidi" w:cstheme="majorBidi"/>
          <w:sz w:val="24"/>
          <w:szCs w:val="24"/>
        </w:rPr>
        <w:t>i</w:t>
      </w:r>
      <w:r w:rsidR="009E53FE">
        <w:rPr>
          <w:rFonts w:asciiTheme="majorBidi" w:hAnsiTheme="majorBidi" w:cstheme="majorBidi"/>
          <w:sz w:val="24"/>
          <w:szCs w:val="24"/>
        </w:rPr>
        <w:t>s a language module of AI, we should not be surprised that its linguistic ability exceeds its analytical ability.</w:t>
      </w:r>
    </w:p>
    <w:p w14:paraId="4AE4449C" w14:textId="3869A90B" w:rsidR="00DA397B" w:rsidRDefault="004E4B2A" w:rsidP="00DA397B">
      <w:pPr>
        <w:jc w:val="both"/>
        <w:rPr>
          <w:rFonts w:asciiTheme="majorBidi" w:eastAsia="Times New Roman" w:hAnsiTheme="majorBidi" w:cstheme="majorBidi"/>
          <w:sz w:val="24"/>
          <w:szCs w:val="24"/>
          <w:lang w:bidi="he-IL"/>
        </w:rPr>
      </w:pPr>
      <w:r w:rsidRPr="0011170D">
        <w:rPr>
          <w:rFonts w:asciiTheme="majorBidi" w:hAnsiTheme="majorBidi" w:cstheme="majorBidi"/>
          <w:sz w:val="24"/>
          <w:szCs w:val="24"/>
        </w:rPr>
        <w:lastRenderedPageBreak/>
        <w:t>ChatGPT 4.0 see</w:t>
      </w:r>
      <w:r w:rsidR="0040144F">
        <w:rPr>
          <w:rFonts w:asciiTheme="majorBidi" w:hAnsiTheme="majorBidi" w:cstheme="majorBidi"/>
          <w:sz w:val="24"/>
          <w:szCs w:val="24"/>
        </w:rPr>
        <w:t>m</w:t>
      </w:r>
      <w:r w:rsidRPr="0011170D">
        <w:rPr>
          <w:rFonts w:asciiTheme="majorBidi" w:hAnsiTheme="majorBidi" w:cstheme="majorBidi"/>
          <w:sz w:val="24"/>
          <w:szCs w:val="24"/>
        </w:rPr>
        <w:t xml:space="preserve">s quite aware of other ideas, such as being hesitant to issue rulings or the need to not be exactly loyal to specific sources without </w:t>
      </w:r>
      <w:r w:rsidR="00503DD3">
        <w:rPr>
          <w:rFonts w:asciiTheme="majorBidi" w:hAnsiTheme="majorBidi" w:cstheme="majorBidi"/>
          <w:sz w:val="24"/>
          <w:szCs w:val="24"/>
        </w:rPr>
        <w:t xml:space="preserve">first </w:t>
      </w:r>
      <w:r w:rsidRPr="0011170D">
        <w:rPr>
          <w:rFonts w:asciiTheme="majorBidi" w:hAnsiTheme="majorBidi" w:cstheme="majorBidi"/>
          <w:sz w:val="24"/>
          <w:szCs w:val="24"/>
        </w:rPr>
        <w:t>making sure it “understood them</w:t>
      </w:r>
      <w:r w:rsidR="0018085C">
        <w:rPr>
          <w:rFonts w:asciiTheme="majorBidi" w:hAnsiTheme="majorBidi" w:cstheme="majorBidi"/>
          <w:sz w:val="24"/>
          <w:szCs w:val="24"/>
        </w:rPr>
        <w:t>,</w:t>
      </w:r>
      <w:r w:rsidRPr="0011170D">
        <w:rPr>
          <w:rFonts w:asciiTheme="majorBidi" w:hAnsiTheme="majorBidi" w:cstheme="majorBidi"/>
          <w:sz w:val="24"/>
          <w:szCs w:val="24"/>
        </w:rPr>
        <w:t xml:space="preserve">” an idea that Rabbi Feinstein </w:t>
      </w:r>
      <w:r w:rsidR="00DF292B">
        <w:rPr>
          <w:rFonts w:asciiTheme="majorBidi" w:hAnsiTheme="majorBidi" w:cstheme="majorBidi"/>
          <w:sz w:val="24"/>
          <w:szCs w:val="24"/>
        </w:rPr>
        <w:t>expresses</w:t>
      </w:r>
      <w:r w:rsidRPr="0011170D">
        <w:rPr>
          <w:rFonts w:asciiTheme="majorBidi" w:hAnsiTheme="majorBidi" w:cstheme="majorBidi"/>
          <w:sz w:val="24"/>
          <w:szCs w:val="24"/>
        </w:rPr>
        <w:t xml:space="preserve"> in </w:t>
      </w:r>
      <w:proofErr w:type="spellStart"/>
      <w:r w:rsidRPr="00DE15AF">
        <w:rPr>
          <w:rFonts w:asciiTheme="majorBidi" w:hAnsiTheme="majorBidi" w:cstheme="majorBidi"/>
          <w:i/>
          <w:iCs/>
          <w:sz w:val="24"/>
          <w:szCs w:val="24"/>
        </w:rPr>
        <w:t>Igg</w:t>
      </w:r>
      <w:r w:rsidR="00DE15AF" w:rsidRPr="00DE15AF">
        <w:rPr>
          <w:rFonts w:asciiTheme="majorBidi" w:hAnsiTheme="majorBidi" w:cstheme="majorBidi"/>
          <w:i/>
          <w:iCs/>
          <w:sz w:val="24"/>
          <w:szCs w:val="24"/>
        </w:rPr>
        <w:t>e</w:t>
      </w:r>
      <w:r w:rsidRPr="00DE15AF">
        <w:rPr>
          <w:rFonts w:asciiTheme="majorBidi" w:hAnsiTheme="majorBidi" w:cstheme="majorBidi"/>
          <w:i/>
          <w:iCs/>
          <w:sz w:val="24"/>
          <w:szCs w:val="24"/>
        </w:rPr>
        <w:t>rot</w:t>
      </w:r>
      <w:proofErr w:type="spellEnd"/>
      <w:r w:rsidRPr="00DE15AF">
        <w:rPr>
          <w:rFonts w:asciiTheme="majorBidi" w:hAnsiTheme="majorBidi" w:cstheme="majorBidi"/>
          <w:i/>
          <w:iCs/>
          <w:sz w:val="24"/>
          <w:szCs w:val="24"/>
        </w:rPr>
        <w:t xml:space="preserve"> Moshe</w:t>
      </w:r>
      <w:r w:rsidR="00DE15AF">
        <w:rPr>
          <w:rFonts w:asciiTheme="majorBidi" w:hAnsiTheme="majorBidi" w:cstheme="majorBidi"/>
          <w:i/>
          <w:iCs/>
          <w:sz w:val="24"/>
          <w:szCs w:val="24"/>
        </w:rPr>
        <w:t>,</w:t>
      </w:r>
      <w:r w:rsidRPr="0011170D">
        <w:rPr>
          <w:rFonts w:asciiTheme="majorBidi" w:hAnsiTheme="majorBidi" w:cstheme="majorBidi"/>
          <w:sz w:val="24"/>
          <w:szCs w:val="24"/>
        </w:rPr>
        <w:t xml:space="preserve"> </w:t>
      </w:r>
      <w:proofErr w:type="spellStart"/>
      <w:r w:rsidR="00DE15AF">
        <w:rPr>
          <w:rFonts w:asciiTheme="majorBidi" w:hAnsiTheme="majorBidi" w:cstheme="majorBidi"/>
          <w:i/>
          <w:iCs/>
          <w:sz w:val="24"/>
          <w:szCs w:val="24"/>
        </w:rPr>
        <w:t>Yoreh</w:t>
      </w:r>
      <w:proofErr w:type="spellEnd"/>
      <w:r w:rsidR="00DE15AF">
        <w:rPr>
          <w:rFonts w:asciiTheme="majorBidi" w:hAnsiTheme="majorBidi" w:cstheme="majorBidi"/>
          <w:i/>
          <w:iCs/>
          <w:sz w:val="24"/>
          <w:szCs w:val="24"/>
        </w:rPr>
        <w:t xml:space="preserve"> </w:t>
      </w:r>
      <w:proofErr w:type="spellStart"/>
      <w:r w:rsidR="00DE15AF">
        <w:rPr>
          <w:rFonts w:asciiTheme="majorBidi" w:hAnsiTheme="majorBidi" w:cstheme="majorBidi"/>
          <w:i/>
          <w:iCs/>
          <w:sz w:val="24"/>
          <w:szCs w:val="24"/>
        </w:rPr>
        <w:t>De‘ah</w:t>
      </w:r>
      <w:proofErr w:type="spellEnd"/>
      <w:r w:rsidRPr="0011170D">
        <w:rPr>
          <w:rFonts w:asciiTheme="majorBidi" w:hAnsiTheme="majorBidi" w:cstheme="majorBidi"/>
          <w:sz w:val="24"/>
          <w:szCs w:val="24"/>
        </w:rPr>
        <w:t xml:space="preserve"> 1:101 </w:t>
      </w:r>
      <w:r w:rsidRPr="0011170D">
        <w:rPr>
          <w:rFonts w:asciiTheme="majorBidi" w:eastAsia="Times New Roman" w:hAnsiTheme="majorBidi" w:cstheme="majorBidi"/>
          <w:sz w:val="24"/>
          <w:szCs w:val="24"/>
          <w:rtl/>
          <w:lang w:bidi="he-IL"/>
        </w:rPr>
        <w:t>ואף בדין הנמצא בספרים ודאי שצריך המורה ג"כ להבין אותו ולהכריע</w:t>
      </w:r>
      <w:r w:rsidRPr="0011170D">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rtl/>
          <w:lang w:bidi="he-IL"/>
        </w:rPr>
        <w:t>בדעתו קודם שיורה ולא להורות רק מחמת שנמצא כן דהוי זה כעין מורה מתוך משנתו שע"ז נאמר התנאים מבלי עולם שמורין הלכה מתוך משנתם בסוטה דף כ"ב עיי"ש בפרש"י</w:t>
      </w:r>
      <w:r w:rsidRPr="0011170D">
        <w:rPr>
          <w:rFonts w:asciiTheme="majorBidi" w:eastAsia="Times New Roman" w:hAnsiTheme="majorBidi" w:cstheme="majorBidi"/>
          <w:sz w:val="24"/>
          <w:szCs w:val="24"/>
          <w:lang w:bidi="he-IL"/>
        </w:rPr>
        <w:t>.</w:t>
      </w:r>
      <w:r w:rsidR="00840F79">
        <w:rPr>
          <w:rFonts w:asciiTheme="majorBidi" w:eastAsia="Times New Roman" w:hAnsiTheme="majorBidi" w:cstheme="majorBidi"/>
          <w:sz w:val="24"/>
          <w:szCs w:val="24"/>
          <w:lang w:bidi="he-IL"/>
        </w:rPr>
        <w:t xml:space="preserve"> </w:t>
      </w:r>
      <w:r w:rsidR="0021513A">
        <w:rPr>
          <w:rFonts w:asciiTheme="majorBidi" w:eastAsia="Times New Roman" w:hAnsiTheme="majorBidi" w:cstheme="majorBidi"/>
          <w:sz w:val="24"/>
          <w:szCs w:val="24"/>
          <w:lang w:bidi="he-IL"/>
        </w:rPr>
        <w:t xml:space="preserve">It </w:t>
      </w:r>
      <w:r w:rsidR="00B62FCF">
        <w:rPr>
          <w:rFonts w:asciiTheme="majorBidi" w:eastAsia="Times New Roman" w:hAnsiTheme="majorBidi" w:cstheme="majorBidi"/>
          <w:sz w:val="24"/>
          <w:szCs w:val="24"/>
          <w:lang w:bidi="he-IL"/>
        </w:rPr>
        <w:t>is apparent that ChatGPT 4.0 was not</w:t>
      </w:r>
      <w:r w:rsidRPr="0011170D">
        <w:rPr>
          <w:rFonts w:asciiTheme="majorBidi" w:eastAsia="Times New Roman" w:hAnsiTheme="majorBidi" w:cstheme="majorBidi"/>
          <w:sz w:val="24"/>
          <w:szCs w:val="24"/>
          <w:lang w:bidi="he-IL"/>
        </w:rPr>
        <w:t xml:space="preserve"> just stringing together sources</w:t>
      </w:r>
      <w:r w:rsidR="004E3144">
        <w:rPr>
          <w:rFonts w:asciiTheme="majorBidi" w:eastAsia="Times New Roman" w:hAnsiTheme="majorBidi" w:cstheme="majorBidi"/>
          <w:sz w:val="24"/>
          <w:szCs w:val="24"/>
          <w:lang w:bidi="he-IL"/>
        </w:rPr>
        <w:t xml:space="preserve"> haphazardly</w:t>
      </w:r>
      <w:r w:rsidR="00124EB8">
        <w:rPr>
          <w:rFonts w:asciiTheme="majorBidi" w:eastAsia="Times New Roman" w:hAnsiTheme="majorBidi" w:cstheme="majorBidi"/>
          <w:sz w:val="24"/>
          <w:szCs w:val="24"/>
          <w:lang w:bidi="he-IL"/>
        </w:rPr>
        <w:t>;</w:t>
      </w:r>
      <w:r w:rsidRPr="0011170D">
        <w:rPr>
          <w:rFonts w:asciiTheme="majorBidi" w:eastAsia="Times New Roman" w:hAnsiTheme="majorBidi" w:cstheme="majorBidi"/>
          <w:sz w:val="24"/>
          <w:szCs w:val="24"/>
          <w:lang w:bidi="he-IL"/>
        </w:rPr>
        <w:t xml:space="preserve"> it was doing more than that.</w:t>
      </w:r>
      <w:r w:rsidR="00E07741">
        <w:rPr>
          <w:rFonts w:asciiTheme="majorBidi" w:eastAsia="Times New Roman" w:hAnsiTheme="majorBidi" w:cstheme="majorBidi"/>
          <w:sz w:val="24"/>
          <w:szCs w:val="24"/>
          <w:lang w:bidi="he-IL"/>
        </w:rPr>
        <w:t xml:space="preserve">  It </w:t>
      </w:r>
      <w:r w:rsidR="004E3144">
        <w:rPr>
          <w:rFonts w:asciiTheme="majorBidi" w:eastAsia="Times New Roman" w:hAnsiTheme="majorBidi" w:cstheme="majorBidi"/>
          <w:sz w:val="24"/>
          <w:szCs w:val="24"/>
          <w:lang w:bidi="he-IL"/>
        </w:rPr>
        <w:t>seemed to understand</w:t>
      </w:r>
      <w:r w:rsidR="00E07741">
        <w:rPr>
          <w:rFonts w:asciiTheme="majorBidi" w:eastAsia="Times New Roman" w:hAnsiTheme="majorBidi" w:cstheme="majorBidi"/>
          <w:sz w:val="24"/>
          <w:szCs w:val="24"/>
          <w:lang w:bidi="he-IL"/>
        </w:rPr>
        <w:t xml:space="preserve"> the sources and examined them</w:t>
      </w:r>
      <w:r w:rsidR="004E3144">
        <w:rPr>
          <w:rFonts w:asciiTheme="majorBidi" w:eastAsia="Times New Roman" w:hAnsiTheme="majorBidi" w:cstheme="majorBidi"/>
          <w:sz w:val="24"/>
          <w:szCs w:val="24"/>
          <w:lang w:bidi="he-IL"/>
        </w:rPr>
        <w:t>, whether or not we consider that ‘thinking’ on a moral or philosophical level.</w:t>
      </w:r>
    </w:p>
    <w:p w14:paraId="7E5A471B" w14:textId="048BB9BD" w:rsidR="00DA397B" w:rsidRPr="00DA397B" w:rsidRDefault="000019E9" w:rsidP="00DA397B">
      <w:pPr>
        <w:jc w:val="both"/>
        <w:rPr>
          <w:rFonts w:asciiTheme="majorBidi" w:eastAsia="Times New Roman" w:hAnsiTheme="majorBidi" w:cstheme="majorBidi"/>
          <w:sz w:val="24"/>
          <w:szCs w:val="24"/>
          <w:lang w:bidi="he-IL"/>
        </w:rPr>
      </w:pPr>
      <w:r w:rsidRPr="000019E9">
        <w:rPr>
          <w:rFonts w:asciiTheme="majorBidi" w:eastAsia="Times New Roman" w:hAnsiTheme="majorBidi" w:cstheme="majorBidi"/>
          <w:sz w:val="24"/>
          <w:szCs w:val="24"/>
          <w:lang w:bidi="he-IL"/>
        </w:rPr>
        <w:t>Consider</w:t>
      </w:r>
      <w:r w:rsidR="00DF292B">
        <w:rPr>
          <w:rFonts w:asciiTheme="majorBidi" w:eastAsia="Times New Roman" w:hAnsiTheme="majorBidi" w:cstheme="majorBidi"/>
          <w:sz w:val="24"/>
          <w:szCs w:val="24"/>
          <w:lang w:bidi="he-IL"/>
        </w:rPr>
        <w:t>,</w:t>
      </w:r>
      <w:r w:rsidRPr="000019E9">
        <w:rPr>
          <w:rFonts w:asciiTheme="majorBidi" w:eastAsia="Times New Roman" w:hAnsiTheme="majorBidi" w:cstheme="majorBidi"/>
          <w:sz w:val="24"/>
          <w:szCs w:val="24"/>
          <w:lang w:bidi="he-IL"/>
        </w:rPr>
        <w:t xml:space="preserve"> for example, its invocation of </w:t>
      </w:r>
      <w:proofErr w:type="spellStart"/>
      <w:r w:rsidRPr="000019E9">
        <w:rPr>
          <w:rFonts w:asciiTheme="majorBidi" w:eastAsia="Times New Roman" w:hAnsiTheme="majorBidi" w:cstheme="majorBidi"/>
          <w:i/>
          <w:iCs/>
          <w:sz w:val="24"/>
          <w:szCs w:val="24"/>
          <w:lang w:bidi="he-IL"/>
        </w:rPr>
        <w:t>marit</w:t>
      </w:r>
      <w:proofErr w:type="spellEnd"/>
      <w:r w:rsidRPr="000019E9">
        <w:rPr>
          <w:rFonts w:asciiTheme="majorBidi" w:eastAsia="Times New Roman" w:hAnsiTheme="majorBidi" w:cstheme="majorBidi"/>
          <w:i/>
          <w:iCs/>
          <w:sz w:val="24"/>
          <w:szCs w:val="24"/>
          <w:lang w:bidi="he-IL"/>
        </w:rPr>
        <w:t xml:space="preserve"> ayin</w:t>
      </w:r>
      <w:r w:rsidRPr="000019E9">
        <w:rPr>
          <w:rFonts w:asciiTheme="majorBidi" w:eastAsia="Times New Roman" w:hAnsiTheme="majorBidi" w:cstheme="majorBidi"/>
          <w:sz w:val="24"/>
          <w:szCs w:val="24"/>
          <w:lang w:bidi="he-IL"/>
        </w:rPr>
        <w:t xml:space="preserve">, a concept </w:t>
      </w:r>
      <w:r w:rsidR="00DF292B">
        <w:rPr>
          <w:rFonts w:asciiTheme="majorBidi" w:eastAsia="Times New Roman" w:hAnsiTheme="majorBidi" w:cstheme="majorBidi"/>
          <w:sz w:val="24"/>
          <w:szCs w:val="24"/>
          <w:lang w:bidi="he-IL"/>
        </w:rPr>
        <w:t xml:space="preserve">not </w:t>
      </w:r>
      <w:r w:rsidRPr="000019E9">
        <w:rPr>
          <w:rFonts w:asciiTheme="majorBidi" w:eastAsia="Times New Roman" w:hAnsiTheme="majorBidi" w:cstheme="majorBidi"/>
          <w:sz w:val="24"/>
          <w:szCs w:val="24"/>
          <w:lang w:bidi="he-IL"/>
        </w:rPr>
        <w:t xml:space="preserve">found directly in the sources I provided but which </w:t>
      </w:r>
      <w:r w:rsidRPr="000019E9">
        <w:rPr>
          <w:rFonts w:asciiTheme="majorBidi" w:hAnsiTheme="majorBidi" w:cstheme="majorBidi"/>
          <w:color w:val="242424"/>
          <w:sz w:val="24"/>
          <w:szCs w:val="24"/>
          <w:shd w:val="clear" w:color="auto" w:fill="FFFFFF"/>
        </w:rPr>
        <w:t xml:space="preserve">is both a </w:t>
      </w:r>
      <w:proofErr w:type="spellStart"/>
      <w:r w:rsidR="00DE15AF">
        <w:rPr>
          <w:rFonts w:asciiTheme="majorBidi" w:hAnsiTheme="majorBidi" w:cstheme="majorBidi"/>
          <w:color w:val="242424"/>
          <w:sz w:val="24"/>
          <w:szCs w:val="24"/>
          <w:shd w:val="clear" w:color="auto" w:fill="FFFFFF"/>
        </w:rPr>
        <w:t>t</w:t>
      </w:r>
      <w:r w:rsidRPr="000019E9">
        <w:rPr>
          <w:rFonts w:asciiTheme="majorBidi" w:hAnsiTheme="majorBidi" w:cstheme="majorBidi"/>
          <w:color w:val="242424"/>
          <w:sz w:val="24"/>
          <w:szCs w:val="24"/>
          <w:shd w:val="clear" w:color="auto" w:fill="FFFFFF"/>
        </w:rPr>
        <w:t>almudically</w:t>
      </w:r>
      <w:proofErr w:type="spellEnd"/>
      <w:r w:rsidRPr="000019E9">
        <w:rPr>
          <w:rFonts w:asciiTheme="majorBidi" w:hAnsiTheme="majorBidi" w:cstheme="majorBidi"/>
          <w:color w:val="242424"/>
          <w:sz w:val="24"/>
          <w:szCs w:val="24"/>
          <w:shd w:val="clear" w:color="auto" w:fill="FFFFFF"/>
        </w:rPr>
        <w:t xml:space="preserve"> poor one and socially a very useful one.  In the Talmud, </w:t>
      </w:r>
      <w:proofErr w:type="spellStart"/>
      <w:r w:rsidRPr="000019E9">
        <w:rPr>
          <w:rFonts w:asciiTheme="majorBidi" w:hAnsiTheme="majorBidi" w:cstheme="majorBidi"/>
          <w:i/>
          <w:iCs/>
          <w:color w:val="242424"/>
          <w:sz w:val="24"/>
          <w:szCs w:val="24"/>
          <w:shd w:val="clear" w:color="auto" w:fill="FFFFFF"/>
        </w:rPr>
        <w:t>marit</w:t>
      </w:r>
      <w:proofErr w:type="spellEnd"/>
      <w:r w:rsidRPr="000019E9">
        <w:rPr>
          <w:rFonts w:asciiTheme="majorBidi" w:hAnsiTheme="majorBidi" w:cstheme="majorBidi"/>
          <w:i/>
          <w:iCs/>
          <w:color w:val="242424"/>
          <w:sz w:val="24"/>
          <w:szCs w:val="24"/>
          <w:shd w:val="clear" w:color="auto" w:fill="FFFFFF"/>
        </w:rPr>
        <w:t xml:space="preserve"> ayin</w:t>
      </w:r>
      <w:r w:rsidRPr="000019E9">
        <w:rPr>
          <w:rFonts w:asciiTheme="majorBidi" w:hAnsiTheme="majorBidi" w:cstheme="majorBidi"/>
          <w:color w:val="242424"/>
          <w:sz w:val="24"/>
          <w:szCs w:val="24"/>
          <w:shd w:val="clear" w:color="auto" w:fill="FFFFFF"/>
        </w:rPr>
        <w:t xml:space="preserve"> is limited to a case where a person </w:t>
      </w:r>
      <w:r w:rsidR="00DF292B">
        <w:rPr>
          <w:rFonts w:asciiTheme="majorBidi" w:hAnsiTheme="majorBidi" w:cstheme="majorBidi"/>
          <w:color w:val="242424"/>
          <w:sz w:val="24"/>
          <w:szCs w:val="24"/>
          <w:shd w:val="clear" w:color="auto" w:fill="FFFFFF"/>
        </w:rPr>
        <w:t>performs</w:t>
      </w:r>
      <w:r w:rsidR="00DF292B" w:rsidRPr="000019E9">
        <w:rPr>
          <w:rFonts w:asciiTheme="majorBidi" w:hAnsiTheme="majorBidi" w:cstheme="majorBidi"/>
          <w:color w:val="242424"/>
          <w:sz w:val="24"/>
          <w:szCs w:val="24"/>
          <w:shd w:val="clear" w:color="auto" w:fill="FFFFFF"/>
        </w:rPr>
        <w:t xml:space="preserve"> </w:t>
      </w:r>
      <w:r w:rsidRPr="000019E9">
        <w:rPr>
          <w:rFonts w:asciiTheme="majorBidi" w:hAnsiTheme="majorBidi" w:cstheme="majorBidi"/>
          <w:color w:val="242424"/>
          <w:sz w:val="24"/>
          <w:szCs w:val="24"/>
          <w:shd w:val="clear" w:color="auto" w:fill="FFFFFF"/>
        </w:rPr>
        <w:t xml:space="preserve">a permitted action that in the eyes of an outsider looks like a prohibited action, or sometimes (in what we now call </w:t>
      </w:r>
      <w:proofErr w:type="spellStart"/>
      <w:r w:rsidRPr="000019E9">
        <w:rPr>
          <w:rFonts w:asciiTheme="majorBidi" w:hAnsiTheme="majorBidi" w:cstheme="majorBidi"/>
          <w:i/>
          <w:iCs/>
          <w:color w:val="242424"/>
          <w:sz w:val="24"/>
          <w:szCs w:val="24"/>
          <w:shd w:val="clear" w:color="auto" w:fill="FFFFFF"/>
        </w:rPr>
        <w:t>h</w:t>
      </w:r>
      <w:r w:rsidR="00D75452">
        <w:rPr>
          <w:rFonts w:asciiTheme="majorBidi" w:hAnsiTheme="majorBidi" w:cstheme="majorBidi"/>
          <w:i/>
          <w:iCs/>
          <w:color w:val="242424"/>
          <w:sz w:val="24"/>
          <w:szCs w:val="24"/>
          <w:shd w:val="clear" w:color="auto" w:fill="FFFFFF"/>
        </w:rPr>
        <w:t>̣</w:t>
      </w:r>
      <w:r w:rsidRPr="000019E9">
        <w:rPr>
          <w:rFonts w:asciiTheme="majorBidi" w:hAnsiTheme="majorBidi" w:cstheme="majorBidi"/>
          <w:i/>
          <w:iCs/>
          <w:color w:val="242424"/>
          <w:sz w:val="24"/>
          <w:szCs w:val="24"/>
          <w:shd w:val="clear" w:color="auto" w:fill="FFFFFF"/>
        </w:rPr>
        <w:t>ashad</w:t>
      </w:r>
      <w:proofErr w:type="spellEnd"/>
      <w:r w:rsidRPr="000019E9">
        <w:rPr>
          <w:rFonts w:asciiTheme="majorBidi" w:hAnsiTheme="majorBidi" w:cstheme="majorBidi"/>
          <w:color w:val="242424"/>
          <w:sz w:val="24"/>
          <w:szCs w:val="24"/>
          <w:shd w:val="clear" w:color="auto" w:fill="FFFFFF"/>
        </w:rPr>
        <w:t xml:space="preserve">), one does an act that causes one to doubt if the person in question obeys Jewish law. </w:t>
      </w:r>
      <w:r w:rsidR="00DF292B">
        <w:rPr>
          <w:rFonts w:asciiTheme="majorBidi" w:hAnsiTheme="majorBidi" w:cstheme="majorBidi"/>
          <w:color w:val="242424"/>
          <w:sz w:val="24"/>
          <w:szCs w:val="24"/>
          <w:shd w:val="clear" w:color="auto" w:fill="FFFFFF"/>
        </w:rPr>
        <w:t>However</w:t>
      </w:r>
      <w:r w:rsidRPr="000019E9">
        <w:rPr>
          <w:rFonts w:asciiTheme="majorBidi" w:hAnsiTheme="majorBidi" w:cstheme="majorBidi"/>
          <w:color w:val="242424"/>
          <w:sz w:val="24"/>
          <w:szCs w:val="24"/>
          <w:shd w:val="clear" w:color="auto" w:fill="FFFFFF"/>
        </w:rPr>
        <w:t>, ChatGPT 4.0 understands this concept in a high level of abstraction about the importance of public perception generally and stretches it to this case, almost the way people within the community sometimes use the term. It presents more of the colloquial use of the term than the rabbinic-</w:t>
      </w:r>
      <w:r w:rsidR="00722F05">
        <w:rPr>
          <w:rFonts w:asciiTheme="majorBidi" w:hAnsiTheme="majorBidi" w:cstheme="majorBidi"/>
          <w:color w:val="242424"/>
          <w:sz w:val="24"/>
          <w:szCs w:val="24"/>
          <w:shd w:val="clear" w:color="auto" w:fill="FFFFFF"/>
        </w:rPr>
        <w:t>halakhic</w:t>
      </w:r>
      <w:r w:rsidRPr="000019E9">
        <w:rPr>
          <w:rFonts w:asciiTheme="majorBidi" w:hAnsiTheme="majorBidi" w:cstheme="majorBidi"/>
          <w:color w:val="242424"/>
          <w:sz w:val="24"/>
          <w:szCs w:val="24"/>
          <w:shd w:val="clear" w:color="auto" w:fill="FFFFFF"/>
        </w:rPr>
        <w:t xml:space="preserve"> use of the term, which reflects a level of </w:t>
      </w:r>
      <w:r w:rsidR="00DA397B">
        <w:rPr>
          <w:rFonts w:asciiTheme="majorBidi" w:hAnsiTheme="majorBidi" w:cstheme="majorBidi"/>
          <w:color w:val="242424"/>
          <w:sz w:val="24"/>
          <w:szCs w:val="24"/>
          <w:shd w:val="clear" w:color="auto" w:fill="FFFFFF"/>
        </w:rPr>
        <w:t xml:space="preserve">processing </w:t>
      </w:r>
      <w:r w:rsidR="00DF292B">
        <w:rPr>
          <w:rFonts w:asciiTheme="majorBidi" w:hAnsiTheme="majorBidi" w:cstheme="majorBidi"/>
          <w:color w:val="242424"/>
          <w:sz w:val="24"/>
          <w:szCs w:val="24"/>
          <w:shd w:val="clear" w:color="auto" w:fill="FFFFFF"/>
        </w:rPr>
        <w:t xml:space="preserve">that </w:t>
      </w:r>
      <w:r w:rsidR="00DA397B">
        <w:rPr>
          <w:rFonts w:asciiTheme="majorBidi" w:hAnsiTheme="majorBidi" w:cstheme="majorBidi"/>
          <w:color w:val="242424"/>
          <w:sz w:val="24"/>
          <w:szCs w:val="24"/>
          <w:shd w:val="clear" w:color="auto" w:fill="FFFFFF"/>
        </w:rPr>
        <w:t>has aspects of reasoning.</w:t>
      </w:r>
      <w:r w:rsidR="008F751D">
        <w:rPr>
          <w:rStyle w:val="FootnoteReference"/>
          <w:rFonts w:asciiTheme="majorBidi" w:hAnsiTheme="majorBidi" w:cstheme="majorBidi"/>
          <w:color w:val="242424"/>
          <w:sz w:val="24"/>
          <w:szCs w:val="24"/>
          <w:shd w:val="clear" w:color="auto" w:fill="FFFFFF"/>
        </w:rPr>
        <w:footnoteReference w:id="6"/>
      </w:r>
      <w:r w:rsidR="00DA397B" w:rsidRPr="00DA397B">
        <w:rPr>
          <w:rFonts w:asciiTheme="majorBidi" w:hAnsiTheme="majorBidi" w:cstheme="majorBidi"/>
          <w:sz w:val="24"/>
          <w:szCs w:val="24"/>
        </w:rPr>
        <w:t xml:space="preserve"> </w:t>
      </w:r>
      <w:r w:rsidR="00DA397B">
        <w:rPr>
          <w:rFonts w:asciiTheme="majorBidi" w:hAnsiTheme="majorBidi" w:cstheme="majorBidi"/>
          <w:sz w:val="24"/>
          <w:szCs w:val="24"/>
        </w:rPr>
        <w:t xml:space="preserve">Of course, there is no reason to </w:t>
      </w:r>
      <w:r w:rsidR="00DA397B" w:rsidRPr="00E101BF">
        <w:rPr>
          <w:rFonts w:asciiTheme="majorBidi" w:hAnsiTheme="majorBidi" w:cstheme="majorBidi"/>
          <w:sz w:val="24"/>
          <w:szCs w:val="24"/>
        </w:rPr>
        <w:t>anthropomorphi</w:t>
      </w:r>
      <w:r w:rsidR="00DF292B">
        <w:rPr>
          <w:rFonts w:asciiTheme="majorBidi" w:hAnsiTheme="majorBidi" w:cstheme="majorBidi"/>
          <w:sz w:val="24"/>
          <w:szCs w:val="24"/>
        </w:rPr>
        <w:t>z</w:t>
      </w:r>
      <w:r w:rsidR="00DA397B">
        <w:rPr>
          <w:rFonts w:asciiTheme="majorBidi" w:hAnsiTheme="majorBidi" w:cstheme="majorBidi"/>
          <w:sz w:val="24"/>
          <w:szCs w:val="24"/>
        </w:rPr>
        <w:t>e a</w:t>
      </w:r>
      <w:r w:rsidR="00DA397B" w:rsidRPr="00E101BF">
        <w:rPr>
          <w:rFonts w:asciiTheme="majorBidi" w:hAnsiTheme="majorBidi" w:cstheme="majorBidi"/>
          <w:sz w:val="24"/>
          <w:szCs w:val="24"/>
        </w:rPr>
        <w:t xml:space="preserve"> predictive text </w:t>
      </w:r>
      <w:r w:rsidR="00DA397B">
        <w:rPr>
          <w:rFonts w:asciiTheme="majorBidi" w:hAnsiTheme="majorBidi" w:cstheme="majorBidi"/>
          <w:sz w:val="24"/>
          <w:szCs w:val="24"/>
        </w:rPr>
        <w:t xml:space="preserve">crafted by an </w:t>
      </w:r>
      <w:r w:rsidR="00DA397B" w:rsidRPr="00E101BF">
        <w:rPr>
          <w:rFonts w:asciiTheme="majorBidi" w:hAnsiTheme="majorBidi" w:cstheme="majorBidi"/>
          <w:sz w:val="24"/>
          <w:szCs w:val="24"/>
        </w:rPr>
        <w:t>algorithm to say that this reflects a level of awareness</w:t>
      </w:r>
      <w:r w:rsidR="00DA397B">
        <w:rPr>
          <w:rFonts w:asciiTheme="majorBidi" w:hAnsiTheme="majorBidi" w:cstheme="majorBidi"/>
          <w:sz w:val="24"/>
          <w:szCs w:val="24"/>
        </w:rPr>
        <w:t xml:space="preserve"> or reasoning.  My claim here is much more limited: ChatGPT 4.0 is a valuable tool for rabbinic reasoning, no matter how it reaches this result.</w:t>
      </w:r>
      <w:r w:rsidR="00DA397B">
        <w:rPr>
          <w:rStyle w:val="FootnoteReference"/>
          <w:rFonts w:asciiTheme="majorBidi" w:hAnsiTheme="majorBidi" w:cstheme="majorBidi"/>
          <w:sz w:val="24"/>
          <w:szCs w:val="24"/>
        </w:rPr>
        <w:footnoteReference w:id="7"/>
      </w:r>
    </w:p>
    <w:p w14:paraId="22D4D298" w14:textId="6866D8CF" w:rsidR="004E4B2A" w:rsidRPr="000019E9" w:rsidRDefault="004E4B2A" w:rsidP="004E4B2A">
      <w:pPr>
        <w:jc w:val="both"/>
        <w:rPr>
          <w:rFonts w:asciiTheme="majorBidi" w:eastAsia="Times New Roman" w:hAnsiTheme="majorBidi" w:cstheme="majorBidi"/>
          <w:sz w:val="24"/>
          <w:szCs w:val="24"/>
          <w:lang w:bidi="he-IL"/>
        </w:rPr>
      </w:pPr>
    </w:p>
    <w:p w14:paraId="0487A2B7" w14:textId="42005054" w:rsidR="00286AB7" w:rsidRPr="005B2334" w:rsidRDefault="00286AB7" w:rsidP="00286AB7">
      <w:pPr>
        <w:ind w:firstLine="720"/>
        <w:rPr>
          <w:rFonts w:asciiTheme="majorBidi" w:hAnsiTheme="majorBidi" w:cstheme="majorBidi"/>
          <w:b/>
          <w:bCs/>
          <w:sz w:val="24"/>
          <w:szCs w:val="24"/>
        </w:rPr>
      </w:pPr>
      <w:r>
        <w:rPr>
          <w:rFonts w:asciiTheme="majorBidi" w:hAnsiTheme="majorBidi" w:cstheme="majorBidi"/>
          <w:b/>
          <w:bCs/>
          <w:sz w:val="24"/>
          <w:szCs w:val="24"/>
        </w:rPr>
        <w:t xml:space="preserve">B: </w:t>
      </w:r>
      <w:r w:rsidRPr="005B2334">
        <w:rPr>
          <w:rFonts w:asciiTheme="majorBidi" w:hAnsiTheme="majorBidi" w:cstheme="majorBidi"/>
          <w:b/>
          <w:bCs/>
          <w:sz w:val="24"/>
          <w:szCs w:val="24"/>
        </w:rPr>
        <w:t xml:space="preserve">How Impressive </w:t>
      </w:r>
      <w:r w:rsidR="00DF292B">
        <w:rPr>
          <w:rFonts w:asciiTheme="majorBidi" w:hAnsiTheme="majorBidi" w:cstheme="majorBidi"/>
          <w:b/>
          <w:bCs/>
          <w:sz w:val="24"/>
          <w:szCs w:val="24"/>
        </w:rPr>
        <w:t>are</w:t>
      </w:r>
      <w:r w:rsidR="00DF292B" w:rsidRPr="005B2334">
        <w:rPr>
          <w:rFonts w:asciiTheme="majorBidi" w:hAnsiTheme="majorBidi" w:cstheme="majorBidi"/>
          <w:b/>
          <w:bCs/>
          <w:sz w:val="24"/>
          <w:szCs w:val="24"/>
        </w:rPr>
        <w:t xml:space="preserve"> </w:t>
      </w:r>
      <w:r w:rsidRPr="005B2334">
        <w:rPr>
          <w:rFonts w:asciiTheme="majorBidi" w:hAnsiTheme="majorBidi" w:cstheme="majorBidi"/>
          <w:b/>
          <w:bCs/>
          <w:sz w:val="24"/>
          <w:szCs w:val="24"/>
        </w:rPr>
        <w:t>ChatGPT’s Answers?</w:t>
      </w:r>
    </w:p>
    <w:p w14:paraId="627A021F" w14:textId="22F59251" w:rsidR="00286AB7" w:rsidRDefault="00286AB7" w:rsidP="00286AB7">
      <w:pPr>
        <w:jc w:val="both"/>
        <w:rPr>
          <w:rFonts w:asciiTheme="majorBidi" w:hAnsiTheme="majorBidi" w:cstheme="majorBidi"/>
          <w:sz w:val="24"/>
          <w:szCs w:val="24"/>
          <w:lang w:bidi="he-IL"/>
        </w:rPr>
      </w:pPr>
      <w:r w:rsidRPr="005B2334">
        <w:rPr>
          <w:rFonts w:asciiTheme="majorBidi" w:hAnsiTheme="majorBidi" w:cstheme="majorBidi"/>
          <w:sz w:val="24"/>
          <w:szCs w:val="24"/>
        </w:rPr>
        <w:t>Judging the impressiveness of an answer is</w:t>
      </w:r>
      <w:r w:rsidR="00D374BB">
        <w:rPr>
          <w:rFonts w:asciiTheme="majorBidi" w:hAnsiTheme="majorBidi" w:cstheme="majorBidi"/>
          <w:sz w:val="24"/>
          <w:szCs w:val="24"/>
        </w:rPr>
        <w:t>—</w:t>
      </w:r>
      <w:r w:rsidRPr="005B2334">
        <w:rPr>
          <w:rFonts w:asciiTheme="majorBidi" w:hAnsiTheme="majorBidi" w:cstheme="majorBidi"/>
          <w:sz w:val="24"/>
          <w:szCs w:val="24"/>
        </w:rPr>
        <w:t>like grading law school exams</w:t>
      </w:r>
      <w:r w:rsidR="008F751D">
        <w:rPr>
          <w:rFonts w:asciiTheme="majorBidi" w:hAnsiTheme="majorBidi" w:cstheme="majorBidi"/>
          <w:sz w:val="24"/>
          <w:szCs w:val="24"/>
        </w:rPr>
        <w:t xml:space="preserve"> (</w:t>
      </w:r>
      <w:r w:rsidRPr="005B2334">
        <w:rPr>
          <w:rFonts w:asciiTheme="majorBidi" w:hAnsiTheme="majorBidi" w:cstheme="majorBidi"/>
          <w:sz w:val="24"/>
          <w:szCs w:val="24"/>
        </w:rPr>
        <w:t>something I do every semester</w:t>
      </w:r>
      <w:r w:rsidR="008F751D">
        <w:rPr>
          <w:rFonts w:asciiTheme="majorBidi" w:hAnsiTheme="majorBidi" w:cstheme="majorBidi"/>
          <w:sz w:val="24"/>
          <w:szCs w:val="24"/>
        </w:rPr>
        <w:t>)</w:t>
      </w:r>
      <w:r w:rsidR="00D374BB">
        <w:rPr>
          <w:rFonts w:asciiTheme="majorBidi" w:hAnsiTheme="majorBidi" w:cstheme="majorBidi"/>
          <w:sz w:val="24"/>
          <w:szCs w:val="24"/>
        </w:rPr>
        <w:t>—</w:t>
      </w:r>
      <w:r w:rsidRPr="005B2334">
        <w:rPr>
          <w:rFonts w:asciiTheme="majorBidi" w:hAnsiTheme="majorBidi" w:cstheme="majorBidi"/>
          <w:sz w:val="24"/>
          <w:szCs w:val="24"/>
        </w:rPr>
        <w:t xml:space="preserve">somewhat subjective.  </w:t>
      </w:r>
      <w:r w:rsidR="00DF292B">
        <w:rPr>
          <w:rFonts w:asciiTheme="majorBidi" w:hAnsiTheme="majorBidi" w:cstheme="majorBidi"/>
          <w:sz w:val="24"/>
          <w:szCs w:val="24"/>
        </w:rPr>
        <w:t>Nevertheless</w:t>
      </w:r>
      <w:r w:rsidRPr="005B2334">
        <w:rPr>
          <w:rFonts w:asciiTheme="majorBidi" w:hAnsiTheme="majorBidi" w:cstheme="majorBidi"/>
          <w:sz w:val="24"/>
          <w:szCs w:val="24"/>
        </w:rPr>
        <w:t xml:space="preserve">, it is worth noting that ChatGPT </w:t>
      </w:r>
      <w:r w:rsidR="00507A42">
        <w:rPr>
          <w:rFonts w:asciiTheme="majorBidi" w:hAnsiTheme="majorBidi" w:cstheme="majorBidi"/>
          <w:sz w:val="24"/>
          <w:szCs w:val="24"/>
        </w:rPr>
        <w:t>performed</w:t>
      </w:r>
      <w:r w:rsidR="00507A42" w:rsidRPr="005B2334">
        <w:rPr>
          <w:rFonts w:asciiTheme="majorBidi" w:hAnsiTheme="majorBidi" w:cstheme="majorBidi"/>
          <w:sz w:val="24"/>
          <w:szCs w:val="24"/>
        </w:rPr>
        <w:t xml:space="preserve"> </w:t>
      </w:r>
      <w:r w:rsidRPr="005B2334">
        <w:rPr>
          <w:rFonts w:asciiTheme="majorBidi" w:hAnsiTheme="majorBidi" w:cstheme="majorBidi"/>
          <w:sz w:val="24"/>
          <w:szCs w:val="24"/>
        </w:rPr>
        <w:t>the basic analysis well in its first answer, better in its second, less well in its longer answer</w:t>
      </w:r>
      <w:r w:rsidR="00507A42">
        <w:rPr>
          <w:rFonts w:asciiTheme="majorBidi" w:hAnsiTheme="majorBidi" w:cstheme="majorBidi"/>
          <w:sz w:val="24"/>
          <w:szCs w:val="24"/>
        </w:rPr>
        <w:t>,</w:t>
      </w:r>
      <w:r w:rsidRPr="005B2334">
        <w:rPr>
          <w:rFonts w:asciiTheme="majorBidi" w:hAnsiTheme="majorBidi" w:cstheme="majorBidi"/>
          <w:sz w:val="24"/>
          <w:szCs w:val="24"/>
        </w:rPr>
        <w:t xml:space="preserve"> and </w:t>
      </w:r>
      <w:r w:rsidR="00507A42">
        <w:rPr>
          <w:rFonts w:asciiTheme="majorBidi" w:hAnsiTheme="majorBidi" w:cstheme="majorBidi"/>
          <w:sz w:val="24"/>
          <w:szCs w:val="24"/>
        </w:rPr>
        <w:t>finally</w:t>
      </w:r>
      <w:r w:rsidR="00507A42" w:rsidRPr="005B2334">
        <w:rPr>
          <w:rFonts w:asciiTheme="majorBidi" w:hAnsiTheme="majorBidi" w:cstheme="majorBidi"/>
          <w:sz w:val="24"/>
          <w:szCs w:val="24"/>
        </w:rPr>
        <w:t xml:space="preserve"> </w:t>
      </w:r>
      <w:r w:rsidRPr="005B2334">
        <w:rPr>
          <w:rFonts w:asciiTheme="majorBidi" w:hAnsiTheme="majorBidi" w:cstheme="majorBidi"/>
          <w:sz w:val="24"/>
          <w:szCs w:val="24"/>
        </w:rPr>
        <w:t>replied well</w:t>
      </w:r>
      <w:r w:rsidR="008F751D">
        <w:rPr>
          <w:rFonts w:asciiTheme="majorBidi" w:hAnsiTheme="majorBidi" w:cstheme="majorBidi"/>
          <w:sz w:val="24"/>
          <w:szCs w:val="24"/>
        </w:rPr>
        <w:t xml:space="preserve"> to its own view</w:t>
      </w:r>
      <w:r w:rsidRPr="005B2334">
        <w:rPr>
          <w:rFonts w:asciiTheme="majorBidi" w:hAnsiTheme="majorBidi" w:cstheme="majorBidi"/>
          <w:sz w:val="24"/>
          <w:szCs w:val="24"/>
        </w:rPr>
        <w:t xml:space="preserve">. ChatGPT </w:t>
      </w:r>
      <w:r w:rsidR="00507A42">
        <w:rPr>
          <w:rFonts w:asciiTheme="majorBidi" w:hAnsiTheme="majorBidi" w:cstheme="majorBidi"/>
          <w:sz w:val="24"/>
          <w:szCs w:val="24"/>
        </w:rPr>
        <w:t>deduced</w:t>
      </w:r>
      <w:r w:rsidR="00507A42" w:rsidRPr="005B2334">
        <w:rPr>
          <w:rFonts w:asciiTheme="majorBidi" w:hAnsiTheme="majorBidi" w:cstheme="majorBidi"/>
          <w:sz w:val="24"/>
          <w:szCs w:val="24"/>
        </w:rPr>
        <w:t xml:space="preserve"> </w:t>
      </w:r>
      <w:r w:rsidR="00507A42">
        <w:rPr>
          <w:rFonts w:asciiTheme="majorBidi" w:hAnsiTheme="majorBidi" w:cstheme="majorBidi"/>
          <w:sz w:val="24"/>
          <w:szCs w:val="24"/>
        </w:rPr>
        <w:t>the role of</w:t>
      </w:r>
      <w:r w:rsidRPr="005B2334">
        <w:rPr>
          <w:rFonts w:asciiTheme="majorBidi" w:hAnsiTheme="majorBidi" w:cstheme="majorBidi"/>
          <w:sz w:val="24"/>
          <w:szCs w:val="24"/>
        </w:rPr>
        <w:t xml:space="preserve"> most </w:t>
      </w:r>
      <w:proofErr w:type="spellStart"/>
      <w:r w:rsidR="00D75452">
        <w:rPr>
          <w:rFonts w:asciiTheme="majorBidi" w:hAnsiTheme="majorBidi" w:cstheme="majorBidi"/>
          <w:i/>
          <w:iCs/>
          <w:sz w:val="24"/>
          <w:szCs w:val="24"/>
        </w:rPr>
        <w:t>aḥaronim</w:t>
      </w:r>
      <w:proofErr w:type="spellEnd"/>
      <w:r w:rsidR="00D75452">
        <w:rPr>
          <w:rFonts w:asciiTheme="majorBidi" w:hAnsiTheme="majorBidi" w:cstheme="majorBidi"/>
          <w:i/>
          <w:iCs/>
          <w:sz w:val="24"/>
          <w:szCs w:val="24"/>
        </w:rPr>
        <w:t xml:space="preserve"> </w:t>
      </w:r>
      <w:r w:rsidRPr="005B2334">
        <w:rPr>
          <w:rFonts w:asciiTheme="majorBidi" w:hAnsiTheme="majorBidi" w:cstheme="majorBidi"/>
          <w:sz w:val="24"/>
          <w:szCs w:val="24"/>
        </w:rPr>
        <w:t>(as it notes “</w:t>
      </w:r>
      <w:r w:rsidRPr="005B2334">
        <w:rPr>
          <w:rFonts w:asciiTheme="majorBidi" w:hAnsiTheme="majorBidi" w:cstheme="majorBidi"/>
          <w:sz w:val="24"/>
          <w:szCs w:val="24"/>
          <w:lang w:bidi="he-IL"/>
        </w:rPr>
        <w:t xml:space="preserve">Shulchan </w:t>
      </w:r>
      <w:proofErr w:type="spellStart"/>
      <w:r w:rsidRPr="005B2334">
        <w:rPr>
          <w:rFonts w:asciiTheme="majorBidi" w:hAnsiTheme="majorBidi" w:cstheme="majorBidi"/>
          <w:sz w:val="24"/>
          <w:szCs w:val="24"/>
          <w:lang w:bidi="he-IL"/>
        </w:rPr>
        <w:t>Aruch</w:t>
      </w:r>
      <w:proofErr w:type="spellEnd"/>
      <w:r w:rsidRPr="005B2334">
        <w:rPr>
          <w:rFonts w:asciiTheme="majorBidi" w:hAnsiTheme="majorBidi" w:cstheme="majorBidi"/>
          <w:sz w:val="24"/>
          <w:szCs w:val="24"/>
          <w:lang w:bidi="he-IL"/>
        </w:rPr>
        <w:t xml:space="preserve"> </w:t>
      </w:r>
      <w:proofErr w:type="spellStart"/>
      <w:r w:rsidRPr="005B2334">
        <w:rPr>
          <w:rFonts w:asciiTheme="majorBidi" w:hAnsiTheme="majorBidi" w:cstheme="majorBidi"/>
          <w:sz w:val="24"/>
          <w:szCs w:val="24"/>
          <w:lang w:bidi="he-IL"/>
        </w:rPr>
        <w:t>HaRav</w:t>
      </w:r>
      <w:proofErr w:type="spellEnd"/>
      <w:r w:rsidRPr="005B2334">
        <w:rPr>
          <w:rFonts w:asciiTheme="majorBidi" w:hAnsiTheme="majorBidi" w:cstheme="majorBidi"/>
          <w:sz w:val="24"/>
          <w:szCs w:val="24"/>
          <w:lang w:bidi="he-IL"/>
        </w:rPr>
        <w:t xml:space="preserve">, </w:t>
      </w:r>
      <w:proofErr w:type="spellStart"/>
      <w:r w:rsidRPr="005B2334">
        <w:rPr>
          <w:rFonts w:asciiTheme="majorBidi" w:hAnsiTheme="majorBidi" w:cstheme="majorBidi"/>
          <w:sz w:val="24"/>
          <w:szCs w:val="24"/>
          <w:lang w:bidi="he-IL"/>
        </w:rPr>
        <w:t>Aruch</w:t>
      </w:r>
      <w:proofErr w:type="spellEnd"/>
      <w:r w:rsidRPr="005B2334">
        <w:rPr>
          <w:rFonts w:asciiTheme="majorBidi" w:hAnsiTheme="majorBidi" w:cstheme="majorBidi"/>
          <w:sz w:val="24"/>
          <w:szCs w:val="24"/>
          <w:lang w:bidi="he-IL"/>
        </w:rPr>
        <w:t xml:space="preserve"> </w:t>
      </w:r>
      <w:proofErr w:type="spellStart"/>
      <w:r w:rsidRPr="005B2334">
        <w:rPr>
          <w:rFonts w:asciiTheme="majorBidi" w:hAnsiTheme="majorBidi" w:cstheme="majorBidi"/>
          <w:sz w:val="24"/>
          <w:szCs w:val="24"/>
          <w:lang w:bidi="he-IL"/>
        </w:rPr>
        <w:t>Hashulchan</w:t>
      </w:r>
      <w:proofErr w:type="spellEnd"/>
      <w:r w:rsidRPr="005B2334">
        <w:rPr>
          <w:rFonts w:asciiTheme="majorBidi" w:hAnsiTheme="majorBidi" w:cstheme="majorBidi"/>
          <w:sz w:val="24"/>
          <w:szCs w:val="24"/>
          <w:lang w:bidi="he-IL"/>
        </w:rPr>
        <w:t xml:space="preserve">, </w:t>
      </w:r>
      <w:proofErr w:type="spellStart"/>
      <w:r w:rsidRPr="005B2334">
        <w:rPr>
          <w:rFonts w:asciiTheme="majorBidi" w:hAnsiTheme="majorBidi" w:cstheme="majorBidi"/>
          <w:sz w:val="24"/>
          <w:szCs w:val="24"/>
          <w:lang w:bidi="he-IL"/>
        </w:rPr>
        <w:t>Piskei</w:t>
      </w:r>
      <w:proofErr w:type="spellEnd"/>
      <w:r w:rsidRPr="005B2334">
        <w:rPr>
          <w:rFonts w:asciiTheme="majorBidi" w:hAnsiTheme="majorBidi" w:cstheme="majorBidi"/>
          <w:sz w:val="24"/>
          <w:szCs w:val="24"/>
          <w:lang w:bidi="he-IL"/>
        </w:rPr>
        <w:t xml:space="preserve"> </w:t>
      </w:r>
      <w:proofErr w:type="spellStart"/>
      <w:r w:rsidRPr="005B2334">
        <w:rPr>
          <w:rFonts w:asciiTheme="majorBidi" w:hAnsiTheme="majorBidi" w:cstheme="majorBidi"/>
          <w:sz w:val="24"/>
          <w:szCs w:val="24"/>
          <w:lang w:bidi="he-IL"/>
        </w:rPr>
        <w:t>Teshuvot</w:t>
      </w:r>
      <w:proofErr w:type="spellEnd"/>
      <w:r w:rsidRPr="005B2334">
        <w:rPr>
          <w:rFonts w:asciiTheme="majorBidi" w:hAnsiTheme="majorBidi" w:cstheme="majorBidi"/>
          <w:sz w:val="24"/>
          <w:szCs w:val="24"/>
          <w:lang w:bidi="he-IL"/>
        </w:rPr>
        <w:t xml:space="preserve">, and </w:t>
      </w:r>
      <w:proofErr w:type="spellStart"/>
      <w:r w:rsidRPr="005B2334">
        <w:rPr>
          <w:rFonts w:asciiTheme="majorBidi" w:hAnsiTheme="majorBidi" w:cstheme="majorBidi"/>
          <w:sz w:val="24"/>
          <w:szCs w:val="24"/>
          <w:lang w:bidi="he-IL"/>
        </w:rPr>
        <w:t>Yalkut</w:t>
      </w:r>
      <w:proofErr w:type="spellEnd"/>
      <w:r w:rsidRPr="005B2334">
        <w:rPr>
          <w:rFonts w:asciiTheme="majorBidi" w:hAnsiTheme="majorBidi" w:cstheme="majorBidi"/>
          <w:sz w:val="24"/>
          <w:szCs w:val="24"/>
          <w:lang w:bidi="he-IL"/>
        </w:rPr>
        <w:t xml:space="preserve"> Yosef, collectively suggest that even priests who have committed transgressions may still be permitted to perform the Priestly Blessing”)</w:t>
      </w:r>
      <w:r w:rsidR="00507A42">
        <w:rPr>
          <w:rFonts w:asciiTheme="majorBidi" w:hAnsiTheme="majorBidi" w:cstheme="majorBidi"/>
          <w:sz w:val="24"/>
          <w:szCs w:val="24"/>
          <w:lang w:bidi="he-IL"/>
        </w:rPr>
        <w:t>,</w:t>
      </w:r>
      <w:r w:rsidRPr="005B2334">
        <w:rPr>
          <w:rFonts w:asciiTheme="majorBidi" w:hAnsiTheme="majorBidi" w:cstheme="majorBidi"/>
          <w:sz w:val="24"/>
          <w:szCs w:val="24"/>
          <w:lang w:bidi="he-IL"/>
        </w:rPr>
        <w:t xml:space="preserve"> and it also figured out that some sins are different from others (and mentions sabbath desecration).  Then it reasons that SSR</w:t>
      </w:r>
      <w:r w:rsidR="008F751D">
        <w:rPr>
          <w:rFonts w:asciiTheme="majorBidi" w:hAnsiTheme="majorBidi" w:cstheme="majorBidi"/>
          <w:sz w:val="24"/>
          <w:szCs w:val="24"/>
          <w:lang w:bidi="he-IL"/>
        </w:rPr>
        <w:t>M</w:t>
      </w:r>
      <w:r w:rsidRPr="005B2334">
        <w:rPr>
          <w:rFonts w:asciiTheme="majorBidi" w:hAnsiTheme="majorBidi" w:cstheme="majorBidi"/>
          <w:sz w:val="24"/>
          <w:szCs w:val="24"/>
          <w:lang w:bidi="he-IL"/>
        </w:rPr>
        <w:t xml:space="preserve"> are a serious violation but does not prescribe a change in one’s status.  It concludes that “Therefore, based on the aforementioned sources, a priest who is in a same-sex marriage may technically still be allowed to perform the Priestly Blessing” which is the core reasoning that is needed.  The regenerated answer is even better</w:t>
      </w:r>
      <w:r w:rsidR="00507A42">
        <w:rPr>
          <w:rFonts w:asciiTheme="majorBidi" w:hAnsiTheme="majorBidi" w:cstheme="majorBidi"/>
          <w:sz w:val="24"/>
          <w:szCs w:val="24"/>
          <w:lang w:bidi="he-IL"/>
        </w:rPr>
        <w:t>,</w:t>
      </w:r>
      <w:r w:rsidRPr="005B2334">
        <w:rPr>
          <w:rFonts w:asciiTheme="majorBidi" w:hAnsiTheme="majorBidi" w:cstheme="majorBidi"/>
          <w:sz w:val="24"/>
          <w:szCs w:val="24"/>
          <w:lang w:bidi="he-IL"/>
        </w:rPr>
        <w:t xml:space="preserve"> saying directly that “While the texts do not specifically mention a Kohen in a same-sex marriage, they imply that the primary disqualification for a Kohen to perform the Priestly Blessing would be for transgressions uniquely applicable to Kohanim or for very severe transgressions that affect the community’s integrity and faith.”</w:t>
      </w:r>
    </w:p>
    <w:p w14:paraId="7DB04F93" w14:textId="281B2434" w:rsidR="00286AB7" w:rsidRPr="005B2334" w:rsidRDefault="00286AB7" w:rsidP="00286AB7">
      <w:pPr>
        <w:jc w:val="both"/>
        <w:rPr>
          <w:rFonts w:asciiTheme="majorBidi" w:hAnsiTheme="majorBidi" w:cstheme="majorBidi"/>
          <w:sz w:val="24"/>
          <w:szCs w:val="24"/>
        </w:rPr>
      </w:pPr>
      <w:r w:rsidRPr="005B2334">
        <w:rPr>
          <w:rFonts w:asciiTheme="majorBidi" w:hAnsiTheme="majorBidi" w:cstheme="majorBidi"/>
          <w:sz w:val="24"/>
          <w:szCs w:val="24"/>
          <w:lang w:bidi="he-IL"/>
        </w:rPr>
        <w:t>Indeed, in the more complex answer, ChatGPT goes even further and notes</w:t>
      </w:r>
      <w:r>
        <w:rPr>
          <w:rFonts w:asciiTheme="majorBidi" w:hAnsiTheme="majorBidi" w:cstheme="majorBidi"/>
          <w:sz w:val="24"/>
          <w:szCs w:val="24"/>
          <w:lang w:bidi="he-IL"/>
        </w:rPr>
        <w:t xml:space="preserve"> that one can “</w:t>
      </w:r>
      <w:r w:rsidRPr="005B2334">
        <w:rPr>
          <w:rFonts w:asciiTheme="majorBidi" w:hAnsiTheme="majorBidi" w:cstheme="majorBidi"/>
          <w:sz w:val="24"/>
          <w:szCs w:val="24"/>
        </w:rPr>
        <w:t>draw a distinction between the act of homosexual relations, which remains prohibited, and the state of being homosexual, which they suggest might not fall under the classical prohibitions</w:t>
      </w:r>
      <w:r>
        <w:rPr>
          <w:rFonts w:asciiTheme="majorBidi" w:hAnsiTheme="majorBidi" w:cstheme="majorBidi"/>
          <w:sz w:val="24"/>
          <w:szCs w:val="24"/>
        </w:rPr>
        <w:t>,”</w:t>
      </w:r>
      <w:r w:rsidRPr="005B2334">
        <w:rPr>
          <w:rFonts w:asciiTheme="majorBidi" w:hAnsiTheme="majorBidi" w:cstheme="majorBidi"/>
          <w:sz w:val="24"/>
          <w:szCs w:val="24"/>
        </w:rPr>
        <w:t xml:space="preserve"> </w:t>
      </w:r>
      <w:r>
        <w:rPr>
          <w:rFonts w:asciiTheme="majorBidi" w:hAnsiTheme="majorBidi" w:cstheme="majorBidi"/>
          <w:sz w:val="24"/>
          <w:szCs w:val="24"/>
        </w:rPr>
        <w:t>w</w:t>
      </w:r>
      <w:r w:rsidRPr="005B2334">
        <w:rPr>
          <w:rFonts w:asciiTheme="majorBidi" w:hAnsiTheme="majorBidi" w:cstheme="majorBidi"/>
          <w:sz w:val="24"/>
          <w:szCs w:val="24"/>
          <w:lang w:bidi="he-IL"/>
        </w:rPr>
        <w:t xml:space="preserve">hich is something it </w:t>
      </w:r>
      <w:r w:rsidRPr="005B2334">
        <w:rPr>
          <w:rFonts w:asciiTheme="majorBidi" w:hAnsiTheme="majorBidi" w:cstheme="majorBidi"/>
          <w:sz w:val="24"/>
          <w:szCs w:val="24"/>
          <w:lang w:bidi="he-IL"/>
        </w:rPr>
        <w:lastRenderedPageBreak/>
        <w:t xml:space="preserve">must </w:t>
      </w:r>
      <w:r>
        <w:rPr>
          <w:rFonts w:asciiTheme="majorBidi" w:hAnsiTheme="majorBidi" w:cstheme="majorBidi"/>
          <w:sz w:val="24"/>
          <w:szCs w:val="24"/>
          <w:lang w:bidi="he-IL"/>
        </w:rPr>
        <w:t>have</w:t>
      </w:r>
      <w:r w:rsidRPr="005B2334">
        <w:rPr>
          <w:rFonts w:asciiTheme="majorBidi" w:hAnsiTheme="majorBidi" w:cstheme="majorBidi"/>
          <w:sz w:val="24"/>
          <w:szCs w:val="24"/>
          <w:lang w:bidi="he-IL"/>
        </w:rPr>
        <w:t xml:space="preserve"> </w:t>
      </w:r>
      <w:r w:rsidR="004E3144">
        <w:rPr>
          <w:rFonts w:asciiTheme="majorBidi" w:hAnsiTheme="majorBidi" w:cstheme="majorBidi"/>
          <w:sz w:val="24"/>
          <w:szCs w:val="24"/>
          <w:lang w:bidi="he-IL"/>
        </w:rPr>
        <w:t>derived [‘</w:t>
      </w:r>
      <w:r w:rsidRPr="005B2334">
        <w:rPr>
          <w:rFonts w:asciiTheme="majorBidi" w:hAnsiTheme="majorBidi" w:cstheme="majorBidi"/>
          <w:sz w:val="24"/>
          <w:szCs w:val="24"/>
          <w:lang w:bidi="he-IL"/>
        </w:rPr>
        <w:t>reasoned</w:t>
      </w:r>
      <w:r w:rsidR="004E3144">
        <w:rPr>
          <w:rFonts w:asciiTheme="majorBidi" w:hAnsiTheme="majorBidi" w:cstheme="majorBidi"/>
          <w:sz w:val="24"/>
          <w:szCs w:val="24"/>
          <w:lang w:bidi="he-IL"/>
        </w:rPr>
        <w:t>’ to those who consider this thinking, and strung together the concept for th</w:t>
      </w:r>
      <w:r w:rsidR="00507A42">
        <w:rPr>
          <w:rFonts w:asciiTheme="majorBidi" w:hAnsiTheme="majorBidi" w:cstheme="majorBidi"/>
          <w:sz w:val="24"/>
          <w:szCs w:val="24"/>
          <w:lang w:bidi="he-IL"/>
        </w:rPr>
        <w:t>o</w:t>
      </w:r>
      <w:r w:rsidR="004E3144">
        <w:rPr>
          <w:rFonts w:asciiTheme="majorBidi" w:hAnsiTheme="majorBidi" w:cstheme="majorBidi"/>
          <w:sz w:val="24"/>
          <w:szCs w:val="24"/>
          <w:lang w:bidi="he-IL"/>
        </w:rPr>
        <w:t>s</w:t>
      </w:r>
      <w:r w:rsidR="00507A42">
        <w:rPr>
          <w:rFonts w:asciiTheme="majorBidi" w:hAnsiTheme="majorBidi" w:cstheme="majorBidi"/>
          <w:sz w:val="24"/>
          <w:szCs w:val="24"/>
          <w:lang w:bidi="he-IL"/>
        </w:rPr>
        <w:t>e</w:t>
      </w:r>
      <w:r w:rsidR="004E3144">
        <w:rPr>
          <w:rFonts w:asciiTheme="majorBidi" w:hAnsiTheme="majorBidi" w:cstheme="majorBidi"/>
          <w:sz w:val="24"/>
          <w:szCs w:val="24"/>
          <w:lang w:bidi="he-IL"/>
        </w:rPr>
        <w:t xml:space="preserve"> who do not see this as reasoning]</w:t>
      </w:r>
      <w:r>
        <w:rPr>
          <w:rFonts w:asciiTheme="majorBidi" w:hAnsiTheme="majorBidi" w:cstheme="majorBidi"/>
          <w:sz w:val="24"/>
          <w:szCs w:val="24"/>
          <w:lang w:bidi="he-IL"/>
        </w:rPr>
        <w:t xml:space="preserve"> on its own</w:t>
      </w:r>
      <w:r w:rsidRPr="005B2334">
        <w:rPr>
          <w:rFonts w:asciiTheme="majorBidi" w:hAnsiTheme="majorBidi" w:cstheme="majorBidi"/>
          <w:sz w:val="24"/>
          <w:szCs w:val="24"/>
          <w:lang w:bidi="he-IL"/>
        </w:rPr>
        <w:t xml:space="preserve"> but is not directly in the sources at all.  Its longer answer is even more nuanced </w:t>
      </w:r>
      <w:r>
        <w:rPr>
          <w:rFonts w:asciiTheme="majorBidi" w:hAnsiTheme="majorBidi" w:cstheme="majorBidi"/>
          <w:sz w:val="24"/>
          <w:szCs w:val="24"/>
          <w:lang w:bidi="he-IL"/>
        </w:rPr>
        <w:t>and complex</w:t>
      </w:r>
      <w:r w:rsidR="00507A42">
        <w:rPr>
          <w:rFonts w:asciiTheme="majorBidi" w:hAnsiTheme="majorBidi" w:cstheme="majorBidi"/>
          <w:sz w:val="24"/>
          <w:szCs w:val="24"/>
          <w:lang w:bidi="he-IL"/>
        </w:rPr>
        <w:t>,</w:t>
      </w:r>
      <w:r>
        <w:rPr>
          <w:rFonts w:asciiTheme="majorBidi" w:hAnsiTheme="majorBidi" w:cstheme="majorBidi"/>
          <w:sz w:val="24"/>
          <w:szCs w:val="24"/>
          <w:lang w:bidi="he-IL"/>
        </w:rPr>
        <w:t xml:space="preserve"> </w:t>
      </w:r>
      <w:r w:rsidRPr="005B2334">
        <w:rPr>
          <w:rFonts w:asciiTheme="majorBidi" w:hAnsiTheme="majorBidi" w:cstheme="majorBidi"/>
          <w:sz w:val="24"/>
          <w:szCs w:val="24"/>
          <w:lang w:bidi="he-IL"/>
        </w:rPr>
        <w:t xml:space="preserve">and when I asked it to state the strongest case against letting a </w:t>
      </w:r>
      <w:r w:rsidRPr="000E7200">
        <w:rPr>
          <w:rFonts w:asciiTheme="majorBidi" w:hAnsiTheme="majorBidi" w:cstheme="majorBidi"/>
          <w:i/>
          <w:iCs/>
          <w:sz w:val="24"/>
          <w:szCs w:val="24"/>
          <w:lang w:bidi="he-IL"/>
        </w:rPr>
        <w:t>kohen</w:t>
      </w:r>
      <w:r w:rsidRPr="005B2334">
        <w:rPr>
          <w:rFonts w:asciiTheme="majorBidi" w:hAnsiTheme="majorBidi" w:cstheme="majorBidi"/>
          <w:sz w:val="24"/>
          <w:szCs w:val="24"/>
          <w:lang w:bidi="he-IL"/>
        </w:rPr>
        <w:t xml:space="preserve"> in a SSM </w:t>
      </w:r>
      <w:proofErr w:type="spellStart"/>
      <w:r w:rsidRPr="00D75452">
        <w:rPr>
          <w:rFonts w:asciiTheme="majorBidi" w:hAnsiTheme="majorBidi" w:cstheme="majorBidi"/>
          <w:i/>
          <w:iCs/>
          <w:sz w:val="24"/>
          <w:szCs w:val="24"/>
          <w:lang w:bidi="he-IL"/>
        </w:rPr>
        <w:t>duch</w:t>
      </w:r>
      <w:r w:rsidR="00AF7DBE" w:rsidRPr="00D75452">
        <w:rPr>
          <w:rFonts w:asciiTheme="majorBidi" w:hAnsiTheme="majorBidi" w:cstheme="majorBidi"/>
          <w:i/>
          <w:iCs/>
          <w:sz w:val="24"/>
          <w:szCs w:val="24"/>
          <w:lang w:bidi="he-IL"/>
        </w:rPr>
        <w:t>e</w:t>
      </w:r>
      <w:r w:rsidRPr="00D75452">
        <w:rPr>
          <w:rFonts w:asciiTheme="majorBidi" w:hAnsiTheme="majorBidi" w:cstheme="majorBidi"/>
          <w:i/>
          <w:iCs/>
          <w:sz w:val="24"/>
          <w:szCs w:val="24"/>
          <w:lang w:bidi="he-IL"/>
        </w:rPr>
        <w:t>n</w:t>
      </w:r>
      <w:proofErr w:type="spellEnd"/>
      <w:r w:rsidRPr="005B2334">
        <w:rPr>
          <w:rFonts w:asciiTheme="majorBidi" w:hAnsiTheme="majorBidi" w:cstheme="majorBidi"/>
          <w:sz w:val="24"/>
          <w:szCs w:val="24"/>
          <w:lang w:bidi="he-IL"/>
        </w:rPr>
        <w:t>, it well notes</w:t>
      </w:r>
      <w:r>
        <w:rPr>
          <w:rFonts w:asciiTheme="majorBidi" w:hAnsiTheme="majorBidi" w:cstheme="majorBidi"/>
          <w:sz w:val="24"/>
          <w:szCs w:val="24"/>
          <w:lang w:bidi="he-IL"/>
        </w:rPr>
        <w:t xml:space="preserve"> “</w:t>
      </w:r>
      <w:r w:rsidRPr="005B2334">
        <w:rPr>
          <w:rFonts w:asciiTheme="majorBidi" w:hAnsiTheme="majorBidi" w:cstheme="majorBidi"/>
          <w:sz w:val="24"/>
          <w:szCs w:val="24"/>
        </w:rPr>
        <w:t>the performance of the Priestly Blessing can be influenced by the Kohen’s behavior. If a Kohen’s actions are in serious violation of Torah prohibitions, this can, according to several authorities, disqualify him from performing the Priestly Blessing</w:t>
      </w:r>
      <w:r>
        <w:rPr>
          <w:rFonts w:asciiTheme="majorBidi" w:hAnsiTheme="majorBidi" w:cstheme="majorBidi"/>
          <w:sz w:val="24"/>
          <w:szCs w:val="24"/>
        </w:rPr>
        <w:t xml:space="preserve">.”  </w:t>
      </w:r>
      <w:r w:rsidR="008F751D">
        <w:rPr>
          <w:rFonts w:asciiTheme="majorBidi" w:hAnsiTheme="majorBidi" w:cstheme="majorBidi"/>
          <w:sz w:val="24"/>
          <w:szCs w:val="24"/>
        </w:rPr>
        <w:t>I</w:t>
      </w:r>
      <w:r>
        <w:rPr>
          <w:rFonts w:asciiTheme="majorBidi" w:hAnsiTheme="majorBidi" w:cstheme="majorBidi"/>
          <w:sz w:val="24"/>
          <w:szCs w:val="24"/>
        </w:rPr>
        <w:t>t then follows up with the following strong and clear statement of values</w:t>
      </w:r>
      <w:r w:rsidR="00507A42">
        <w:rPr>
          <w:rFonts w:asciiTheme="majorBidi" w:hAnsiTheme="majorBidi" w:cstheme="majorBidi"/>
          <w:sz w:val="24"/>
          <w:szCs w:val="24"/>
        </w:rPr>
        <w:t>:</w:t>
      </w:r>
      <w:r>
        <w:rPr>
          <w:rFonts w:asciiTheme="majorBidi" w:hAnsiTheme="majorBidi" w:cstheme="majorBidi"/>
          <w:sz w:val="24"/>
          <w:szCs w:val="24"/>
        </w:rPr>
        <w:t xml:space="preserve"> “</w:t>
      </w:r>
      <w:r w:rsidRPr="005B2334">
        <w:rPr>
          <w:rFonts w:asciiTheme="majorBidi" w:hAnsiTheme="majorBidi" w:cstheme="majorBidi"/>
          <w:sz w:val="24"/>
          <w:szCs w:val="24"/>
        </w:rPr>
        <w:t xml:space="preserve">Given that Halacha strictly prohibits homosexual acts, a </w:t>
      </w:r>
      <w:r w:rsidRPr="000E7200">
        <w:rPr>
          <w:rFonts w:asciiTheme="majorBidi" w:hAnsiTheme="majorBidi" w:cstheme="majorBidi"/>
          <w:sz w:val="24"/>
          <w:szCs w:val="24"/>
        </w:rPr>
        <w:t>Kohen</w:t>
      </w:r>
      <w:r w:rsidRPr="005B2334">
        <w:rPr>
          <w:rFonts w:asciiTheme="majorBidi" w:hAnsiTheme="majorBidi" w:cstheme="majorBidi"/>
          <w:sz w:val="24"/>
          <w:szCs w:val="24"/>
        </w:rPr>
        <w:t xml:space="preserve"> in a same-sex marriage is willingly and publicly transgressing a significant Torah prohibition. This could reasonably be argued to disqualify him from performing the Priestly Blessing.</w:t>
      </w:r>
      <w:r>
        <w:rPr>
          <w:rFonts w:asciiTheme="majorBidi" w:hAnsiTheme="majorBidi" w:cstheme="majorBidi"/>
          <w:sz w:val="24"/>
          <w:szCs w:val="24"/>
        </w:rPr>
        <w:t>”</w:t>
      </w:r>
    </w:p>
    <w:p w14:paraId="65706C77" w14:textId="5DE241A3" w:rsidR="00AF7DBE" w:rsidRPr="005B2334" w:rsidRDefault="00286AB7" w:rsidP="00AF7DBE">
      <w:pPr>
        <w:jc w:val="both"/>
        <w:rPr>
          <w:rFonts w:asciiTheme="majorBidi" w:hAnsiTheme="majorBidi" w:cstheme="majorBidi"/>
          <w:sz w:val="24"/>
          <w:szCs w:val="24"/>
        </w:rPr>
      </w:pPr>
      <w:r w:rsidRPr="005B2334">
        <w:rPr>
          <w:rFonts w:asciiTheme="majorBidi" w:hAnsiTheme="majorBidi" w:cstheme="majorBidi"/>
          <w:sz w:val="24"/>
          <w:szCs w:val="24"/>
          <w:lang w:bidi="he-IL"/>
        </w:rPr>
        <w:t xml:space="preserve">And then it </w:t>
      </w:r>
      <w:r w:rsidR="00D75452" w:rsidRPr="005B2334">
        <w:rPr>
          <w:rFonts w:asciiTheme="majorBidi" w:hAnsiTheme="majorBidi" w:cstheme="majorBidi"/>
          <w:sz w:val="24"/>
          <w:szCs w:val="24"/>
          <w:lang w:bidi="he-IL"/>
        </w:rPr>
        <w:t>adds</w:t>
      </w:r>
      <w:r>
        <w:rPr>
          <w:rFonts w:asciiTheme="majorBidi" w:hAnsiTheme="majorBidi" w:cstheme="majorBidi"/>
          <w:sz w:val="24"/>
          <w:szCs w:val="24"/>
          <w:lang w:bidi="he-IL"/>
        </w:rPr>
        <w:t xml:space="preserve"> something really fascinating by telling the reader that “</w:t>
      </w:r>
      <w:r w:rsidRPr="005B2334">
        <w:rPr>
          <w:rFonts w:asciiTheme="majorBidi" w:hAnsiTheme="majorBidi" w:cstheme="majorBidi"/>
          <w:sz w:val="24"/>
          <w:szCs w:val="24"/>
        </w:rPr>
        <w:t>allowing a Kohen in a same-sex marriage to perform the Priestly Blessing could potentially create a ‘</w:t>
      </w:r>
      <w:proofErr w:type="spellStart"/>
      <w:r w:rsidRPr="00D75452">
        <w:rPr>
          <w:rFonts w:asciiTheme="majorBidi" w:hAnsiTheme="majorBidi" w:cstheme="majorBidi"/>
          <w:i/>
          <w:iCs/>
          <w:sz w:val="24"/>
          <w:szCs w:val="24"/>
        </w:rPr>
        <w:t>marit</w:t>
      </w:r>
      <w:proofErr w:type="spellEnd"/>
      <w:r w:rsidRPr="005B2334">
        <w:rPr>
          <w:rFonts w:asciiTheme="majorBidi" w:hAnsiTheme="majorBidi" w:cstheme="majorBidi"/>
          <w:sz w:val="24"/>
          <w:szCs w:val="24"/>
        </w:rPr>
        <w:t xml:space="preserve"> </w:t>
      </w:r>
      <w:r w:rsidRPr="00D75452">
        <w:rPr>
          <w:rFonts w:asciiTheme="majorBidi" w:hAnsiTheme="majorBidi" w:cstheme="majorBidi"/>
          <w:i/>
          <w:iCs/>
          <w:sz w:val="24"/>
          <w:szCs w:val="24"/>
        </w:rPr>
        <w:t>ayin</w:t>
      </w:r>
      <w:r w:rsidRPr="000E7200">
        <w:rPr>
          <w:rFonts w:asciiTheme="majorBidi" w:hAnsiTheme="majorBidi" w:cstheme="majorBidi"/>
          <w:sz w:val="24"/>
          <w:szCs w:val="24"/>
        </w:rPr>
        <w:t>’</w:t>
      </w:r>
      <w:r w:rsidRPr="005B2334">
        <w:rPr>
          <w:rFonts w:asciiTheme="majorBidi" w:hAnsiTheme="majorBidi" w:cstheme="majorBidi"/>
          <w:sz w:val="24"/>
          <w:szCs w:val="24"/>
        </w:rPr>
        <w:t xml:space="preserve"> issue, suggesting to the community a tacit approval of his actions</w:t>
      </w:r>
      <w:r>
        <w:rPr>
          <w:rFonts w:asciiTheme="majorBidi" w:hAnsiTheme="majorBidi" w:cstheme="majorBidi"/>
          <w:sz w:val="24"/>
          <w:szCs w:val="24"/>
        </w:rPr>
        <w:t xml:space="preserve">” as a form of </w:t>
      </w:r>
      <w:proofErr w:type="spellStart"/>
      <w:r w:rsidRPr="005B2334">
        <w:rPr>
          <w:rFonts w:asciiTheme="majorBidi" w:hAnsiTheme="majorBidi" w:cstheme="majorBidi"/>
          <w:i/>
          <w:iCs/>
          <w:sz w:val="24"/>
          <w:szCs w:val="24"/>
        </w:rPr>
        <w:t>migdar</w:t>
      </w:r>
      <w:proofErr w:type="spellEnd"/>
      <w:r w:rsidRPr="005B2334">
        <w:rPr>
          <w:rFonts w:asciiTheme="majorBidi" w:hAnsiTheme="majorBidi" w:cstheme="majorBidi"/>
          <w:i/>
          <w:iCs/>
          <w:sz w:val="24"/>
          <w:szCs w:val="24"/>
        </w:rPr>
        <w:t xml:space="preserve"> </w:t>
      </w:r>
      <w:proofErr w:type="spellStart"/>
      <w:r w:rsidRPr="005B2334">
        <w:rPr>
          <w:rFonts w:asciiTheme="majorBidi" w:hAnsiTheme="majorBidi" w:cstheme="majorBidi"/>
          <w:i/>
          <w:iCs/>
          <w:sz w:val="24"/>
          <w:szCs w:val="24"/>
        </w:rPr>
        <w:t>milta</w:t>
      </w:r>
      <w:proofErr w:type="spellEnd"/>
      <w:r w:rsidR="008F751D">
        <w:rPr>
          <w:rFonts w:asciiTheme="majorBidi" w:hAnsiTheme="majorBidi" w:cstheme="majorBidi"/>
          <w:sz w:val="24"/>
          <w:szCs w:val="24"/>
        </w:rPr>
        <w:t>, which as I noted above is very well done</w:t>
      </w:r>
      <w:r w:rsidR="00AF7DBE">
        <w:rPr>
          <w:rFonts w:asciiTheme="majorBidi" w:hAnsiTheme="majorBidi" w:cstheme="majorBidi"/>
          <w:sz w:val="24"/>
          <w:szCs w:val="24"/>
        </w:rPr>
        <w:t xml:space="preserve"> as a form of </w:t>
      </w:r>
      <w:r w:rsidR="004E3144">
        <w:rPr>
          <w:rFonts w:asciiTheme="majorBidi" w:hAnsiTheme="majorBidi" w:cstheme="majorBidi"/>
          <w:sz w:val="24"/>
          <w:szCs w:val="24"/>
        </w:rPr>
        <w:t>learning</w:t>
      </w:r>
      <w:r w:rsidR="00AF7DBE">
        <w:rPr>
          <w:rFonts w:asciiTheme="majorBidi" w:hAnsiTheme="majorBidi" w:cstheme="majorBidi"/>
          <w:sz w:val="24"/>
          <w:szCs w:val="24"/>
        </w:rPr>
        <w:t xml:space="preserve"> from the sources</w:t>
      </w:r>
      <w:r w:rsidR="004E3144">
        <w:rPr>
          <w:rFonts w:asciiTheme="majorBidi" w:hAnsiTheme="majorBidi" w:cstheme="majorBidi"/>
          <w:sz w:val="24"/>
          <w:szCs w:val="24"/>
        </w:rPr>
        <w:t xml:space="preserve"> in reference to other things on the internet.</w:t>
      </w:r>
    </w:p>
    <w:p w14:paraId="7643ABA2" w14:textId="0822011A" w:rsidR="00286AB7" w:rsidRPr="00286AB7" w:rsidRDefault="00286AB7" w:rsidP="00286AB7">
      <w:pPr>
        <w:spacing w:line="240" w:lineRule="auto"/>
        <w:rPr>
          <w:rFonts w:asciiTheme="majorBidi" w:hAnsiTheme="majorBidi" w:cstheme="majorBidi"/>
          <w:b/>
          <w:bCs/>
          <w:sz w:val="24"/>
          <w:szCs w:val="24"/>
        </w:rPr>
      </w:pPr>
      <w:r>
        <w:rPr>
          <w:rFonts w:asciiTheme="majorBidi" w:hAnsiTheme="majorBidi" w:cstheme="majorBidi"/>
          <w:sz w:val="24"/>
          <w:szCs w:val="24"/>
        </w:rPr>
        <w:tab/>
      </w:r>
      <w:r w:rsidRPr="00286AB7">
        <w:rPr>
          <w:rFonts w:asciiTheme="majorBidi" w:hAnsiTheme="majorBidi" w:cstheme="majorBidi"/>
          <w:b/>
          <w:bCs/>
          <w:sz w:val="24"/>
          <w:szCs w:val="24"/>
        </w:rPr>
        <w:t>C: Looking Closer at How it Reasoned From the Sources</w:t>
      </w:r>
    </w:p>
    <w:p w14:paraId="676D6684" w14:textId="2E9605CA" w:rsidR="00762206" w:rsidRDefault="001E6B5B" w:rsidP="00286AB7">
      <w:pPr>
        <w:pStyle w:val="NormalWeb"/>
        <w:shd w:val="clear" w:color="auto" w:fill="FFFFFF"/>
        <w:spacing w:before="240" w:after="0" w:line="240" w:lineRule="auto"/>
        <w:jc w:val="both"/>
        <w:rPr>
          <w:rFonts w:asciiTheme="majorBidi" w:hAnsiTheme="majorBidi" w:cstheme="majorBidi"/>
        </w:rPr>
      </w:pPr>
      <w:r w:rsidRPr="001E6B5B">
        <w:rPr>
          <w:rFonts w:asciiTheme="majorBidi" w:hAnsiTheme="majorBidi" w:cstheme="majorBidi"/>
        </w:rPr>
        <w:t xml:space="preserve">A way to emphasize what ChatGPT 4.0 did in its reasoning </w:t>
      </w:r>
      <w:r>
        <w:rPr>
          <w:rFonts w:asciiTheme="majorBidi" w:hAnsiTheme="majorBidi" w:cstheme="majorBidi"/>
        </w:rPr>
        <w:t xml:space="preserve">here </w:t>
      </w:r>
      <w:r w:rsidRPr="001E6B5B">
        <w:rPr>
          <w:rFonts w:asciiTheme="majorBidi" w:hAnsiTheme="majorBidi" w:cstheme="majorBidi"/>
        </w:rPr>
        <w:t xml:space="preserve">was suggested to me by my colleague </w:t>
      </w:r>
      <w:r>
        <w:rPr>
          <w:rFonts w:asciiTheme="majorBidi" w:hAnsiTheme="majorBidi" w:cstheme="majorBidi"/>
        </w:rPr>
        <w:t xml:space="preserve">(and friend) </w:t>
      </w:r>
      <w:r w:rsidRPr="001E6B5B">
        <w:rPr>
          <w:rFonts w:asciiTheme="majorBidi" w:hAnsiTheme="majorBidi" w:cstheme="majorBidi"/>
        </w:rPr>
        <w:t>at Emory</w:t>
      </w:r>
      <w:r w:rsidR="00642AF1">
        <w:rPr>
          <w:rFonts w:asciiTheme="majorBidi" w:hAnsiTheme="majorBidi" w:cstheme="majorBidi"/>
        </w:rPr>
        <w:t>,</w:t>
      </w:r>
      <w:r w:rsidRPr="001E6B5B">
        <w:rPr>
          <w:rFonts w:asciiTheme="majorBidi" w:hAnsiTheme="majorBidi" w:cstheme="majorBidi"/>
        </w:rPr>
        <w:t xml:space="preserve"> Dr. Paul Wolpe</w:t>
      </w:r>
      <w:r w:rsidR="00642AF1">
        <w:rPr>
          <w:rFonts w:asciiTheme="majorBidi" w:hAnsiTheme="majorBidi" w:cstheme="majorBidi"/>
        </w:rPr>
        <w:t>,</w:t>
      </w:r>
      <w:r w:rsidRPr="001E6B5B">
        <w:rPr>
          <w:rFonts w:asciiTheme="majorBidi" w:hAnsiTheme="majorBidi" w:cstheme="majorBidi"/>
        </w:rPr>
        <w:t xml:space="preserve"> who helped me mightily sharpe</w:t>
      </w:r>
      <w:r w:rsidR="00C12BDF">
        <w:rPr>
          <w:rFonts w:asciiTheme="majorBidi" w:hAnsiTheme="majorBidi" w:cstheme="majorBidi"/>
        </w:rPr>
        <w:t>n</w:t>
      </w:r>
      <w:r w:rsidRPr="001E6B5B">
        <w:rPr>
          <w:rFonts w:asciiTheme="majorBidi" w:hAnsiTheme="majorBidi" w:cstheme="majorBidi"/>
        </w:rPr>
        <w:t xml:space="preserve"> this point.  He logged into ChatGPT 4.0 with his own account and asked it two questions.  First, he </w:t>
      </w:r>
      <w:r w:rsidRPr="001E6B5B">
        <w:rPr>
          <w:rFonts w:asciiTheme="majorBidi" w:hAnsiTheme="majorBidi" w:cstheme="majorBidi"/>
          <w:lang w:bidi="he-IL"/>
        </w:rPr>
        <w:t xml:space="preserve">asked </w:t>
      </w:r>
      <w:r w:rsidR="00E07741">
        <w:rPr>
          <w:rFonts w:asciiTheme="majorBidi" w:hAnsiTheme="majorBidi" w:cstheme="majorBidi"/>
          <w:lang w:bidi="he-IL"/>
        </w:rPr>
        <w:t>Chat</w:t>
      </w:r>
      <w:r w:rsidRPr="001E6B5B">
        <w:rPr>
          <w:rFonts w:asciiTheme="majorBidi" w:hAnsiTheme="majorBidi" w:cstheme="majorBidi"/>
          <w:lang w:bidi="he-IL"/>
        </w:rPr>
        <w:t xml:space="preserve">GPT if it retains texts fed it by </w:t>
      </w:r>
      <w:r w:rsidRPr="001E6B5B">
        <w:rPr>
          <w:rFonts w:asciiTheme="majorBidi" w:hAnsiTheme="majorBidi" w:cstheme="majorBidi"/>
        </w:rPr>
        <w:t xml:space="preserve">other </w:t>
      </w:r>
      <w:r w:rsidRPr="001E6B5B">
        <w:rPr>
          <w:rFonts w:asciiTheme="majorBidi" w:hAnsiTheme="majorBidi" w:cstheme="majorBidi"/>
          <w:lang w:bidi="he-IL"/>
        </w:rPr>
        <w:t>users, and it said</w:t>
      </w:r>
      <w:r w:rsidR="000E7200">
        <w:rPr>
          <w:rFonts w:asciiTheme="majorBidi" w:hAnsiTheme="majorBidi" w:cstheme="majorBidi"/>
          <w:lang w:bidi="he-IL"/>
        </w:rPr>
        <w:t>,</w:t>
      </w:r>
      <w:r w:rsidRPr="001E6B5B">
        <w:rPr>
          <w:rFonts w:asciiTheme="majorBidi" w:hAnsiTheme="majorBidi" w:cstheme="majorBidi"/>
          <w:lang w:bidi="he-IL"/>
        </w:rPr>
        <w:t xml:space="preserve"> “No, as an AI language model, I do not have the ability to store or retrieve any information from previous interactions with user</w:t>
      </w:r>
      <w:r w:rsidR="00642AF1">
        <w:rPr>
          <w:rFonts w:asciiTheme="majorBidi" w:hAnsiTheme="majorBidi" w:cstheme="majorBidi"/>
          <w:lang w:bidi="he-IL"/>
        </w:rPr>
        <w:t xml:space="preserve">. </w:t>
      </w:r>
      <w:r w:rsidRPr="001E6B5B">
        <w:rPr>
          <w:rFonts w:asciiTheme="majorBidi" w:hAnsiTheme="majorBidi" w:cstheme="majorBidi"/>
          <w:lang w:bidi="he-IL"/>
        </w:rPr>
        <w:t>Your personal texts are only used during our conversation to provide you with the best possible response. Additionally, as an AI language model, I do not have the ability to share or distribute any information with anyone else. Your privacy and confidentiality are of the utmost importance to me.”</w:t>
      </w:r>
      <w:r w:rsidRPr="001E6B5B">
        <w:rPr>
          <w:rFonts w:asciiTheme="majorBidi" w:hAnsiTheme="majorBidi" w:cstheme="majorBidi"/>
        </w:rPr>
        <w:t xml:space="preserve"> Then he asked it</w:t>
      </w:r>
      <w:r w:rsidR="000E7200">
        <w:rPr>
          <w:rFonts w:asciiTheme="majorBidi" w:hAnsiTheme="majorBidi" w:cstheme="majorBidi"/>
        </w:rPr>
        <w:t>,</w:t>
      </w:r>
      <w:r w:rsidRPr="001E6B5B">
        <w:rPr>
          <w:rFonts w:asciiTheme="majorBidi" w:hAnsiTheme="majorBidi" w:cstheme="majorBidi"/>
        </w:rPr>
        <w:t xml:space="preserve"> “Do you think a man who is a Jewish priest (Kohen) and in a same sex marriage can perform the priestly blessing as a matter of halacha. Write me about 500 words.”</w:t>
      </w:r>
      <w:r w:rsidR="00C12BDF">
        <w:rPr>
          <w:rFonts w:asciiTheme="majorBidi" w:hAnsiTheme="majorBidi" w:cstheme="majorBidi"/>
        </w:rPr>
        <w:t xml:space="preserve">  By doing this, he asked it to reason without the sources, allowing</w:t>
      </w:r>
      <w:r w:rsidR="00642AF1">
        <w:rPr>
          <w:rFonts w:asciiTheme="majorBidi" w:hAnsiTheme="majorBidi" w:cstheme="majorBidi"/>
        </w:rPr>
        <w:t xml:space="preserve"> one to see </w:t>
      </w:r>
      <w:r w:rsidR="00507A42">
        <w:rPr>
          <w:rFonts w:asciiTheme="majorBidi" w:hAnsiTheme="majorBidi" w:cstheme="majorBidi"/>
        </w:rPr>
        <w:t xml:space="preserve">how </w:t>
      </w:r>
      <w:r w:rsidR="00642AF1">
        <w:rPr>
          <w:rFonts w:asciiTheme="majorBidi" w:hAnsiTheme="majorBidi" w:cstheme="majorBidi"/>
        </w:rPr>
        <w:t>adding the sources changed its analysis.</w:t>
      </w:r>
    </w:p>
    <w:p w14:paraId="22FBA159" w14:textId="45C9A60E" w:rsidR="00BA773B" w:rsidRDefault="001E6B5B" w:rsidP="00762206">
      <w:pPr>
        <w:pStyle w:val="NormalWeb"/>
        <w:shd w:val="clear" w:color="auto" w:fill="FFFFFF"/>
        <w:spacing w:before="240" w:after="0" w:line="240" w:lineRule="auto"/>
        <w:jc w:val="both"/>
      </w:pPr>
      <w:r w:rsidRPr="001E6B5B">
        <w:rPr>
          <w:rFonts w:asciiTheme="majorBidi" w:hAnsiTheme="majorBidi" w:cstheme="majorBidi"/>
        </w:rPr>
        <w:t>ChatGPT</w:t>
      </w:r>
      <w:r w:rsidR="000E7200">
        <w:rPr>
          <w:rFonts w:asciiTheme="majorBidi" w:hAnsiTheme="majorBidi" w:cstheme="majorBidi"/>
        </w:rPr>
        <w:t>’s</w:t>
      </w:r>
      <w:r w:rsidRPr="001E6B5B">
        <w:rPr>
          <w:rFonts w:asciiTheme="majorBidi" w:hAnsiTheme="majorBidi" w:cstheme="majorBidi"/>
        </w:rPr>
        <w:t xml:space="preserve"> answer </w:t>
      </w:r>
      <w:r w:rsidRPr="000E7200">
        <w:rPr>
          <w:rFonts w:asciiTheme="majorBidi" w:hAnsiTheme="majorBidi" w:cstheme="majorBidi"/>
          <w:i/>
          <w:iCs/>
        </w:rPr>
        <w:t>without the sources provide</w:t>
      </w:r>
      <w:r w:rsidR="000E7200" w:rsidRPr="000E7200">
        <w:rPr>
          <w:rFonts w:asciiTheme="majorBidi" w:hAnsiTheme="majorBidi" w:cstheme="majorBidi"/>
          <w:i/>
          <w:iCs/>
        </w:rPr>
        <w:t>d</w:t>
      </w:r>
      <w:r>
        <w:rPr>
          <w:rFonts w:asciiTheme="majorBidi" w:hAnsiTheme="majorBidi" w:cstheme="majorBidi"/>
        </w:rPr>
        <w:t xml:space="preserve"> </w:t>
      </w:r>
      <w:r w:rsidRPr="001E6B5B">
        <w:rPr>
          <w:rFonts w:asciiTheme="majorBidi" w:hAnsiTheme="majorBidi" w:cstheme="majorBidi"/>
        </w:rPr>
        <w:t>(found in this note</w:t>
      </w:r>
      <w:r w:rsidRPr="001E6B5B">
        <w:rPr>
          <w:rFonts w:asciiTheme="majorBidi" w:hAnsiTheme="majorBidi" w:cstheme="majorBidi"/>
          <w:vertAlign w:val="superscript"/>
        </w:rPr>
        <w:footnoteReference w:id="8"/>
      </w:r>
      <w:r w:rsidRPr="001E6B5B">
        <w:rPr>
          <w:rFonts w:asciiTheme="majorBidi" w:hAnsiTheme="majorBidi" w:cstheme="majorBidi"/>
        </w:rPr>
        <w:t>) was</w:t>
      </w:r>
      <w:r>
        <w:rPr>
          <w:rFonts w:asciiTheme="majorBidi" w:hAnsiTheme="majorBidi" w:cstheme="majorBidi"/>
        </w:rPr>
        <w:t xml:space="preserve"> without </w:t>
      </w:r>
      <w:r w:rsidR="00762206">
        <w:rPr>
          <w:rFonts w:asciiTheme="majorBidi" w:hAnsiTheme="majorBidi" w:cstheme="majorBidi"/>
        </w:rPr>
        <w:t xml:space="preserve">legal </w:t>
      </w:r>
      <w:r>
        <w:rPr>
          <w:rFonts w:asciiTheme="majorBidi" w:hAnsiTheme="majorBidi" w:cstheme="majorBidi"/>
        </w:rPr>
        <w:t>substance, lack</w:t>
      </w:r>
      <w:r w:rsidR="00507A42">
        <w:rPr>
          <w:rFonts w:asciiTheme="majorBidi" w:hAnsiTheme="majorBidi" w:cstheme="majorBidi"/>
        </w:rPr>
        <w:t>ing</w:t>
      </w:r>
      <w:r w:rsidR="00762206">
        <w:rPr>
          <w:rFonts w:asciiTheme="majorBidi" w:hAnsiTheme="majorBidi" w:cstheme="majorBidi"/>
        </w:rPr>
        <w:t xml:space="preserve"> </w:t>
      </w:r>
      <w:r>
        <w:rPr>
          <w:rFonts w:asciiTheme="majorBidi" w:hAnsiTheme="majorBidi" w:cstheme="majorBidi"/>
        </w:rPr>
        <w:t xml:space="preserve">in any </w:t>
      </w:r>
      <w:r w:rsidR="00762206">
        <w:rPr>
          <w:rFonts w:asciiTheme="majorBidi" w:hAnsiTheme="majorBidi" w:cstheme="majorBidi"/>
        </w:rPr>
        <w:t xml:space="preserve">cited </w:t>
      </w:r>
      <w:r>
        <w:rPr>
          <w:rFonts w:asciiTheme="majorBidi" w:hAnsiTheme="majorBidi" w:cstheme="majorBidi"/>
        </w:rPr>
        <w:t xml:space="preserve">sources and </w:t>
      </w:r>
      <w:r w:rsidR="00762206">
        <w:rPr>
          <w:rFonts w:asciiTheme="majorBidi" w:hAnsiTheme="majorBidi" w:cstheme="majorBidi"/>
        </w:rPr>
        <w:t xml:space="preserve">was </w:t>
      </w:r>
      <w:r>
        <w:rPr>
          <w:rFonts w:asciiTheme="majorBidi" w:hAnsiTheme="majorBidi" w:cstheme="majorBidi"/>
        </w:rPr>
        <w:t xml:space="preserve">almost </w:t>
      </w:r>
      <w:r w:rsidR="00507A42">
        <w:rPr>
          <w:rFonts w:asciiTheme="majorBidi" w:hAnsiTheme="majorBidi" w:cstheme="majorBidi"/>
        </w:rPr>
        <w:t>worth</w:t>
      </w:r>
      <w:r>
        <w:rPr>
          <w:rFonts w:asciiTheme="majorBidi" w:hAnsiTheme="majorBidi" w:cstheme="majorBidi"/>
        </w:rPr>
        <w:t xml:space="preserve">less as a matter of Jewish </w:t>
      </w:r>
      <w:r w:rsidR="00507A42">
        <w:rPr>
          <w:rFonts w:asciiTheme="majorBidi" w:hAnsiTheme="majorBidi" w:cstheme="majorBidi"/>
        </w:rPr>
        <w:t>l</w:t>
      </w:r>
      <w:r>
        <w:rPr>
          <w:rFonts w:asciiTheme="majorBidi" w:hAnsiTheme="majorBidi" w:cstheme="majorBidi"/>
        </w:rPr>
        <w:t>aw.</w:t>
      </w:r>
      <w:r w:rsidRPr="001E6B5B">
        <w:rPr>
          <w:rFonts w:asciiTheme="majorBidi" w:eastAsia="Times New Roman" w:hAnsiTheme="majorBidi" w:cstheme="majorBidi"/>
          <w:color w:val="000000"/>
          <w:sz w:val="20"/>
          <w:szCs w:val="20"/>
          <w:lang w:bidi="he-IL"/>
        </w:rPr>
        <w:t xml:space="preserve"> </w:t>
      </w:r>
      <w:r w:rsidRPr="001E6B5B">
        <w:t xml:space="preserve">The source-less answer </w:t>
      </w:r>
      <w:r w:rsidRPr="001E6B5B">
        <w:lastRenderedPageBreak/>
        <w:t xml:space="preserve">is much less </w:t>
      </w:r>
      <w:r w:rsidR="008F751D">
        <w:t>hala</w:t>
      </w:r>
      <w:r w:rsidR="000E7200">
        <w:t>k</w:t>
      </w:r>
      <w:r w:rsidR="008F751D">
        <w:t xml:space="preserve">hically </w:t>
      </w:r>
      <w:r w:rsidRPr="001E6B5B">
        <w:t>coherent</w:t>
      </w:r>
      <w:r w:rsidR="00FB1FDB">
        <w:t xml:space="preserve"> as well</w:t>
      </w:r>
      <w:r w:rsidRPr="001E6B5B">
        <w:t xml:space="preserve">.  One can see </w:t>
      </w:r>
      <w:r w:rsidR="00FB1FDB">
        <w:t xml:space="preserve">distinctly </w:t>
      </w:r>
      <w:r w:rsidRPr="001E6B5B">
        <w:t xml:space="preserve">by comparing the results that ChatGPT 4.0 provided after I gave it the sources to translate with the answer that it gave to Dr. </w:t>
      </w:r>
      <w:proofErr w:type="spellStart"/>
      <w:r w:rsidRPr="001E6B5B">
        <w:t>Wolpe</w:t>
      </w:r>
      <w:proofErr w:type="spellEnd"/>
      <w:r w:rsidR="00762206">
        <w:t xml:space="preserve"> that it reasoned</w:t>
      </w:r>
      <w:r w:rsidR="004E3144">
        <w:t xml:space="preserve"> with or examined</w:t>
      </w:r>
      <w:r w:rsidR="00762206">
        <w:t xml:space="preserve"> the sources and processed them as a matter of substantive Jewish law – it engaged in legal reasoning with binding text</w:t>
      </w:r>
      <w:r w:rsidR="00507A42">
        <w:t>s</w:t>
      </w:r>
      <w:r w:rsidR="00187EF6">
        <w:t>, either by ‘thinking about them’ or by processing this new data in light of its otherwise known data</w:t>
      </w:r>
      <w:r w:rsidRPr="001E6B5B">
        <w:t xml:space="preserve">  </w:t>
      </w:r>
      <w:r>
        <w:t xml:space="preserve">This </w:t>
      </w:r>
      <w:r w:rsidR="00762206">
        <w:t xml:space="preserve">more than </w:t>
      </w:r>
      <w:r>
        <w:t xml:space="preserve">implies that ChatGPT 4.0 </w:t>
      </w:r>
      <w:r w:rsidRPr="001E6B5B">
        <w:t xml:space="preserve"> </w:t>
      </w:r>
      <w:r w:rsidR="00187EF6">
        <w:t>“</w:t>
      </w:r>
      <w:r w:rsidRPr="001E6B5B">
        <w:t>understood the sources</w:t>
      </w:r>
      <w:r w:rsidR="00187EF6">
        <w:t>”</w:t>
      </w:r>
      <w:r w:rsidRPr="001E6B5B">
        <w:t xml:space="preserve"> and examined them (and then forgot them!)</w:t>
      </w:r>
      <w:r w:rsidR="00BA773B">
        <w:t>.</w:t>
      </w:r>
      <w:r w:rsidR="00762206">
        <w:t xml:space="preserve">  It </w:t>
      </w:r>
      <w:r w:rsidR="008F751D">
        <w:t xml:space="preserve">also </w:t>
      </w:r>
      <w:r w:rsidR="00762206">
        <w:t xml:space="preserve">indicates that if ChatGPT 4.0 had a large database of substantive Jewish law sources </w:t>
      </w:r>
      <w:r w:rsidR="00FB1FDB">
        <w:t>even in Hebrew</w:t>
      </w:r>
      <w:r w:rsidR="0069554E">
        <w:t>—</w:t>
      </w:r>
      <w:r w:rsidR="00762206">
        <w:t>which it did not forget</w:t>
      </w:r>
      <w:r w:rsidR="009E53FE">
        <w:t xml:space="preserve"> after each us</w:t>
      </w:r>
      <w:r w:rsidR="00AF7DBE">
        <w:t>e</w:t>
      </w:r>
      <w:r w:rsidR="0069554E">
        <w:t>—</w:t>
      </w:r>
      <w:r w:rsidR="00762206">
        <w:t xml:space="preserve">it could reason </w:t>
      </w:r>
      <w:r w:rsidR="00187EF6">
        <w:t xml:space="preserve">or process </w:t>
      </w:r>
      <w:r w:rsidR="00762206">
        <w:t xml:space="preserve">with them and derive new rules of Jewish </w:t>
      </w:r>
      <w:r w:rsidR="00E4794E">
        <w:t>l</w:t>
      </w:r>
      <w:r w:rsidR="00762206">
        <w:t>aw from them.</w:t>
      </w:r>
      <w:r w:rsidR="001F09B3" w:rsidRPr="0011170D">
        <w:rPr>
          <w:rStyle w:val="FootnoteReference"/>
          <w:rFonts w:asciiTheme="majorBidi" w:eastAsia="Times New Roman" w:hAnsiTheme="majorBidi" w:cstheme="majorBidi"/>
          <w:lang w:bidi="he-IL"/>
        </w:rPr>
        <w:footnoteReference w:id="9"/>
      </w:r>
      <w:r w:rsidR="009E53FE">
        <w:t xml:space="preserve">  Of course, it is fair to say that its </w:t>
      </w:r>
      <w:r w:rsidR="009E53FE" w:rsidRPr="00187EF6">
        <w:t>current reasoning ability is still growing</w:t>
      </w:r>
      <w:r w:rsidR="00495738" w:rsidRPr="00187EF6">
        <w:t xml:space="preserve"> and the interplay between the sources does seem disjointed</w:t>
      </w:r>
      <w:r w:rsidR="00286AB7" w:rsidRPr="00187EF6">
        <w:t>, and incomplete.</w:t>
      </w:r>
      <w:r w:rsidR="00495738" w:rsidRPr="00187EF6">
        <w:rPr>
          <w:rStyle w:val="FootnoteReference"/>
        </w:rPr>
        <w:footnoteReference w:id="10"/>
      </w:r>
      <w:r w:rsidR="008F751D" w:rsidRPr="00187EF6">
        <w:t xml:space="preserve">  </w:t>
      </w:r>
      <w:r w:rsidR="00E4794E">
        <w:t>However</w:t>
      </w:r>
      <w:r w:rsidR="008F751D" w:rsidRPr="00187EF6">
        <w:t>, it does bode well for future improvements.</w:t>
      </w:r>
      <w:r w:rsidR="00187EF6" w:rsidRPr="00187EF6">
        <w:rPr>
          <w:rFonts w:asciiTheme="majorBidi" w:hAnsiTheme="majorBidi" w:cstheme="majorBidi"/>
          <w:color w:val="242424"/>
          <w:shd w:val="clear" w:color="auto" w:fill="FFFFFF"/>
        </w:rPr>
        <w:t xml:space="preserve"> Let me add again that whether one considers this ‘thinking’ or didactic reasoning or something else is not of much interest to this paper.  The point this paper wants to make is that when sources are uploaded to ChatGPT 4.0 and mixed with the knowledge it already has, it can do something that closely resembles humans with</w:t>
      </w:r>
      <w:r w:rsidR="00E4794E">
        <w:rPr>
          <w:rFonts w:asciiTheme="majorBidi" w:hAnsiTheme="majorBidi" w:cstheme="majorBidi"/>
          <w:color w:val="242424"/>
          <w:shd w:val="clear" w:color="auto" w:fill="FFFFFF"/>
        </w:rPr>
        <w:t xml:space="preserve"> the capacities</w:t>
      </w:r>
      <w:r w:rsidR="00187EF6" w:rsidRPr="00187EF6">
        <w:rPr>
          <w:rFonts w:asciiTheme="majorBidi" w:hAnsiTheme="majorBidi" w:cstheme="majorBidi"/>
          <w:color w:val="242424"/>
          <w:shd w:val="clear" w:color="auto" w:fill="FFFFFF"/>
        </w:rPr>
        <w:t xml:space="preserve"> </w:t>
      </w:r>
      <w:r w:rsidR="007857E9">
        <w:rPr>
          <w:rFonts w:asciiTheme="majorBidi" w:hAnsiTheme="majorBidi" w:cstheme="majorBidi"/>
          <w:color w:val="242424"/>
          <w:shd w:val="clear" w:color="auto" w:fill="FFFFFF"/>
        </w:rPr>
        <w:t xml:space="preserve">of </w:t>
      </w:r>
      <w:r w:rsidR="00187EF6" w:rsidRPr="00187EF6">
        <w:rPr>
          <w:rFonts w:asciiTheme="majorBidi" w:hAnsiTheme="majorBidi" w:cstheme="majorBidi"/>
          <w:color w:val="242424"/>
          <w:shd w:val="clear" w:color="auto" w:fill="FFFFFF"/>
        </w:rPr>
        <w:t>th</w:t>
      </w:r>
      <w:r w:rsidR="007857E9">
        <w:rPr>
          <w:rFonts w:asciiTheme="majorBidi" w:hAnsiTheme="majorBidi" w:cstheme="majorBidi"/>
          <w:color w:val="242424"/>
          <w:shd w:val="clear" w:color="auto" w:fill="FFFFFF"/>
        </w:rPr>
        <w:t>o</w:t>
      </w:r>
      <w:r w:rsidR="00187EF6" w:rsidRPr="00187EF6">
        <w:rPr>
          <w:rFonts w:asciiTheme="majorBidi" w:hAnsiTheme="majorBidi" w:cstheme="majorBidi"/>
          <w:color w:val="242424"/>
          <w:shd w:val="clear" w:color="auto" w:fill="FFFFFF"/>
        </w:rPr>
        <w:t>rough legal reasoning.</w:t>
      </w:r>
    </w:p>
    <w:p w14:paraId="32C3870E" w14:textId="77777777" w:rsidR="00BA773B" w:rsidRDefault="00BA773B" w:rsidP="00BA773B">
      <w:pPr>
        <w:pStyle w:val="NormalWeb"/>
        <w:shd w:val="clear" w:color="auto" w:fill="FFFFFF"/>
        <w:spacing w:after="0" w:line="240" w:lineRule="auto"/>
        <w:jc w:val="both"/>
      </w:pPr>
    </w:p>
    <w:p w14:paraId="6D9BCFFF" w14:textId="4C1BEEA0" w:rsidR="00505D17" w:rsidRPr="00505D17" w:rsidRDefault="00505D17" w:rsidP="00BA773B">
      <w:pPr>
        <w:pStyle w:val="NormalWeb"/>
        <w:shd w:val="clear" w:color="auto" w:fill="FFFFFF"/>
        <w:spacing w:after="0" w:line="240" w:lineRule="auto"/>
        <w:jc w:val="both"/>
        <w:rPr>
          <w:rFonts w:asciiTheme="majorBidi" w:eastAsia="Times New Roman" w:hAnsiTheme="majorBidi" w:cstheme="majorBidi"/>
          <w:b/>
          <w:bCs/>
          <w:lang w:bidi="he-IL"/>
        </w:rPr>
      </w:pPr>
      <w:r>
        <w:rPr>
          <w:rFonts w:asciiTheme="majorBidi" w:eastAsia="Times New Roman" w:hAnsiTheme="majorBidi" w:cstheme="majorBidi"/>
          <w:lang w:bidi="he-IL"/>
        </w:rPr>
        <w:tab/>
      </w:r>
      <w:r w:rsidR="00286AB7">
        <w:rPr>
          <w:rFonts w:asciiTheme="majorBidi" w:eastAsia="Times New Roman" w:hAnsiTheme="majorBidi" w:cstheme="majorBidi"/>
          <w:b/>
          <w:bCs/>
          <w:lang w:bidi="he-IL"/>
        </w:rPr>
        <w:t>D</w:t>
      </w:r>
      <w:r w:rsidRPr="00505D17">
        <w:rPr>
          <w:rFonts w:asciiTheme="majorBidi" w:eastAsia="Times New Roman" w:hAnsiTheme="majorBidi" w:cstheme="majorBidi"/>
          <w:b/>
          <w:bCs/>
          <w:lang w:bidi="he-IL"/>
        </w:rPr>
        <w:t>:</w:t>
      </w:r>
      <w:r w:rsidR="007F0913">
        <w:rPr>
          <w:rFonts w:asciiTheme="majorBidi" w:eastAsia="Times New Roman" w:hAnsiTheme="majorBidi" w:cstheme="majorBidi"/>
          <w:b/>
          <w:bCs/>
          <w:lang w:bidi="he-IL"/>
        </w:rPr>
        <w:t xml:space="preserve"> </w:t>
      </w:r>
      <w:r w:rsidRPr="00505D17">
        <w:rPr>
          <w:rFonts w:asciiTheme="majorBidi" w:eastAsia="Times New Roman" w:hAnsiTheme="majorBidi" w:cstheme="majorBidi"/>
          <w:b/>
          <w:bCs/>
          <w:lang w:bidi="he-IL"/>
        </w:rPr>
        <w:t>Is Jewish Law Different?</w:t>
      </w:r>
    </w:p>
    <w:p w14:paraId="0F3583F9" w14:textId="77777777" w:rsidR="00505D17" w:rsidRDefault="00505D17" w:rsidP="00BA773B">
      <w:pPr>
        <w:pStyle w:val="NormalWeb"/>
        <w:shd w:val="clear" w:color="auto" w:fill="FFFFFF"/>
        <w:spacing w:after="0" w:line="240" w:lineRule="auto"/>
        <w:jc w:val="both"/>
        <w:rPr>
          <w:rFonts w:asciiTheme="majorBidi" w:eastAsia="Times New Roman" w:hAnsiTheme="majorBidi" w:cstheme="majorBidi"/>
          <w:lang w:bidi="he-IL"/>
        </w:rPr>
      </w:pPr>
    </w:p>
    <w:p w14:paraId="599FE882" w14:textId="5ED2C01C" w:rsidR="004E4B2A" w:rsidRPr="00BA773B" w:rsidRDefault="004E4B2A" w:rsidP="00BA773B">
      <w:pPr>
        <w:pStyle w:val="NormalWeb"/>
        <w:shd w:val="clear" w:color="auto" w:fill="FFFFFF"/>
        <w:spacing w:after="0" w:line="240" w:lineRule="auto"/>
        <w:jc w:val="both"/>
        <w:rPr>
          <w:lang w:bidi="he-IL"/>
        </w:rPr>
      </w:pPr>
      <w:r w:rsidRPr="0011170D">
        <w:rPr>
          <w:rFonts w:asciiTheme="majorBidi" w:eastAsia="Times New Roman" w:hAnsiTheme="majorBidi" w:cstheme="majorBidi"/>
          <w:lang w:bidi="he-IL"/>
        </w:rPr>
        <w:t xml:space="preserve">A harder question is whether ChatGPT 4.0 is doing anything different </w:t>
      </w:r>
      <w:r w:rsidR="001D79C1">
        <w:rPr>
          <w:rFonts w:asciiTheme="majorBidi" w:eastAsia="Times New Roman" w:hAnsiTheme="majorBidi" w:cstheme="majorBidi"/>
          <w:lang w:bidi="he-IL"/>
        </w:rPr>
        <w:t>in its</w:t>
      </w:r>
      <w:r w:rsidRPr="0011170D">
        <w:rPr>
          <w:rFonts w:asciiTheme="majorBidi" w:eastAsia="Times New Roman" w:hAnsiTheme="majorBidi" w:cstheme="majorBidi"/>
          <w:lang w:bidi="he-IL"/>
        </w:rPr>
        <w:t xml:space="preserve"> </w:t>
      </w:r>
      <w:r w:rsidR="00722F05">
        <w:rPr>
          <w:rFonts w:asciiTheme="majorBidi" w:eastAsia="Times New Roman" w:hAnsiTheme="majorBidi" w:cstheme="majorBidi"/>
          <w:lang w:bidi="he-IL"/>
        </w:rPr>
        <w:t>halakhic</w:t>
      </w:r>
      <w:r w:rsidR="001D79C1">
        <w:rPr>
          <w:rFonts w:asciiTheme="majorBidi" w:eastAsia="Times New Roman" w:hAnsiTheme="majorBidi" w:cstheme="majorBidi"/>
          <w:lang w:bidi="he-IL"/>
        </w:rPr>
        <w:t xml:space="preserve"> analysis</w:t>
      </w:r>
      <w:r w:rsidR="001D79C1" w:rsidRPr="0011170D">
        <w:rPr>
          <w:rFonts w:asciiTheme="majorBidi" w:eastAsia="Times New Roman" w:hAnsiTheme="majorBidi" w:cstheme="majorBidi"/>
          <w:lang w:bidi="he-IL"/>
        </w:rPr>
        <w:t xml:space="preserve"> </w:t>
      </w:r>
      <w:r w:rsidRPr="0011170D">
        <w:rPr>
          <w:rFonts w:asciiTheme="majorBidi" w:eastAsia="Times New Roman" w:hAnsiTheme="majorBidi" w:cstheme="majorBidi"/>
          <w:lang w:bidi="he-IL"/>
        </w:rPr>
        <w:t xml:space="preserve">than it </w:t>
      </w:r>
      <w:r w:rsidR="001D79C1">
        <w:rPr>
          <w:rFonts w:asciiTheme="majorBidi" w:eastAsia="Times New Roman" w:hAnsiTheme="majorBidi" w:cstheme="majorBidi"/>
          <w:lang w:bidi="he-IL"/>
        </w:rPr>
        <w:t xml:space="preserve">does </w:t>
      </w:r>
      <w:r w:rsidRPr="0011170D">
        <w:rPr>
          <w:rFonts w:asciiTheme="majorBidi" w:eastAsia="Times New Roman" w:hAnsiTheme="majorBidi" w:cstheme="majorBidi"/>
          <w:lang w:bidi="he-IL"/>
        </w:rPr>
        <w:t>in so many other fields.</w:t>
      </w:r>
      <w:r w:rsidR="00840F79">
        <w:rPr>
          <w:rFonts w:asciiTheme="majorBidi" w:eastAsia="Times New Roman" w:hAnsiTheme="majorBidi" w:cstheme="majorBidi"/>
          <w:lang w:bidi="he-IL"/>
        </w:rPr>
        <w:t xml:space="preserve"> </w:t>
      </w:r>
      <w:r w:rsidRPr="0011170D">
        <w:rPr>
          <w:rFonts w:asciiTheme="majorBidi" w:eastAsia="Times New Roman" w:hAnsiTheme="majorBidi" w:cstheme="majorBidi"/>
          <w:lang w:bidi="he-IL"/>
        </w:rPr>
        <w:t xml:space="preserve">I do not know the answer at all and can only make a few </w:t>
      </w:r>
      <w:r w:rsidR="008736BD">
        <w:rPr>
          <w:rFonts w:asciiTheme="majorBidi" w:eastAsia="Times New Roman" w:hAnsiTheme="majorBidi" w:cstheme="majorBidi"/>
          <w:lang w:bidi="he-IL"/>
        </w:rPr>
        <w:t>somewhat</w:t>
      </w:r>
      <w:r w:rsidR="00B11015" w:rsidRPr="0011170D">
        <w:rPr>
          <w:rFonts w:asciiTheme="majorBidi" w:eastAsia="Times New Roman" w:hAnsiTheme="majorBidi" w:cstheme="majorBidi"/>
          <w:lang w:bidi="he-IL"/>
        </w:rPr>
        <w:t xml:space="preserve"> speculative </w:t>
      </w:r>
      <w:r w:rsidRPr="0011170D">
        <w:rPr>
          <w:rFonts w:asciiTheme="majorBidi" w:eastAsia="Times New Roman" w:hAnsiTheme="majorBidi" w:cstheme="majorBidi"/>
          <w:lang w:bidi="he-IL"/>
        </w:rPr>
        <w:t>observations.</w:t>
      </w:r>
    </w:p>
    <w:p w14:paraId="66A7B484" w14:textId="54BA8467" w:rsidR="004E4B2A" w:rsidRPr="0011170D" w:rsidRDefault="004E4B2A" w:rsidP="004E4B2A">
      <w:pPr>
        <w:pStyle w:val="ListParagraph"/>
        <w:numPr>
          <w:ilvl w:val="0"/>
          <w:numId w:val="8"/>
        </w:numPr>
        <w:jc w:val="both"/>
        <w:rPr>
          <w:rFonts w:asciiTheme="majorBidi" w:eastAsia="Times New Roman" w:hAnsiTheme="majorBidi" w:cstheme="majorBidi"/>
          <w:sz w:val="24"/>
          <w:szCs w:val="24"/>
          <w:lang w:bidi="he-IL"/>
        </w:rPr>
      </w:pPr>
      <w:bookmarkStart w:id="3" w:name="_Ref137471003"/>
      <w:r w:rsidRPr="0011170D">
        <w:rPr>
          <w:rFonts w:asciiTheme="majorBidi" w:eastAsia="Times New Roman" w:hAnsiTheme="majorBidi" w:cstheme="majorBidi"/>
          <w:sz w:val="24"/>
          <w:szCs w:val="24"/>
          <w:lang w:bidi="he-IL"/>
        </w:rPr>
        <w:lastRenderedPageBreak/>
        <w:t>I suspect that all of this AI reasoning field is a mix between the ability of the engine to think</w:t>
      </w:r>
      <w:r w:rsidR="00187EF6">
        <w:rPr>
          <w:rFonts w:asciiTheme="majorBidi" w:eastAsia="Times New Roman" w:hAnsiTheme="majorBidi" w:cstheme="majorBidi"/>
          <w:sz w:val="24"/>
          <w:szCs w:val="24"/>
          <w:lang w:bidi="he-IL"/>
        </w:rPr>
        <w:t>/process/examine</w:t>
      </w:r>
      <w:r w:rsidRPr="0011170D">
        <w:rPr>
          <w:rFonts w:asciiTheme="majorBidi" w:eastAsia="Times New Roman" w:hAnsiTheme="majorBidi" w:cstheme="majorBidi"/>
          <w:sz w:val="24"/>
          <w:szCs w:val="24"/>
          <w:lang w:bidi="he-IL"/>
        </w:rPr>
        <w:t xml:space="preserve"> and the data it has at its ‘fingertips</w:t>
      </w:r>
      <w:r w:rsidR="008F751D">
        <w:rPr>
          <w:rFonts w:asciiTheme="majorBidi" w:eastAsia="Times New Roman" w:hAnsiTheme="majorBidi" w:cstheme="majorBidi"/>
          <w:sz w:val="24"/>
          <w:szCs w:val="24"/>
          <w:lang w:bidi="he-IL"/>
        </w:rPr>
        <w:t>.</w:t>
      </w:r>
      <w:r w:rsidRPr="0011170D">
        <w:rPr>
          <w:rFonts w:asciiTheme="majorBidi" w:eastAsia="Times New Roman" w:hAnsiTheme="majorBidi" w:cstheme="majorBidi"/>
          <w:sz w:val="24"/>
          <w:szCs w:val="24"/>
          <w:lang w:bidi="he-IL"/>
        </w:rPr>
        <w:t>’</w:t>
      </w:r>
      <w:r w:rsidR="00840F79">
        <w:rPr>
          <w:rFonts w:asciiTheme="majorBidi" w:eastAsia="Times New Roman" w:hAnsiTheme="majorBidi" w:cstheme="majorBidi"/>
          <w:sz w:val="24"/>
          <w:szCs w:val="24"/>
          <w:lang w:bidi="he-IL"/>
        </w:rPr>
        <w:t xml:space="preserve"> </w:t>
      </w:r>
      <w:r w:rsidR="00A724A7">
        <w:rPr>
          <w:rFonts w:asciiTheme="majorBidi" w:eastAsia="Times New Roman" w:hAnsiTheme="majorBidi" w:cstheme="majorBidi"/>
          <w:sz w:val="24"/>
          <w:szCs w:val="24"/>
          <w:lang w:bidi="he-IL"/>
        </w:rPr>
        <w:t>Our topic</w:t>
      </w:r>
      <w:r w:rsidRPr="0011170D">
        <w:rPr>
          <w:rFonts w:asciiTheme="majorBidi" w:eastAsia="Times New Roman" w:hAnsiTheme="majorBidi" w:cstheme="majorBidi"/>
          <w:sz w:val="24"/>
          <w:szCs w:val="24"/>
          <w:lang w:bidi="he-IL"/>
        </w:rPr>
        <w:t xml:space="preserve"> double-discounts this, as ChatGPT 4.0 has only a small collection of data on </w:t>
      </w:r>
      <w:r w:rsidRPr="0069554E">
        <w:rPr>
          <w:rFonts w:asciiTheme="majorBidi" w:eastAsia="Times New Roman" w:hAnsiTheme="majorBidi" w:cstheme="majorBidi"/>
          <w:i/>
          <w:iCs/>
          <w:sz w:val="24"/>
          <w:szCs w:val="24"/>
          <w:lang w:bidi="he-IL"/>
        </w:rPr>
        <w:t>hala</w:t>
      </w:r>
      <w:r w:rsidR="0069554E" w:rsidRPr="0069554E">
        <w:rPr>
          <w:rFonts w:asciiTheme="majorBidi" w:eastAsia="Times New Roman" w:hAnsiTheme="majorBidi" w:cstheme="majorBidi"/>
          <w:i/>
          <w:iCs/>
          <w:sz w:val="24"/>
          <w:szCs w:val="24"/>
          <w:lang w:bidi="he-IL"/>
        </w:rPr>
        <w:t>k</w:t>
      </w:r>
      <w:r w:rsidRPr="0069554E">
        <w:rPr>
          <w:rFonts w:asciiTheme="majorBidi" w:eastAsia="Times New Roman" w:hAnsiTheme="majorBidi" w:cstheme="majorBidi"/>
          <w:i/>
          <w:iCs/>
          <w:sz w:val="24"/>
          <w:szCs w:val="24"/>
          <w:lang w:bidi="he-IL"/>
        </w:rPr>
        <w:t>ha</w:t>
      </w:r>
      <w:r w:rsidR="0069554E" w:rsidRPr="0069554E">
        <w:rPr>
          <w:rFonts w:asciiTheme="majorBidi" w:eastAsia="Times New Roman" w:hAnsiTheme="majorBidi" w:cstheme="majorBidi"/>
          <w:i/>
          <w:iCs/>
          <w:sz w:val="24"/>
          <w:szCs w:val="24"/>
          <w:lang w:bidi="he-IL"/>
        </w:rPr>
        <w:t>h</w:t>
      </w:r>
      <w:r w:rsidRPr="0011170D">
        <w:rPr>
          <w:rFonts w:asciiTheme="majorBidi" w:eastAsia="Times New Roman" w:hAnsiTheme="majorBidi" w:cstheme="majorBidi"/>
          <w:sz w:val="24"/>
          <w:szCs w:val="24"/>
          <w:lang w:bidi="he-IL"/>
        </w:rPr>
        <w:t xml:space="preserve"> in Hebrew (the </w:t>
      </w:r>
      <w:r w:rsidRPr="0011170D">
        <w:rPr>
          <w:rFonts w:asciiTheme="majorBidi" w:eastAsia="Times New Roman" w:hAnsiTheme="majorBidi" w:cstheme="majorBidi"/>
          <w:i/>
          <w:iCs/>
          <w:sz w:val="24"/>
          <w:szCs w:val="24"/>
          <w:lang w:bidi="he-IL"/>
        </w:rPr>
        <w:t>lingua franca</w:t>
      </w:r>
      <w:r w:rsidRPr="0011170D">
        <w:rPr>
          <w:rFonts w:asciiTheme="majorBidi" w:eastAsia="Times New Roman" w:hAnsiTheme="majorBidi" w:cstheme="majorBidi"/>
          <w:sz w:val="24"/>
          <w:szCs w:val="24"/>
          <w:lang w:bidi="he-IL"/>
        </w:rPr>
        <w:t xml:space="preserve"> of </w:t>
      </w:r>
      <w:r w:rsidRPr="000E7200">
        <w:rPr>
          <w:rFonts w:asciiTheme="majorBidi" w:eastAsia="Times New Roman" w:hAnsiTheme="majorBidi" w:cstheme="majorBidi"/>
          <w:i/>
          <w:iCs/>
          <w:sz w:val="24"/>
          <w:szCs w:val="24"/>
          <w:lang w:bidi="he-IL"/>
        </w:rPr>
        <w:t>hala</w:t>
      </w:r>
      <w:r w:rsidR="000E7200" w:rsidRPr="000E7200">
        <w:rPr>
          <w:rFonts w:asciiTheme="majorBidi" w:eastAsia="Times New Roman" w:hAnsiTheme="majorBidi" w:cstheme="majorBidi"/>
          <w:i/>
          <w:iCs/>
          <w:sz w:val="24"/>
          <w:szCs w:val="24"/>
          <w:lang w:bidi="he-IL"/>
        </w:rPr>
        <w:t>k</w:t>
      </w:r>
      <w:r w:rsidRPr="000E7200">
        <w:rPr>
          <w:rFonts w:asciiTheme="majorBidi" w:eastAsia="Times New Roman" w:hAnsiTheme="majorBidi" w:cstheme="majorBidi"/>
          <w:i/>
          <w:iCs/>
          <w:sz w:val="24"/>
          <w:szCs w:val="24"/>
          <w:lang w:bidi="he-IL"/>
        </w:rPr>
        <w:t>ha</w:t>
      </w:r>
      <w:r w:rsidR="000E7200" w:rsidRPr="000E7200">
        <w:rPr>
          <w:rFonts w:asciiTheme="majorBidi" w:eastAsia="Times New Roman" w:hAnsiTheme="majorBidi" w:cstheme="majorBidi"/>
          <w:i/>
          <w:iCs/>
          <w:sz w:val="24"/>
          <w:szCs w:val="24"/>
          <w:lang w:bidi="he-IL"/>
        </w:rPr>
        <w:t>h</w:t>
      </w:r>
      <w:r w:rsidRPr="0011170D">
        <w:rPr>
          <w:rFonts w:asciiTheme="majorBidi" w:eastAsia="Times New Roman" w:hAnsiTheme="majorBidi" w:cstheme="majorBidi"/>
          <w:sz w:val="24"/>
          <w:szCs w:val="24"/>
          <w:lang w:bidi="he-IL"/>
        </w:rPr>
        <w:t>)</w:t>
      </w:r>
      <w:r w:rsidR="007857E9">
        <w:rPr>
          <w:rFonts w:asciiTheme="majorBidi" w:eastAsia="Times New Roman" w:hAnsiTheme="majorBidi" w:cstheme="majorBidi"/>
          <w:sz w:val="24"/>
          <w:szCs w:val="24"/>
          <w:lang w:bidi="he-IL"/>
        </w:rPr>
        <w:t>,</w:t>
      </w:r>
      <w:r w:rsidRPr="0011170D">
        <w:rPr>
          <w:rFonts w:asciiTheme="majorBidi" w:eastAsia="Times New Roman" w:hAnsiTheme="majorBidi" w:cstheme="majorBidi"/>
          <w:sz w:val="24"/>
          <w:szCs w:val="24"/>
          <w:lang w:bidi="he-IL"/>
        </w:rPr>
        <w:t xml:space="preserve"> and this particular case has no direct precedent.</w:t>
      </w:r>
      <w:r w:rsidR="00840F79">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 xml:space="preserve">Thus, it is a good test of its ability to engage in legal reasoning in </w:t>
      </w:r>
      <w:proofErr w:type="spellStart"/>
      <w:r w:rsidRPr="0011170D">
        <w:rPr>
          <w:rFonts w:asciiTheme="majorBidi" w:eastAsia="Times New Roman" w:hAnsiTheme="majorBidi" w:cstheme="majorBidi"/>
          <w:sz w:val="24"/>
          <w:szCs w:val="24"/>
          <w:lang w:bidi="he-IL"/>
        </w:rPr>
        <w:t>rabbinics</w:t>
      </w:r>
      <w:proofErr w:type="spellEnd"/>
      <w:r w:rsidRPr="0011170D">
        <w:rPr>
          <w:rFonts w:asciiTheme="majorBidi" w:eastAsia="Times New Roman" w:hAnsiTheme="majorBidi" w:cstheme="majorBidi"/>
          <w:sz w:val="24"/>
          <w:szCs w:val="24"/>
          <w:lang w:bidi="he-IL"/>
        </w:rPr>
        <w:t xml:space="preserve"> without reference to what others have said about this problem.</w:t>
      </w:r>
      <w:bookmarkEnd w:id="3"/>
    </w:p>
    <w:p w14:paraId="4AC51E5E" w14:textId="5059D1BD" w:rsidR="004E4B2A" w:rsidRPr="0011170D" w:rsidRDefault="004E4B2A" w:rsidP="004E4B2A">
      <w:pPr>
        <w:pStyle w:val="ListParagraph"/>
        <w:numPr>
          <w:ilvl w:val="0"/>
          <w:numId w:val="8"/>
        </w:numPr>
        <w:jc w:val="both"/>
        <w:rPr>
          <w:rFonts w:asciiTheme="majorBidi" w:eastAsia="Times New Roman" w:hAnsiTheme="majorBidi" w:cstheme="majorBidi"/>
          <w:sz w:val="24"/>
          <w:szCs w:val="24"/>
          <w:lang w:bidi="he-IL"/>
        </w:rPr>
      </w:pPr>
      <w:r w:rsidRPr="0011170D">
        <w:rPr>
          <w:rFonts w:asciiTheme="majorBidi" w:eastAsia="Times New Roman" w:hAnsiTheme="majorBidi" w:cstheme="majorBidi"/>
          <w:sz w:val="24"/>
          <w:szCs w:val="24"/>
          <w:lang w:bidi="he-IL"/>
        </w:rPr>
        <w:t xml:space="preserve">I have </w:t>
      </w:r>
      <w:r w:rsidR="00A724A7">
        <w:rPr>
          <w:rFonts w:asciiTheme="majorBidi" w:eastAsia="Times New Roman" w:hAnsiTheme="majorBidi" w:cstheme="majorBidi"/>
          <w:sz w:val="24"/>
          <w:szCs w:val="24"/>
          <w:lang w:bidi="he-IL"/>
        </w:rPr>
        <w:t xml:space="preserve">generally </w:t>
      </w:r>
      <w:r w:rsidRPr="0011170D">
        <w:rPr>
          <w:rFonts w:asciiTheme="majorBidi" w:eastAsia="Times New Roman" w:hAnsiTheme="majorBidi" w:cstheme="majorBidi"/>
          <w:sz w:val="24"/>
          <w:szCs w:val="24"/>
          <w:lang w:bidi="he-IL"/>
        </w:rPr>
        <w:t xml:space="preserve">found in my experience that machine learning </w:t>
      </w:r>
      <w:r w:rsidR="000121A1" w:rsidRPr="0011170D">
        <w:rPr>
          <w:rFonts w:asciiTheme="majorBidi" w:eastAsia="Times New Roman" w:hAnsiTheme="majorBidi" w:cstheme="majorBidi"/>
          <w:sz w:val="24"/>
          <w:szCs w:val="24"/>
          <w:lang w:bidi="he-IL"/>
        </w:rPr>
        <w:t xml:space="preserve">and computation </w:t>
      </w:r>
      <w:r w:rsidRPr="0011170D">
        <w:rPr>
          <w:rFonts w:asciiTheme="majorBidi" w:eastAsia="Times New Roman" w:hAnsiTheme="majorBidi" w:cstheme="majorBidi"/>
          <w:sz w:val="24"/>
          <w:szCs w:val="24"/>
          <w:lang w:bidi="he-IL"/>
        </w:rPr>
        <w:t xml:space="preserve">is most powerful when the </w:t>
      </w:r>
      <w:r w:rsidR="000121A1" w:rsidRPr="0011170D">
        <w:rPr>
          <w:rFonts w:asciiTheme="majorBidi" w:eastAsia="Times New Roman" w:hAnsiTheme="majorBidi" w:cstheme="majorBidi"/>
          <w:sz w:val="24"/>
          <w:szCs w:val="24"/>
          <w:lang w:bidi="he-IL"/>
        </w:rPr>
        <w:t>task</w:t>
      </w:r>
      <w:r w:rsidRPr="0011170D">
        <w:rPr>
          <w:rFonts w:asciiTheme="majorBidi" w:eastAsia="Times New Roman" w:hAnsiTheme="majorBidi" w:cstheme="majorBidi"/>
          <w:sz w:val="24"/>
          <w:szCs w:val="24"/>
          <w:lang w:bidi="he-IL"/>
        </w:rPr>
        <w:t xml:space="preserve"> is a mix of database</w:t>
      </w:r>
      <w:r w:rsidR="000121A1" w:rsidRPr="0011170D">
        <w:rPr>
          <w:rFonts w:asciiTheme="majorBidi" w:eastAsia="Times New Roman" w:hAnsiTheme="majorBidi" w:cstheme="majorBidi"/>
          <w:sz w:val="24"/>
          <w:szCs w:val="24"/>
          <w:lang w:bidi="he-IL"/>
        </w:rPr>
        <w:t xml:space="preserve"> searching</w:t>
      </w:r>
      <w:r w:rsidRPr="0011170D">
        <w:rPr>
          <w:rFonts w:asciiTheme="majorBidi" w:eastAsia="Times New Roman" w:hAnsiTheme="majorBidi" w:cstheme="majorBidi"/>
          <w:sz w:val="24"/>
          <w:szCs w:val="24"/>
          <w:lang w:bidi="he-IL"/>
        </w:rPr>
        <w:t xml:space="preserve"> and reasoning.</w:t>
      </w:r>
      <w:r w:rsidR="00840F79">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 xml:space="preserve">For example, I am a mediocre chess player </w:t>
      </w:r>
      <w:r w:rsidR="00AF7DBE">
        <w:rPr>
          <w:rFonts w:asciiTheme="majorBidi" w:eastAsia="Times New Roman" w:hAnsiTheme="majorBidi" w:cstheme="majorBidi"/>
          <w:sz w:val="24"/>
          <w:szCs w:val="24"/>
          <w:lang w:bidi="he-IL"/>
        </w:rPr>
        <w:t xml:space="preserve">at best </w:t>
      </w:r>
      <w:r w:rsidRPr="0011170D">
        <w:rPr>
          <w:rFonts w:asciiTheme="majorBidi" w:eastAsia="Times New Roman" w:hAnsiTheme="majorBidi" w:cstheme="majorBidi"/>
          <w:sz w:val="24"/>
          <w:szCs w:val="24"/>
          <w:lang w:bidi="he-IL"/>
        </w:rPr>
        <w:t>(never ranked higher than 1800) and by now all chess programs easily beat me (and everyone else).</w:t>
      </w:r>
      <w:r w:rsidR="00840F79">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Yet, when I play transposed chess</w:t>
      </w:r>
      <w:r w:rsidRPr="0011170D">
        <w:rPr>
          <w:rStyle w:val="FootnoteReference"/>
          <w:rFonts w:asciiTheme="majorBidi" w:eastAsia="Times New Roman" w:hAnsiTheme="majorBidi" w:cstheme="majorBidi"/>
          <w:sz w:val="24"/>
          <w:szCs w:val="24"/>
          <w:lang w:bidi="he-IL"/>
        </w:rPr>
        <w:footnoteReference w:id="11"/>
      </w:r>
      <w:r w:rsidRPr="0011170D">
        <w:rPr>
          <w:rFonts w:asciiTheme="majorBidi" w:eastAsia="Times New Roman" w:hAnsiTheme="majorBidi" w:cstheme="majorBidi"/>
          <w:sz w:val="24"/>
          <w:szCs w:val="24"/>
          <w:lang w:bidi="he-IL"/>
        </w:rPr>
        <w:t xml:space="preserve"> online, I do much better than ‘real chess’ against a computer exactly because the computer has no database of moves to use.</w:t>
      </w:r>
      <w:r w:rsidR="00840F79">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This case has a general database but little precedent</w:t>
      </w:r>
      <w:r w:rsidR="00577719">
        <w:rPr>
          <w:rFonts w:asciiTheme="majorBidi" w:eastAsia="Times New Roman" w:hAnsiTheme="majorBidi" w:cstheme="majorBidi"/>
          <w:sz w:val="24"/>
          <w:szCs w:val="24"/>
          <w:lang w:bidi="he-IL"/>
        </w:rPr>
        <w:t>,</w:t>
      </w:r>
      <w:r w:rsidR="000121A1" w:rsidRPr="0011170D">
        <w:rPr>
          <w:rFonts w:asciiTheme="majorBidi" w:eastAsia="Times New Roman" w:hAnsiTheme="majorBidi" w:cstheme="majorBidi"/>
          <w:sz w:val="24"/>
          <w:szCs w:val="24"/>
          <w:lang w:bidi="he-IL"/>
        </w:rPr>
        <w:t xml:space="preserve"> and one </w:t>
      </w:r>
      <w:r w:rsidR="000310C8" w:rsidRPr="0011170D">
        <w:rPr>
          <w:rFonts w:asciiTheme="majorBidi" w:eastAsia="Times New Roman" w:hAnsiTheme="majorBidi" w:cstheme="majorBidi"/>
          <w:sz w:val="24"/>
          <w:szCs w:val="24"/>
          <w:lang w:bidi="he-IL"/>
        </w:rPr>
        <w:t>cannot</w:t>
      </w:r>
      <w:r w:rsidR="000121A1" w:rsidRPr="0011170D">
        <w:rPr>
          <w:rFonts w:asciiTheme="majorBidi" w:eastAsia="Times New Roman" w:hAnsiTheme="majorBidi" w:cstheme="majorBidi"/>
          <w:sz w:val="24"/>
          <w:szCs w:val="24"/>
          <w:lang w:bidi="he-IL"/>
        </w:rPr>
        <w:t xml:space="preserve"> find out what others think.</w:t>
      </w:r>
      <w:r w:rsidR="00AF7DBE">
        <w:rPr>
          <w:rFonts w:asciiTheme="majorBidi" w:eastAsia="Times New Roman" w:hAnsiTheme="majorBidi" w:cstheme="majorBidi"/>
          <w:sz w:val="24"/>
          <w:szCs w:val="24"/>
          <w:lang w:bidi="he-IL"/>
        </w:rPr>
        <w:t xml:space="preserve">  As the database grows and its reasoning improve</w:t>
      </w:r>
      <w:r w:rsidR="00577719">
        <w:rPr>
          <w:rFonts w:asciiTheme="majorBidi" w:eastAsia="Times New Roman" w:hAnsiTheme="majorBidi" w:cstheme="majorBidi"/>
          <w:sz w:val="24"/>
          <w:szCs w:val="24"/>
          <w:lang w:bidi="he-IL"/>
        </w:rPr>
        <w:t>s</w:t>
      </w:r>
      <w:r w:rsidR="00AF7DBE">
        <w:rPr>
          <w:rFonts w:asciiTheme="majorBidi" w:eastAsia="Times New Roman" w:hAnsiTheme="majorBidi" w:cstheme="majorBidi"/>
          <w:sz w:val="24"/>
          <w:szCs w:val="24"/>
          <w:lang w:bidi="he-IL"/>
        </w:rPr>
        <w:t>, it will become much more powerful.</w:t>
      </w:r>
    </w:p>
    <w:p w14:paraId="072AE401" w14:textId="03ED8229" w:rsidR="004E4B2A" w:rsidRPr="0011170D" w:rsidRDefault="004E4B2A" w:rsidP="004E4B2A">
      <w:pPr>
        <w:pStyle w:val="ListParagraph"/>
        <w:numPr>
          <w:ilvl w:val="0"/>
          <w:numId w:val="8"/>
        </w:numPr>
        <w:jc w:val="both"/>
        <w:rPr>
          <w:rFonts w:asciiTheme="majorBidi" w:eastAsia="Times New Roman" w:hAnsiTheme="majorBidi" w:cstheme="majorBidi"/>
          <w:sz w:val="24"/>
          <w:szCs w:val="24"/>
          <w:lang w:bidi="he-IL"/>
        </w:rPr>
      </w:pPr>
      <w:r w:rsidRPr="0011170D">
        <w:rPr>
          <w:rFonts w:asciiTheme="majorBidi" w:eastAsia="Times New Roman" w:hAnsiTheme="majorBidi" w:cstheme="majorBidi"/>
          <w:sz w:val="24"/>
          <w:szCs w:val="24"/>
          <w:lang w:bidi="he-IL"/>
        </w:rPr>
        <w:t xml:space="preserve">Exactly because it does have access to the specific sources that I uploaded to it, it had enough data to form both an argument and a counterargument and also invest in thinking about extra-judicial reasoning (what this article calls </w:t>
      </w:r>
      <w:proofErr w:type="spellStart"/>
      <w:r w:rsidRPr="0011170D">
        <w:rPr>
          <w:rFonts w:asciiTheme="majorBidi" w:eastAsia="Times New Roman" w:hAnsiTheme="majorBidi" w:cstheme="majorBidi"/>
          <w:i/>
          <w:iCs/>
          <w:sz w:val="24"/>
          <w:szCs w:val="24"/>
          <w:lang w:bidi="he-IL"/>
        </w:rPr>
        <w:t>migdar</w:t>
      </w:r>
      <w:proofErr w:type="spellEnd"/>
      <w:r w:rsidRPr="0011170D">
        <w:rPr>
          <w:rFonts w:asciiTheme="majorBidi" w:eastAsia="Times New Roman" w:hAnsiTheme="majorBidi" w:cstheme="majorBidi"/>
          <w:i/>
          <w:iCs/>
          <w:sz w:val="24"/>
          <w:szCs w:val="24"/>
          <w:lang w:bidi="he-IL"/>
        </w:rPr>
        <w:t xml:space="preserve"> </w:t>
      </w:r>
      <w:proofErr w:type="spellStart"/>
      <w:r w:rsidRPr="0011170D">
        <w:rPr>
          <w:rFonts w:asciiTheme="majorBidi" w:eastAsia="Times New Roman" w:hAnsiTheme="majorBidi" w:cstheme="majorBidi"/>
          <w:i/>
          <w:iCs/>
          <w:sz w:val="24"/>
          <w:szCs w:val="24"/>
          <w:lang w:bidi="he-IL"/>
        </w:rPr>
        <w:t>milta</w:t>
      </w:r>
      <w:proofErr w:type="spellEnd"/>
      <w:r w:rsidRPr="0011170D">
        <w:rPr>
          <w:rFonts w:asciiTheme="majorBidi" w:eastAsia="Times New Roman" w:hAnsiTheme="majorBidi" w:cstheme="majorBidi"/>
          <w:sz w:val="24"/>
          <w:szCs w:val="24"/>
          <w:lang w:bidi="he-IL"/>
        </w:rPr>
        <w:t xml:space="preserve">) and the role of </w:t>
      </w:r>
      <w:proofErr w:type="spellStart"/>
      <w:r w:rsidRPr="0011170D">
        <w:rPr>
          <w:rFonts w:asciiTheme="majorBidi" w:eastAsia="Times New Roman" w:hAnsiTheme="majorBidi" w:cstheme="majorBidi"/>
          <w:sz w:val="24"/>
          <w:szCs w:val="24"/>
          <w:lang w:bidi="he-IL"/>
        </w:rPr>
        <w:t>decisors</w:t>
      </w:r>
      <w:proofErr w:type="spellEnd"/>
      <w:r w:rsidRPr="0011170D">
        <w:rPr>
          <w:rFonts w:asciiTheme="majorBidi" w:eastAsia="Times New Roman" w:hAnsiTheme="majorBidi" w:cstheme="majorBidi"/>
          <w:sz w:val="24"/>
          <w:szCs w:val="24"/>
          <w:lang w:bidi="he-IL"/>
        </w:rPr>
        <w:t xml:space="preserve"> in making decisions not directly supported by Jewish law sources.</w:t>
      </w:r>
      <w:r w:rsidR="00840F79">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 xml:space="preserve">It did a fine job both reasoning within the </w:t>
      </w:r>
      <w:r w:rsidR="000121A1" w:rsidRPr="0011170D">
        <w:rPr>
          <w:rFonts w:asciiTheme="majorBidi" w:eastAsia="Times New Roman" w:hAnsiTheme="majorBidi" w:cstheme="majorBidi"/>
          <w:sz w:val="24"/>
          <w:szCs w:val="24"/>
          <w:lang w:bidi="he-IL"/>
        </w:rPr>
        <w:t xml:space="preserve">specific </w:t>
      </w:r>
      <w:r w:rsidRPr="0011170D">
        <w:rPr>
          <w:rFonts w:asciiTheme="majorBidi" w:eastAsia="Times New Roman" w:hAnsiTheme="majorBidi" w:cstheme="majorBidi"/>
          <w:sz w:val="24"/>
          <w:szCs w:val="24"/>
          <w:lang w:bidi="he-IL"/>
        </w:rPr>
        <w:t>sources and outside of them</w:t>
      </w:r>
      <w:r w:rsidR="00495738">
        <w:rPr>
          <w:rFonts w:asciiTheme="majorBidi" w:eastAsia="Times New Roman" w:hAnsiTheme="majorBidi" w:cstheme="majorBidi"/>
          <w:sz w:val="24"/>
          <w:szCs w:val="24"/>
          <w:lang w:bidi="he-IL"/>
        </w:rPr>
        <w:t>, although – of course – it could have done better.</w:t>
      </w:r>
    </w:p>
    <w:p w14:paraId="7B9B3FD4" w14:textId="7F8BFB8B" w:rsidR="0080537A" w:rsidRPr="008736BD" w:rsidRDefault="004E4B2A" w:rsidP="008736BD">
      <w:pPr>
        <w:jc w:val="both"/>
        <w:rPr>
          <w:rFonts w:asciiTheme="majorBidi" w:eastAsia="Times New Roman" w:hAnsiTheme="majorBidi" w:cstheme="majorBidi"/>
          <w:sz w:val="24"/>
          <w:szCs w:val="24"/>
          <w:lang w:bidi="he-IL"/>
        </w:rPr>
      </w:pPr>
      <w:r w:rsidRPr="008736BD">
        <w:rPr>
          <w:rFonts w:asciiTheme="majorBidi" w:eastAsia="Times New Roman" w:hAnsiTheme="majorBidi" w:cstheme="majorBidi"/>
          <w:sz w:val="24"/>
          <w:szCs w:val="24"/>
          <w:lang w:bidi="he-IL"/>
        </w:rPr>
        <w:t xml:space="preserve">The core of the question might be whether “Jewish </w:t>
      </w:r>
      <w:r w:rsidR="00107591">
        <w:rPr>
          <w:rFonts w:asciiTheme="majorBidi" w:eastAsia="Times New Roman" w:hAnsiTheme="majorBidi" w:cstheme="majorBidi"/>
          <w:sz w:val="24"/>
          <w:szCs w:val="24"/>
          <w:lang w:bidi="he-IL"/>
        </w:rPr>
        <w:t>l</w:t>
      </w:r>
      <w:r w:rsidRPr="008736BD">
        <w:rPr>
          <w:rFonts w:asciiTheme="majorBidi" w:eastAsia="Times New Roman" w:hAnsiTheme="majorBidi" w:cstheme="majorBidi"/>
          <w:sz w:val="24"/>
          <w:szCs w:val="24"/>
          <w:lang w:bidi="he-IL"/>
        </w:rPr>
        <w:t>aw” is different from any other legal field</w:t>
      </w:r>
      <w:r w:rsidR="00E07F23" w:rsidRPr="008736BD">
        <w:rPr>
          <w:rFonts w:asciiTheme="majorBidi" w:eastAsia="Times New Roman" w:hAnsiTheme="majorBidi" w:cstheme="majorBidi"/>
          <w:sz w:val="24"/>
          <w:szCs w:val="24"/>
          <w:lang w:bidi="he-IL"/>
        </w:rPr>
        <w:t>.</w:t>
      </w:r>
      <w:r w:rsidR="00840F79" w:rsidRPr="008736BD">
        <w:rPr>
          <w:rFonts w:asciiTheme="majorBidi" w:eastAsia="Times New Roman" w:hAnsiTheme="majorBidi" w:cstheme="majorBidi"/>
          <w:sz w:val="24"/>
          <w:szCs w:val="24"/>
          <w:lang w:bidi="he-IL"/>
        </w:rPr>
        <w:t xml:space="preserve"> </w:t>
      </w:r>
      <w:r w:rsidRPr="008736BD">
        <w:rPr>
          <w:rFonts w:asciiTheme="majorBidi" w:eastAsia="Times New Roman" w:hAnsiTheme="majorBidi" w:cstheme="majorBidi"/>
          <w:sz w:val="24"/>
          <w:szCs w:val="24"/>
          <w:lang w:bidi="he-IL"/>
        </w:rPr>
        <w:t xml:space="preserve">Jewish law has many different parts: </w:t>
      </w:r>
    </w:p>
    <w:p w14:paraId="249965AE" w14:textId="19EA71AF" w:rsidR="0080537A" w:rsidRDefault="004E4B2A" w:rsidP="0080537A">
      <w:pPr>
        <w:pStyle w:val="ListParagraph"/>
        <w:numPr>
          <w:ilvl w:val="0"/>
          <w:numId w:val="9"/>
        </w:numPr>
        <w:ind w:left="1170"/>
        <w:jc w:val="both"/>
        <w:rPr>
          <w:rFonts w:asciiTheme="majorBidi" w:eastAsia="Times New Roman" w:hAnsiTheme="majorBidi" w:cstheme="majorBidi"/>
          <w:sz w:val="24"/>
          <w:szCs w:val="24"/>
          <w:lang w:bidi="he-IL"/>
        </w:rPr>
      </w:pPr>
      <w:r w:rsidRPr="0011170D">
        <w:rPr>
          <w:rFonts w:asciiTheme="majorBidi" w:eastAsia="Times New Roman" w:hAnsiTheme="majorBidi" w:cstheme="majorBidi"/>
          <w:sz w:val="24"/>
          <w:szCs w:val="24"/>
          <w:lang w:bidi="he-IL"/>
        </w:rPr>
        <w:t xml:space="preserve">One is a logical data-driven inference from information – if we know </w:t>
      </w:r>
      <w:r w:rsidR="000121A1" w:rsidRPr="0011170D">
        <w:rPr>
          <w:rFonts w:asciiTheme="majorBidi" w:eastAsia="Times New Roman" w:hAnsiTheme="majorBidi" w:cstheme="majorBidi"/>
          <w:sz w:val="24"/>
          <w:szCs w:val="24"/>
          <w:lang w:bidi="he-IL"/>
        </w:rPr>
        <w:t xml:space="preserve">in case “X” </w:t>
      </w:r>
      <w:r w:rsidR="00107591">
        <w:rPr>
          <w:rFonts w:asciiTheme="majorBidi" w:eastAsia="Times New Roman" w:hAnsiTheme="majorBidi" w:cstheme="majorBidi"/>
          <w:sz w:val="24"/>
          <w:szCs w:val="24"/>
          <w:lang w:bidi="he-IL"/>
        </w:rPr>
        <w:t xml:space="preserve">that </w:t>
      </w:r>
      <w:r w:rsidRPr="0011170D">
        <w:rPr>
          <w:rFonts w:asciiTheme="majorBidi" w:eastAsia="Times New Roman" w:hAnsiTheme="majorBidi" w:cstheme="majorBidi"/>
          <w:sz w:val="24"/>
          <w:szCs w:val="24"/>
          <w:lang w:bidi="he-IL"/>
        </w:rPr>
        <w:t xml:space="preserve">“A” is the </w:t>
      </w:r>
      <w:r w:rsidR="00722F05">
        <w:rPr>
          <w:rFonts w:asciiTheme="majorBidi" w:eastAsia="Times New Roman" w:hAnsiTheme="majorBidi" w:cstheme="majorBidi"/>
          <w:i/>
          <w:iCs/>
          <w:sz w:val="24"/>
          <w:szCs w:val="24"/>
          <w:lang w:bidi="he-IL"/>
        </w:rPr>
        <w:t>halakhah</w:t>
      </w:r>
      <w:r w:rsidRPr="0011170D">
        <w:rPr>
          <w:rFonts w:asciiTheme="majorBidi" w:eastAsia="Times New Roman" w:hAnsiTheme="majorBidi" w:cstheme="majorBidi"/>
          <w:sz w:val="24"/>
          <w:szCs w:val="24"/>
          <w:lang w:bidi="he-IL"/>
        </w:rPr>
        <w:t xml:space="preserve">, how does the rule of “A” apply to </w:t>
      </w:r>
      <w:r w:rsidR="000121A1" w:rsidRPr="0011170D">
        <w:rPr>
          <w:rFonts w:asciiTheme="majorBidi" w:eastAsia="Times New Roman" w:hAnsiTheme="majorBidi" w:cstheme="majorBidi"/>
          <w:sz w:val="24"/>
          <w:szCs w:val="24"/>
          <w:lang w:bidi="he-IL"/>
        </w:rPr>
        <w:t>case “Y” – what is the rule of decision</w:t>
      </w:r>
      <w:r w:rsidR="00B7551F">
        <w:rPr>
          <w:rFonts w:asciiTheme="majorBidi" w:eastAsia="Times New Roman" w:hAnsiTheme="majorBidi" w:cstheme="majorBidi"/>
          <w:sz w:val="24"/>
          <w:szCs w:val="24"/>
          <w:lang w:bidi="he-IL"/>
        </w:rPr>
        <w:t>?</w:t>
      </w:r>
      <w:r w:rsidR="00B7551F" w:rsidRPr="0011170D">
        <w:rPr>
          <w:rStyle w:val="FootnoteReference"/>
          <w:rFonts w:asciiTheme="majorBidi" w:eastAsia="Times New Roman" w:hAnsiTheme="majorBidi" w:cstheme="majorBidi"/>
          <w:sz w:val="24"/>
          <w:szCs w:val="24"/>
          <w:lang w:bidi="he-IL"/>
        </w:rPr>
        <w:footnoteReference w:id="12"/>
      </w:r>
      <w:r w:rsidR="00B7551F" w:rsidRPr="0011170D">
        <w:rPr>
          <w:rFonts w:asciiTheme="majorBidi" w:eastAsia="Times New Roman" w:hAnsiTheme="majorBidi" w:cstheme="majorBidi"/>
          <w:sz w:val="24"/>
          <w:szCs w:val="24"/>
          <w:lang w:bidi="he-IL"/>
        </w:rPr>
        <w:t xml:space="preserve"> </w:t>
      </w:r>
    </w:p>
    <w:p w14:paraId="2C727D29" w14:textId="17ABA062" w:rsidR="00CD1CE9" w:rsidRDefault="004E4B2A" w:rsidP="0080537A">
      <w:pPr>
        <w:pStyle w:val="ListParagraph"/>
        <w:numPr>
          <w:ilvl w:val="0"/>
          <w:numId w:val="9"/>
        </w:numPr>
        <w:ind w:left="1170"/>
        <w:jc w:val="both"/>
        <w:rPr>
          <w:rFonts w:asciiTheme="majorBidi" w:eastAsia="Times New Roman" w:hAnsiTheme="majorBidi" w:cstheme="majorBidi"/>
          <w:sz w:val="24"/>
          <w:szCs w:val="24"/>
          <w:lang w:bidi="he-IL"/>
        </w:rPr>
      </w:pPr>
      <w:r w:rsidRPr="0011170D">
        <w:rPr>
          <w:rFonts w:asciiTheme="majorBidi" w:eastAsia="Times New Roman" w:hAnsiTheme="majorBidi" w:cstheme="majorBidi"/>
          <w:sz w:val="24"/>
          <w:szCs w:val="24"/>
          <w:lang w:bidi="he-IL"/>
        </w:rPr>
        <w:t>The second is a weighting of the sources to determine what is the normative Jewish law</w:t>
      </w:r>
      <w:r w:rsidR="00CD1CE9">
        <w:rPr>
          <w:rFonts w:asciiTheme="majorBidi" w:eastAsia="Times New Roman" w:hAnsiTheme="majorBidi" w:cstheme="majorBidi"/>
          <w:sz w:val="24"/>
          <w:szCs w:val="24"/>
          <w:lang w:bidi="he-IL"/>
        </w:rPr>
        <w:t xml:space="preserve">. Given that </w:t>
      </w:r>
      <w:r w:rsidRPr="0011170D">
        <w:rPr>
          <w:rFonts w:asciiTheme="majorBidi" w:eastAsia="Times New Roman" w:hAnsiTheme="majorBidi" w:cstheme="majorBidi"/>
          <w:sz w:val="24"/>
          <w:szCs w:val="24"/>
          <w:lang w:bidi="he-IL"/>
        </w:rPr>
        <w:t>not all sources are weighed equally (and not even weighed identically in different communities), that is not a purely logical determination.</w:t>
      </w:r>
      <w:r w:rsidR="003C5EF4">
        <w:rPr>
          <w:rStyle w:val="FootnoteReference"/>
          <w:rFonts w:asciiTheme="majorBidi" w:eastAsia="Times New Roman" w:hAnsiTheme="majorBidi" w:cstheme="majorBidi"/>
          <w:sz w:val="24"/>
          <w:szCs w:val="24"/>
          <w:lang w:bidi="he-IL"/>
        </w:rPr>
        <w:footnoteReference w:id="13"/>
      </w:r>
      <w:r w:rsidR="00840F79" w:rsidRPr="0011170D">
        <w:rPr>
          <w:rFonts w:asciiTheme="majorBidi" w:eastAsia="Times New Roman" w:hAnsiTheme="majorBidi" w:cstheme="majorBidi"/>
          <w:sz w:val="24"/>
          <w:szCs w:val="24"/>
          <w:lang w:bidi="he-IL"/>
        </w:rPr>
        <w:t xml:space="preserve"> </w:t>
      </w:r>
    </w:p>
    <w:p w14:paraId="1379A467" w14:textId="2412A8B3" w:rsidR="004E4B2A" w:rsidRDefault="004E4B2A" w:rsidP="0011170D">
      <w:pPr>
        <w:pStyle w:val="ListParagraph"/>
        <w:numPr>
          <w:ilvl w:val="0"/>
          <w:numId w:val="9"/>
        </w:numPr>
        <w:ind w:left="1170"/>
        <w:jc w:val="both"/>
        <w:rPr>
          <w:rFonts w:asciiTheme="majorBidi" w:eastAsia="Times New Roman" w:hAnsiTheme="majorBidi" w:cstheme="majorBidi"/>
          <w:sz w:val="24"/>
          <w:szCs w:val="24"/>
          <w:lang w:bidi="he-IL"/>
        </w:rPr>
      </w:pPr>
      <w:r w:rsidRPr="0011170D">
        <w:rPr>
          <w:rFonts w:asciiTheme="majorBidi" w:eastAsia="Times New Roman" w:hAnsiTheme="majorBidi" w:cstheme="majorBidi"/>
          <w:sz w:val="24"/>
          <w:szCs w:val="24"/>
          <w:lang w:bidi="he-IL"/>
        </w:rPr>
        <w:t xml:space="preserve">The third is made up of an even more subjective idea, what this article calls </w:t>
      </w:r>
      <w:proofErr w:type="spellStart"/>
      <w:r w:rsidRPr="0011170D">
        <w:rPr>
          <w:rFonts w:asciiTheme="majorBidi" w:eastAsia="Times New Roman" w:hAnsiTheme="majorBidi" w:cstheme="majorBidi"/>
          <w:i/>
          <w:iCs/>
          <w:sz w:val="24"/>
          <w:szCs w:val="24"/>
          <w:lang w:bidi="he-IL"/>
        </w:rPr>
        <w:t>migdar</w:t>
      </w:r>
      <w:proofErr w:type="spellEnd"/>
      <w:r w:rsidRPr="0011170D">
        <w:rPr>
          <w:rFonts w:asciiTheme="majorBidi" w:eastAsia="Times New Roman" w:hAnsiTheme="majorBidi" w:cstheme="majorBidi"/>
          <w:i/>
          <w:iCs/>
          <w:sz w:val="24"/>
          <w:szCs w:val="24"/>
          <w:lang w:bidi="he-IL"/>
        </w:rPr>
        <w:t xml:space="preserve"> </w:t>
      </w:r>
      <w:proofErr w:type="spellStart"/>
      <w:r w:rsidRPr="0011170D">
        <w:rPr>
          <w:rFonts w:asciiTheme="majorBidi" w:eastAsia="Times New Roman" w:hAnsiTheme="majorBidi" w:cstheme="majorBidi"/>
          <w:i/>
          <w:iCs/>
          <w:sz w:val="24"/>
          <w:szCs w:val="24"/>
          <w:lang w:bidi="he-IL"/>
        </w:rPr>
        <w:t>milta</w:t>
      </w:r>
      <w:proofErr w:type="spellEnd"/>
      <w:r w:rsidRPr="0011170D">
        <w:rPr>
          <w:rFonts w:asciiTheme="majorBidi" w:eastAsia="Times New Roman" w:hAnsiTheme="majorBidi" w:cstheme="majorBidi"/>
          <w:sz w:val="24"/>
          <w:szCs w:val="24"/>
          <w:lang w:bidi="he-IL"/>
        </w:rPr>
        <w:t>, which is the idea that a community can prohibit that which Jewish law permits when the needs of the times</w:t>
      </w:r>
      <w:r w:rsidR="006F1CB5">
        <w:rPr>
          <w:rFonts w:asciiTheme="majorBidi" w:eastAsia="Times New Roman" w:hAnsiTheme="majorBidi" w:cstheme="majorBidi"/>
          <w:sz w:val="24"/>
          <w:szCs w:val="24"/>
          <w:lang w:bidi="he-IL"/>
        </w:rPr>
        <w:t xml:space="preserve"> are such</w:t>
      </w:r>
      <w:r w:rsidRPr="0011170D">
        <w:rPr>
          <w:rFonts w:asciiTheme="majorBidi" w:eastAsia="Times New Roman" w:hAnsiTheme="majorBidi" w:cstheme="majorBidi"/>
          <w:sz w:val="24"/>
          <w:szCs w:val="24"/>
          <w:lang w:bidi="he-IL"/>
        </w:rPr>
        <w:t>.</w:t>
      </w:r>
      <w:r w:rsidR="00840F79" w:rsidRPr="0011170D">
        <w:rPr>
          <w:rFonts w:asciiTheme="majorBidi" w:eastAsia="Times New Roman" w:hAnsiTheme="majorBidi" w:cstheme="majorBidi"/>
          <w:sz w:val="24"/>
          <w:szCs w:val="24"/>
          <w:lang w:bidi="he-IL"/>
        </w:rPr>
        <w:t xml:space="preserve"> </w:t>
      </w:r>
      <w:r w:rsidRPr="0011170D">
        <w:rPr>
          <w:rFonts w:asciiTheme="majorBidi" w:eastAsia="Times New Roman" w:hAnsiTheme="majorBidi" w:cstheme="majorBidi"/>
          <w:sz w:val="24"/>
          <w:szCs w:val="24"/>
          <w:lang w:bidi="he-IL"/>
        </w:rPr>
        <w:t xml:space="preserve">Jewish law is somewhat different from American law in that this kind of activity is not done by the courts in America but </w:t>
      </w:r>
      <w:r w:rsidR="005E736C">
        <w:rPr>
          <w:rFonts w:asciiTheme="majorBidi" w:eastAsia="Times New Roman" w:hAnsiTheme="majorBidi" w:cstheme="majorBidi"/>
          <w:sz w:val="24"/>
          <w:szCs w:val="24"/>
          <w:lang w:bidi="he-IL"/>
        </w:rPr>
        <w:t xml:space="preserve">by </w:t>
      </w:r>
      <w:r w:rsidRPr="0011170D">
        <w:rPr>
          <w:rFonts w:asciiTheme="majorBidi" w:eastAsia="Times New Roman" w:hAnsiTheme="majorBidi" w:cstheme="majorBidi"/>
          <w:sz w:val="24"/>
          <w:szCs w:val="24"/>
          <w:lang w:bidi="he-IL"/>
        </w:rPr>
        <w:t xml:space="preserve">the </w:t>
      </w:r>
      <w:r w:rsidR="005E736C" w:rsidRPr="0011170D">
        <w:rPr>
          <w:rFonts w:asciiTheme="majorBidi" w:eastAsia="Times New Roman" w:hAnsiTheme="majorBidi" w:cstheme="majorBidi"/>
          <w:sz w:val="24"/>
          <w:szCs w:val="24"/>
          <w:lang w:bidi="he-IL"/>
        </w:rPr>
        <w:t>legislat</w:t>
      </w:r>
      <w:r w:rsidR="005E736C">
        <w:rPr>
          <w:rFonts w:asciiTheme="majorBidi" w:eastAsia="Times New Roman" w:hAnsiTheme="majorBidi" w:cstheme="majorBidi"/>
          <w:sz w:val="24"/>
          <w:szCs w:val="24"/>
          <w:lang w:bidi="he-IL"/>
        </w:rPr>
        <w:t>ive branch</w:t>
      </w:r>
      <w:r w:rsidRPr="0011170D">
        <w:rPr>
          <w:rFonts w:asciiTheme="majorBidi" w:eastAsia="Times New Roman" w:hAnsiTheme="majorBidi" w:cstheme="majorBidi"/>
          <w:sz w:val="24"/>
          <w:szCs w:val="24"/>
          <w:lang w:bidi="he-IL"/>
        </w:rPr>
        <w:t xml:space="preserve">, whereas in the Jewish tradition, these two functions reside in the same place and are done by the same people. </w:t>
      </w:r>
    </w:p>
    <w:p w14:paraId="19C07109" w14:textId="61BE412D" w:rsidR="009E53FE" w:rsidRPr="009E53FE" w:rsidRDefault="009E53FE" w:rsidP="0011170D">
      <w:pPr>
        <w:pStyle w:val="ListParagraph"/>
        <w:numPr>
          <w:ilvl w:val="0"/>
          <w:numId w:val="9"/>
        </w:numPr>
        <w:ind w:left="1170"/>
        <w:jc w:val="both"/>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Jewish </w:t>
      </w:r>
      <w:r w:rsidR="00722F05">
        <w:rPr>
          <w:rFonts w:asciiTheme="majorBidi" w:eastAsia="Times New Roman" w:hAnsiTheme="majorBidi" w:cstheme="majorBidi"/>
          <w:sz w:val="24"/>
          <w:szCs w:val="24"/>
          <w:lang w:bidi="he-IL"/>
        </w:rPr>
        <w:t>l</w:t>
      </w:r>
      <w:r>
        <w:rPr>
          <w:rFonts w:asciiTheme="majorBidi" w:eastAsia="Times New Roman" w:hAnsiTheme="majorBidi" w:cstheme="majorBidi"/>
          <w:sz w:val="24"/>
          <w:szCs w:val="24"/>
          <w:lang w:bidi="he-IL"/>
        </w:rPr>
        <w:t>aw has a</w:t>
      </w:r>
      <w:r w:rsidR="00765953">
        <w:rPr>
          <w:rFonts w:asciiTheme="majorBidi" w:eastAsia="Times New Roman" w:hAnsiTheme="majorBidi" w:cstheme="majorBidi"/>
          <w:sz w:val="24"/>
          <w:szCs w:val="24"/>
          <w:lang w:bidi="he-IL"/>
        </w:rPr>
        <w:t xml:space="preserve"> </w:t>
      </w:r>
      <w:r>
        <w:rPr>
          <w:rFonts w:asciiTheme="majorBidi" w:eastAsia="Times New Roman" w:hAnsiTheme="majorBidi" w:cstheme="majorBidi"/>
          <w:sz w:val="24"/>
          <w:szCs w:val="24"/>
          <w:lang w:bidi="he-IL"/>
        </w:rPr>
        <w:t xml:space="preserve">groundbreaking function where the ancient precedent is examined anew and renewed with innovative reasoning from the ancient sources.  This process, commonly </w:t>
      </w:r>
      <w:r>
        <w:rPr>
          <w:rFonts w:asciiTheme="majorBidi" w:eastAsia="Times New Roman" w:hAnsiTheme="majorBidi" w:cstheme="majorBidi"/>
          <w:sz w:val="24"/>
          <w:szCs w:val="24"/>
          <w:lang w:bidi="he-IL"/>
        </w:rPr>
        <w:lastRenderedPageBreak/>
        <w:t xml:space="preserve">referred to as </w:t>
      </w:r>
      <w:proofErr w:type="spellStart"/>
      <w:r w:rsidR="00D75452">
        <w:rPr>
          <w:rFonts w:asciiTheme="majorBidi" w:eastAsia="Times New Roman" w:hAnsiTheme="majorBidi" w:cstheme="majorBidi"/>
          <w:i/>
          <w:iCs/>
          <w:sz w:val="24"/>
          <w:szCs w:val="24"/>
          <w:lang w:bidi="he-IL"/>
        </w:rPr>
        <w:t>ḥiddush</w:t>
      </w:r>
      <w:proofErr w:type="spellEnd"/>
      <w:r>
        <w:rPr>
          <w:rFonts w:asciiTheme="majorBidi" w:eastAsia="Times New Roman" w:hAnsiTheme="majorBidi" w:cstheme="majorBidi"/>
          <w:i/>
          <w:iCs/>
          <w:sz w:val="24"/>
          <w:szCs w:val="24"/>
          <w:lang w:bidi="he-IL"/>
        </w:rPr>
        <w:t xml:space="preserve"> </w:t>
      </w:r>
      <w:r w:rsidRPr="009E53FE">
        <w:rPr>
          <w:rFonts w:asciiTheme="majorBidi" w:eastAsia="Times New Roman" w:hAnsiTheme="majorBidi" w:cstheme="majorBidi"/>
          <w:sz w:val="24"/>
          <w:szCs w:val="24"/>
          <w:lang w:bidi="he-IL"/>
        </w:rPr>
        <w:t>(novel insights)</w:t>
      </w:r>
      <w:r>
        <w:rPr>
          <w:rFonts w:asciiTheme="majorBidi" w:eastAsia="Times New Roman" w:hAnsiTheme="majorBidi" w:cstheme="majorBidi"/>
          <w:sz w:val="24"/>
          <w:szCs w:val="24"/>
          <w:lang w:bidi="he-IL"/>
        </w:rPr>
        <w:t xml:space="preserve">, reflects the evolving understanding of the sources of </w:t>
      </w:r>
      <w:r w:rsidR="00722F05">
        <w:rPr>
          <w:rFonts w:asciiTheme="majorBidi" w:eastAsia="Times New Roman" w:hAnsiTheme="majorBidi" w:cstheme="majorBidi"/>
          <w:i/>
          <w:iCs/>
          <w:sz w:val="24"/>
          <w:szCs w:val="24"/>
          <w:lang w:bidi="he-IL"/>
        </w:rPr>
        <w:t>halakhah</w:t>
      </w:r>
      <w:r>
        <w:rPr>
          <w:rFonts w:asciiTheme="majorBidi" w:eastAsia="Times New Roman" w:hAnsiTheme="majorBidi" w:cstheme="majorBidi"/>
          <w:sz w:val="24"/>
          <w:szCs w:val="24"/>
          <w:lang w:bidi="he-IL"/>
        </w:rPr>
        <w:t xml:space="preserve"> – it also represents a source of growth and regeneration.</w:t>
      </w:r>
      <w:bookmarkStart w:id="4" w:name="_Ref138227233"/>
      <w:r>
        <w:rPr>
          <w:rStyle w:val="FootnoteReference"/>
          <w:rFonts w:asciiTheme="majorBidi" w:eastAsia="Times New Roman" w:hAnsiTheme="majorBidi" w:cstheme="majorBidi"/>
          <w:sz w:val="24"/>
          <w:szCs w:val="24"/>
          <w:lang w:bidi="he-IL"/>
        </w:rPr>
        <w:footnoteReference w:id="14"/>
      </w:r>
      <w:bookmarkEnd w:id="4"/>
    </w:p>
    <w:p w14:paraId="19F0D9AA" w14:textId="75A4B7E7" w:rsidR="00F77D23" w:rsidRDefault="00187425" w:rsidP="00187425">
      <w:pPr>
        <w:jc w:val="both"/>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Let me make a comparative observation about Jewish law and American law in connection </w:t>
      </w:r>
      <w:r w:rsidR="00820721">
        <w:rPr>
          <w:rFonts w:asciiTheme="majorBidi" w:eastAsia="Times New Roman" w:hAnsiTheme="majorBidi" w:cstheme="majorBidi"/>
          <w:sz w:val="24"/>
          <w:szCs w:val="24"/>
          <w:lang w:bidi="he-IL"/>
        </w:rPr>
        <w:t xml:space="preserve">with </w:t>
      </w:r>
      <w:r>
        <w:rPr>
          <w:rFonts w:asciiTheme="majorBidi" w:eastAsia="Times New Roman" w:hAnsiTheme="majorBidi" w:cstheme="majorBidi"/>
          <w:sz w:val="24"/>
          <w:szCs w:val="24"/>
          <w:lang w:bidi="he-IL"/>
        </w:rPr>
        <w:t xml:space="preserve">AI reasoning.  The reasoning of AI is unlikely to take the place of district court judges – those trial court judges who make factual determination based on the demeanor of the witnesses and so many more visible </w:t>
      </w:r>
      <w:r w:rsidR="000310C8">
        <w:rPr>
          <w:rFonts w:asciiTheme="majorBidi" w:eastAsia="Times New Roman" w:hAnsiTheme="majorBidi" w:cstheme="majorBidi"/>
          <w:sz w:val="24"/>
          <w:szCs w:val="24"/>
          <w:lang w:bidi="he-IL"/>
        </w:rPr>
        <w:t xml:space="preserve">and subjective </w:t>
      </w:r>
      <w:r>
        <w:rPr>
          <w:rFonts w:asciiTheme="majorBidi" w:eastAsia="Times New Roman" w:hAnsiTheme="majorBidi" w:cstheme="majorBidi"/>
          <w:sz w:val="24"/>
          <w:szCs w:val="24"/>
          <w:lang w:bidi="he-IL"/>
        </w:rPr>
        <w:t>c</w:t>
      </w:r>
      <w:r w:rsidR="000310C8">
        <w:rPr>
          <w:rFonts w:asciiTheme="majorBidi" w:eastAsia="Times New Roman" w:hAnsiTheme="majorBidi" w:cstheme="majorBidi"/>
          <w:sz w:val="24"/>
          <w:szCs w:val="24"/>
          <w:lang w:bidi="he-IL"/>
        </w:rPr>
        <w:t>l</w:t>
      </w:r>
      <w:r>
        <w:rPr>
          <w:rFonts w:asciiTheme="majorBidi" w:eastAsia="Times New Roman" w:hAnsiTheme="majorBidi" w:cstheme="majorBidi"/>
          <w:sz w:val="24"/>
          <w:szCs w:val="24"/>
          <w:lang w:bidi="he-IL"/>
        </w:rPr>
        <w:t xml:space="preserve">ues.  So too, they are unlikely to replace Supreme Court judges, since much of </w:t>
      </w:r>
      <w:r w:rsidR="00820721">
        <w:rPr>
          <w:rFonts w:asciiTheme="majorBidi" w:eastAsia="Times New Roman" w:hAnsiTheme="majorBidi" w:cstheme="majorBidi"/>
          <w:sz w:val="24"/>
          <w:szCs w:val="24"/>
          <w:lang w:bidi="he-IL"/>
        </w:rPr>
        <w:t xml:space="preserve">what </w:t>
      </w:r>
      <w:r>
        <w:rPr>
          <w:rFonts w:asciiTheme="majorBidi" w:eastAsia="Times New Roman" w:hAnsiTheme="majorBidi" w:cstheme="majorBidi"/>
          <w:sz w:val="24"/>
          <w:szCs w:val="24"/>
          <w:lang w:bidi="he-IL"/>
        </w:rPr>
        <w:t>the Justices do is decide when they ought to change the rules and replace one rule of interpretation with another – delegating this decision to</w:t>
      </w:r>
      <w:r w:rsidR="00187EF6">
        <w:rPr>
          <w:rFonts w:asciiTheme="majorBidi" w:eastAsia="Times New Roman" w:hAnsiTheme="majorBidi" w:cstheme="majorBidi"/>
          <w:sz w:val="24"/>
          <w:szCs w:val="24"/>
          <w:lang w:bidi="he-IL"/>
        </w:rPr>
        <w:t xml:space="preserve"> </w:t>
      </w:r>
      <w:r w:rsidR="000310C8">
        <w:rPr>
          <w:rFonts w:asciiTheme="majorBidi" w:eastAsia="Times New Roman" w:hAnsiTheme="majorBidi" w:cstheme="majorBidi"/>
          <w:sz w:val="24"/>
          <w:szCs w:val="24"/>
          <w:lang w:bidi="he-IL"/>
        </w:rPr>
        <w:t>AI</w:t>
      </w:r>
      <w:r>
        <w:rPr>
          <w:rFonts w:asciiTheme="majorBidi" w:eastAsia="Times New Roman" w:hAnsiTheme="majorBidi" w:cstheme="majorBidi"/>
          <w:sz w:val="24"/>
          <w:szCs w:val="24"/>
          <w:lang w:bidi="he-IL"/>
        </w:rPr>
        <w:t xml:space="preserve"> is no different than delegating the role of Congress to AI and is unlikely.  On the other hand, the strengths of AI reasoning could take the place of United States </w:t>
      </w:r>
      <w:r w:rsidR="0033544A">
        <w:rPr>
          <w:rFonts w:asciiTheme="majorBidi" w:eastAsia="Times New Roman" w:hAnsiTheme="majorBidi" w:cstheme="majorBidi"/>
          <w:sz w:val="24"/>
          <w:szCs w:val="24"/>
          <w:lang w:bidi="he-IL"/>
        </w:rPr>
        <w:t xml:space="preserve">appellate court </w:t>
      </w:r>
      <w:r>
        <w:rPr>
          <w:rFonts w:asciiTheme="majorBidi" w:eastAsia="Times New Roman" w:hAnsiTheme="majorBidi" w:cstheme="majorBidi"/>
          <w:sz w:val="24"/>
          <w:szCs w:val="24"/>
          <w:lang w:bidi="he-IL"/>
        </w:rPr>
        <w:t xml:space="preserve">judges, who are (1) rigidly bound by precedent, (2) functionally interchangeable with each other, (3) randomly assigned to cases, </w:t>
      </w:r>
      <w:r w:rsidR="00A73D92">
        <w:rPr>
          <w:rFonts w:asciiTheme="majorBidi" w:eastAsia="Times New Roman" w:hAnsiTheme="majorBidi" w:cstheme="majorBidi"/>
          <w:sz w:val="24"/>
          <w:szCs w:val="24"/>
          <w:lang w:bidi="he-IL"/>
        </w:rPr>
        <w:t xml:space="preserve">(4) </w:t>
      </w:r>
      <w:r>
        <w:rPr>
          <w:rFonts w:asciiTheme="majorBidi" w:eastAsia="Times New Roman" w:hAnsiTheme="majorBidi" w:cstheme="majorBidi"/>
          <w:sz w:val="24"/>
          <w:szCs w:val="24"/>
          <w:lang w:bidi="he-IL"/>
        </w:rPr>
        <w:t>sit in panels, and (</w:t>
      </w:r>
      <w:r w:rsidR="00A73D92">
        <w:rPr>
          <w:rFonts w:asciiTheme="majorBidi" w:eastAsia="Times New Roman" w:hAnsiTheme="majorBidi" w:cstheme="majorBidi"/>
          <w:sz w:val="24"/>
          <w:szCs w:val="24"/>
          <w:lang w:bidi="he-IL"/>
        </w:rPr>
        <w:t>5</w:t>
      </w:r>
      <w:r>
        <w:rPr>
          <w:rFonts w:asciiTheme="majorBidi" w:eastAsia="Times New Roman" w:hAnsiTheme="majorBidi" w:cstheme="majorBidi"/>
          <w:sz w:val="24"/>
          <w:szCs w:val="24"/>
          <w:lang w:bidi="he-IL"/>
        </w:rPr>
        <w:t xml:space="preserve">) do </w:t>
      </w:r>
      <w:r w:rsidR="00A73D92">
        <w:rPr>
          <w:rFonts w:asciiTheme="majorBidi" w:eastAsia="Times New Roman" w:hAnsiTheme="majorBidi" w:cstheme="majorBidi"/>
          <w:sz w:val="24"/>
          <w:szCs w:val="24"/>
          <w:lang w:bidi="he-IL"/>
        </w:rPr>
        <w:t xml:space="preserve">almost </w:t>
      </w:r>
      <w:r>
        <w:rPr>
          <w:rFonts w:asciiTheme="majorBidi" w:eastAsia="Times New Roman" w:hAnsiTheme="majorBidi" w:cstheme="majorBidi"/>
          <w:sz w:val="24"/>
          <w:szCs w:val="24"/>
          <w:lang w:bidi="he-IL"/>
        </w:rPr>
        <w:t>all their work based on a written record.  These f</w:t>
      </w:r>
      <w:r w:rsidR="00A73D92">
        <w:rPr>
          <w:rFonts w:asciiTheme="majorBidi" w:eastAsia="Times New Roman" w:hAnsiTheme="majorBidi" w:cstheme="majorBidi"/>
          <w:sz w:val="24"/>
          <w:szCs w:val="24"/>
          <w:lang w:bidi="he-IL"/>
        </w:rPr>
        <w:t>ive</w:t>
      </w:r>
      <w:r>
        <w:rPr>
          <w:rFonts w:asciiTheme="majorBidi" w:eastAsia="Times New Roman" w:hAnsiTheme="majorBidi" w:cstheme="majorBidi"/>
          <w:sz w:val="24"/>
          <w:szCs w:val="24"/>
          <w:lang w:bidi="he-IL"/>
        </w:rPr>
        <w:t xml:space="preserve"> characteristics are m</w:t>
      </w:r>
      <w:r w:rsidR="00A73D92">
        <w:rPr>
          <w:rFonts w:asciiTheme="majorBidi" w:eastAsia="Times New Roman" w:hAnsiTheme="majorBidi" w:cstheme="majorBidi"/>
          <w:sz w:val="24"/>
          <w:szCs w:val="24"/>
          <w:lang w:bidi="he-IL"/>
        </w:rPr>
        <w:t xml:space="preserve">ore easily </w:t>
      </w:r>
      <w:r>
        <w:rPr>
          <w:rFonts w:asciiTheme="majorBidi" w:eastAsia="Times New Roman" w:hAnsiTheme="majorBidi" w:cstheme="majorBidi"/>
          <w:sz w:val="24"/>
          <w:szCs w:val="24"/>
          <w:lang w:bidi="he-IL"/>
        </w:rPr>
        <w:t>supplanted</w:t>
      </w:r>
      <w:r w:rsidR="00F1226C">
        <w:rPr>
          <w:rFonts w:asciiTheme="majorBidi" w:eastAsia="Times New Roman" w:hAnsiTheme="majorBidi" w:cstheme="majorBidi"/>
          <w:sz w:val="24"/>
          <w:szCs w:val="24"/>
          <w:lang w:bidi="he-IL"/>
        </w:rPr>
        <w:t xml:space="preserve"> </w:t>
      </w:r>
      <w:r w:rsidR="0033544A">
        <w:rPr>
          <w:rFonts w:asciiTheme="majorBidi" w:eastAsia="Times New Roman" w:hAnsiTheme="majorBidi" w:cstheme="majorBidi"/>
          <w:sz w:val="24"/>
          <w:szCs w:val="24"/>
          <w:lang w:bidi="he-IL"/>
        </w:rPr>
        <w:t xml:space="preserve">by AI </w:t>
      </w:r>
      <w:r w:rsidR="00F1226C">
        <w:rPr>
          <w:rFonts w:asciiTheme="majorBidi" w:eastAsia="Times New Roman" w:hAnsiTheme="majorBidi" w:cstheme="majorBidi"/>
          <w:sz w:val="24"/>
          <w:szCs w:val="24"/>
          <w:lang w:bidi="he-IL"/>
        </w:rPr>
        <w:t xml:space="preserve">given the current state of technology that either policy decisions about the law ought to be or credibility </w:t>
      </w:r>
      <w:r w:rsidR="00D75452">
        <w:rPr>
          <w:rFonts w:asciiTheme="majorBidi" w:eastAsia="Times New Roman" w:hAnsiTheme="majorBidi" w:cstheme="majorBidi"/>
          <w:sz w:val="24"/>
          <w:szCs w:val="24"/>
          <w:lang w:bidi="he-IL"/>
        </w:rPr>
        <w:t>determinations</w:t>
      </w:r>
      <w:r w:rsidR="00E96337">
        <w:rPr>
          <w:rFonts w:asciiTheme="majorBidi" w:eastAsia="Times New Roman" w:hAnsiTheme="majorBidi" w:cstheme="majorBidi"/>
          <w:sz w:val="24"/>
          <w:szCs w:val="24"/>
          <w:lang w:bidi="he-IL"/>
        </w:rPr>
        <w:t xml:space="preserve"> by judges</w:t>
      </w:r>
      <w:r w:rsidR="00D75452">
        <w:rPr>
          <w:rFonts w:asciiTheme="majorBidi" w:eastAsia="Times New Roman" w:hAnsiTheme="majorBidi" w:cstheme="majorBidi"/>
          <w:sz w:val="24"/>
          <w:szCs w:val="24"/>
          <w:lang w:bidi="he-IL"/>
        </w:rPr>
        <w:t>.</w:t>
      </w:r>
      <w:r w:rsidR="003256FB">
        <w:rPr>
          <w:rStyle w:val="FootnoteReference"/>
          <w:rFonts w:asciiTheme="majorBidi" w:eastAsia="Times New Roman" w:hAnsiTheme="majorBidi" w:cstheme="majorBidi"/>
          <w:sz w:val="24"/>
          <w:szCs w:val="24"/>
          <w:lang w:bidi="he-IL"/>
        </w:rPr>
        <w:footnoteReference w:id="15"/>
      </w:r>
    </w:p>
    <w:p w14:paraId="0808A257" w14:textId="2EF3CAF0" w:rsidR="0081184D" w:rsidRDefault="00F77D23" w:rsidP="0081184D">
      <w:pPr>
        <w:jc w:val="both"/>
        <w:rPr>
          <w:rFonts w:asciiTheme="majorBidi" w:eastAsia="Times New Roman" w:hAnsiTheme="majorBidi" w:cstheme="majorBidi"/>
          <w:sz w:val="24"/>
          <w:szCs w:val="24"/>
          <w:lang w:bidi="he-IL"/>
        </w:rPr>
      </w:pPr>
      <w:r>
        <w:rPr>
          <w:rFonts w:asciiTheme="majorBidi" w:eastAsia="Times New Roman" w:hAnsiTheme="majorBidi" w:cstheme="majorBidi"/>
          <w:sz w:val="24"/>
          <w:szCs w:val="24"/>
          <w:lang w:bidi="he-IL"/>
        </w:rPr>
        <w:t xml:space="preserve">In contrast, </w:t>
      </w:r>
      <w:r w:rsidR="00187425">
        <w:rPr>
          <w:rFonts w:asciiTheme="majorBidi" w:eastAsia="Times New Roman" w:hAnsiTheme="majorBidi" w:cstheme="majorBidi"/>
          <w:sz w:val="24"/>
          <w:szCs w:val="24"/>
          <w:lang w:bidi="he-IL"/>
        </w:rPr>
        <w:t xml:space="preserve">Jewish law has many scholars who function like district court judges (determining facts and applications) and many scholars who think of </w:t>
      </w:r>
      <w:r w:rsidR="0081184D">
        <w:rPr>
          <w:rFonts w:asciiTheme="majorBidi" w:eastAsia="Times New Roman" w:hAnsiTheme="majorBidi" w:cstheme="majorBidi"/>
          <w:sz w:val="24"/>
          <w:szCs w:val="24"/>
          <w:lang w:bidi="he-IL"/>
        </w:rPr>
        <w:t>themselves</w:t>
      </w:r>
      <w:r w:rsidR="00187425">
        <w:rPr>
          <w:rFonts w:asciiTheme="majorBidi" w:eastAsia="Times New Roman" w:hAnsiTheme="majorBidi" w:cstheme="majorBidi"/>
          <w:sz w:val="24"/>
          <w:szCs w:val="24"/>
          <w:lang w:bidi="he-IL"/>
        </w:rPr>
        <w:t xml:space="preserve"> like supreme court justices (able to change the rules as applied)</w:t>
      </w:r>
      <w:r w:rsidR="00E96337">
        <w:rPr>
          <w:rFonts w:asciiTheme="majorBidi" w:eastAsia="Times New Roman" w:hAnsiTheme="majorBidi" w:cstheme="majorBidi"/>
          <w:sz w:val="24"/>
          <w:szCs w:val="24"/>
          <w:lang w:bidi="he-IL"/>
        </w:rPr>
        <w:t>.  Jewish law has</w:t>
      </w:r>
      <w:r w:rsidR="00187425">
        <w:rPr>
          <w:rFonts w:asciiTheme="majorBidi" w:eastAsia="Times New Roman" w:hAnsiTheme="majorBidi" w:cstheme="majorBidi"/>
          <w:sz w:val="24"/>
          <w:szCs w:val="24"/>
          <w:lang w:bidi="he-IL"/>
        </w:rPr>
        <w:t xml:space="preserve"> nothing like the </w:t>
      </w:r>
      <w:r w:rsidR="00DC26F7">
        <w:rPr>
          <w:rFonts w:asciiTheme="majorBidi" w:eastAsia="Times New Roman" w:hAnsiTheme="majorBidi" w:cstheme="majorBidi"/>
          <w:sz w:val="24"/>
          <w:szCs w:val="24"/>
          <w:lang w:bidi="he-IL"/>
        </w:rPr>
        <w:t>appellate court</w:t>
      </w:r>
      <w:r w:rsidR="00187425">
        <w:rPr>
          <w:rFonts w:asciiTheme="majorBidi" w:eastAsia="Times New Roman" w:hAnsiTheme="majorBidi" w:cstheme="majorBidi"/>
          <w:sz w:val="24"/>
          <w:szCs w:val="24"/>
          <w:lang w:bidi="he-IL"/>
        </w:rPr>
        <w:t xml:space="preserve"> judges in the United States</w:t>
      </w:r>
      <w:r>
        <w:rPr>
          <w:rFonts w:asciiTheme="majorBidi" w:eastAsia="Times New Roman" w:hAnsiTheme="majorBidi" w:cstheme="majorBidi"/>
          <w:sz w:val="24"/>
          <w:szCs w:val="24"/>
          <w:lang w:bidi="he-IL"/>
        </w:rPr>
        <w:t>, who review decisions on the written record of other rabbis and issue binding decisions within a geographical area.</w:t>
      </w:r>
      <w:r>
        <w:rPr>
          <w:rStyle w:val="FootnoteReference"/>
          <w:rFonts w:asciiTheme="majorBidi" w:eastAsia="Times New Roman" w:hAnsiTheme="majorBidi" w:cstheme="majorBidi"/>
          <w:sz w:val="24"/>
          <w:szCs w:val="24"/>
          <w:lang w:bidi="he-IL"/>
        </w:rPr>
        <w:footnoteReference w:id="16"/>
      </w:r>
      <w:r w:rsidR="00187425">
        <w:rPr>
          <w:rFonts w:asciiTheme="majorBidi" w:eastAsia="Times New Roman" w:hAnsiTheme="majorBidi" w:cstheme="majorBidi"/>
          <w:sz w:val="24"/>
          <w:szCs w:val="24"/>
          <w:lang w:bidi="he-IL"/>
        </w:rPr>
        <w:t xml:space="preserve"> </w:t>
      </w:r>
    </w:p>
    <w:p w14:paraId="38920D23" w14:textId="243E5714" w:rsidR="0081184D" w:rsidRPr="0081184D" w:rsidRDefault="00286AB7" w:rsidP="0081184D">
      <w:pPr>
        <w:ind w:firstLine="720"/>
        <w:jc w:val="both"/>
        <w:rPr>
          <w:rFonts w:asciiTheme="majorBidi" w:eastAsia="Times New Roman" w:hAnsiTheme="majorBidi" w:cstheme="majorBidi"/>
          <w:b/>
          <w:bCs/>
          <w:sz w:val="24"/>
          <w:szCs w:val="24"/>
          <w:lang w:bidi="he-IL"/>
        </w:rPr>
      </w:pPr>
      <w:r>
        <w:rPr>
          <w:rFonts w:asciiTheme="majorBidi" w:eastAsia="Times New Roman" w:hAnsiTheme="majorBidi" w:cstheme="majorBidi"/>
          <w:b/>
          <w:bCs/>
          <w:sz w:val="24"/>
          <w:szCs w:val="24"/>
          <w:lang w:bidi="he-IL"/>
        </w:rPr>
        <w:t>E:</w:t>
      </w:r>
      <w:r w:rsidR="0081184D" w:rsidRPr="0081184D">
        <w:rPr>
          <w:rFonts w:asciiTheme="majorBidi" w:eastAsia="Times New Roman" w:hAnsiTheme="majorBidi" w:cstheme="majorBidi"/>
          <w:b/>
          <w:bCs/>
          <w:sz w:val="24"/>
          <w:szCs w:val="24"/>
          <w:lang w:bidi="he-IL"/>
        </w:rPr>
        <w:t xml:space="preserve"> AI and Determini</w:t>
      </w:r>
      <w:r w:rsidR="006F1CB5">
        <w:rPr>
          <w:rFonts w:asciiTheme="majorBidi" w:eastAsia="Times New Roman" w:hAnsiTheme="majorBidi" w:cstheme="majorBidi"/>
          <w:b/>
          <w:bCs/>
          <w:sz w:val="24"/>
          <w:szCs w:val="24"/>
          <w:lang w:bidi="he-IL"/>
        </w:rPr>
        <w:t>n</w:t>
      </w:r>
      <w:r w:rsidR="0081184D" w:rsidRPr="0081184D">
        <w:rPr>
          <w:rFonts w:asciiTheme="majorBidi" w:eastAsia="Times New Roman" w:hAnsiTheme="majorBidi" w:cstheme="majorBidi"/>
          <w:b/>
          <w:bCs/>
          <w:sz w:val="24"/>
          <w:szCs w:val="24"/>
          <w:lang w:bidi="he-IL"/>
        </w:rPr>
        <w:t xml:space="preserve">g </w:t>
      </w:r>
      <w:r w:rsidR="0081184D">
        <w:rPr>
          <w:rFonts w:asciiTheme="majorBidi" w:eastAsia="Times New Roman" w:hAnsiTheme="majorBidi" w:cstheme="majorBidi"/>
          <w:b/>
          <w:bCs/>
          <w:sz w:val="24"/>
          <w:szCs w:val="24"/>
          <w:lang w:bidi="he-IL"/>
        </w:rPr>
        <w:t>N</w:t>
      </w:r>
      <w:r w:rsidR="0081184D" w:rsidRPr="0081184D">
        <w:rPr>
          <w:rFonts w:asciiTheme="majorBidi" w:eastAsia="Times New Roman" w:hAnsiTheme="majorBidi" w:cstheme="majorBidi"/>
          <w:b/>
          <w:bCs/>
          <w:sz w:val="24"/>
          <w:szCs w:val="24"/>
          <w:lang w:bidi="he-IL"/>
        </w:rPr>
        <w:t>ormative Jewish Law</w:t>
      </w:r>
      <w:r w:rsidR="006F1CB5">
        <w:rPr>
          <w:rFonts w:asciiTheme="majorBidi" w:eastAsia="Times New Roman" w:hAnsiTheme="majorBidi" w:cstheme="majorBidi"/>
          <w:b/>
          <w:bCs/>
          <w:sz w:val="24"/>
          <w:szCs w:val="24"/>
          <w:lang w:bidi="he-IL"/>
        </w:rPr>
        <w:t xml:space="preserve"> </w:t>
      </w:r>
      <w:r w:rsidR="0081184D">
        <w:rPr>
          <w:rFonts w:asciiTheme="majorBidi" w:eastAsia="Times New Roman" w:hAnsiTheme="majorBidi" w:cstheme="majorBidi"/>
          <w:b/>
          <w:bCs/>
          <w:sz w:val="24"/>
          <w:szCs w:val="24"/>
          <w:lang w:bidi="he-IL"/>
        </w:rPr>
        <w:t>(</w:t>
      </w:r>
      <w:r w:rsidR="0081184D" w:rsidRPr="0081184D">
        <w:rPr>
          <w:rFonts w:asciiTheme="majorBidi" w:eastAsia="Times New Roman" w:hAnsiTheme="majorBidi" w:cstheme="majorBidi"/>
          <w:b/>
          <w:bCs/>
          <w:i/>
          <w:iCs/>
          <w:sz w:val="24"/>
          <w:szCs w:val="24"/>
          <w:lang w:bidi="he-IL"/>
        </w:rPr>
        <w:t>P</w:t>
      </w:r>
      <w:r w:rsidR="00D75452">
        <w:rPr>
          <w:rFonts w:asciiTheme="majorBidi" w:eastAsia="Times New Roman" w:hAnsiTheme="majorBidi" w:cstheme="majorBidi"/>
          <w:b/>
          <w:bCs/>
          <w:i/>
          <w:iCs/>
          <w:sz w:val="24"/>
          <w:szCs w:val="24"/>
          <w:lang w:bidi="he-IL"/>
        </w:rPr>
        <w:t>e</w:t>
      </w:r>
      <w:r w:rsidR="0081184D" w:rsidRPr="0081184D">
        <w:rPr>
          <w:rFonts w:asciiTheme="majorBidi" w:eastAsia="Times New Roman" w:hAnsiTheme="majorBidi" w:cstheme="majorBidi"/>
          <w:b/>
          <w:bCs/>
          <w:i/>
          <w:iCs/>
          <w:sz w:val="24"/>
          <w:szCs w:val="24"/>
          <w:lang w:bidi="he-IL"/>
        </w:rPr>
        <w:t>sak</w:t>
      </w:r>
      <w:r w:rsidR="0081184D">
        <w:rPr>
          <w:rFonts w:asciiTheme="majorBidi" w:eastAsia="Times New Roman" w:hAnsiTheme="majorBidi" w:cstheme="majorBidi"/>
          <w:b/>
          <w:bCs/>
          <w:sz w:val="24"/>
          <w:szCs w:val="24"/>
          <w:lang w:bidi="he-IL"/>
        </w:rPr>
        <w:t>)</w:t>
      </w:r>
    </w:p>
    <w:p w14:paraId="3CA4B313" w14:textId="0C900DD2" w:rsidR="004E4B2A" w:rsidRPr="0011170D" w:rsidRDefault="004E4B2A" w:rsidP="004E4B2A">
      <w:pPr>
        <w:pStyle w:val="FootnoteText"/>
        <w:jc w:val="both"/>
        <w:rPr>
          <w:rFonts w:asciiTheme="majorBidi" w:hAnsiTheme="majorBidi" w:cstheme="majorBidi"/>
          <w:color w:val="242424"/>
          <w:sz w:val="24"/>
          <w:szCs w:val="24"/>
          <w:bdr w:val="none" w:sz="0" w:space="0" w:color="auto" w:frame="1"/>
        </w:rPr>
      </w:pPr>
      <w:r w:rsidRPr="0011170D">
        <w:rPr>
          <w:rFonts w:asciiTheme="majorBidi" w:hAnsiTheme="majorBidi" w:cstheme="majorBidi"/>
          <w:color w:val="242424"/>
          <w:sz w:val="24"/>
          <w:szCs w:val="24"/>
          <w:shd w:val="clear" w:color="auto" w:fill="FFFFFF"/>
        </w:rPr>
        <w:t xml:space="preserve">A grand view of the bigger picture is taken by Rabbi David Cohen of </w:t>
      </w:r>
      <w:proofErr w:type="spellStart"/>
      <w:r w:rsidRPr="0011170D">
        <w:rPr>
          <w:rFonts w:asciiTheme="majorBidi" w:hAnsiTheme="majorBidi" w:cstheme="majorBidi"/>
          <w:color w:val="242424"/>
          <w:sz w:val="24"/>
          <w:szCs w:val="24"/>
          <w:shd w:val="clear" w:color="auto" w:fill="FFFFFF"/>
        </w:rPr>
        <w:t>Gvul</w:t>
      </w:r>
      <w:proofErr w:type="spellEnd"/>
      <w:r w:rsidRPr="0011170D">
        <w:rPr>
          <w:rFonts w:asciiTheme="majorBidi" w:hAnsiTheme="majorBidi" w:cstheme="majorBidi"/>
          <w:color w:val="242424"/>
          <w:sz w:val="24"/>
          <w:szCs w:val="24"/>
          <w:shd w:val="clear" w:color="auto" w:fill="FFFFFF"/>
        </w:rPr>
        <w:t xml:space="preserve"> </w:t>
      </w:r>
      <w:proofErr w:type="spellStart"/>
      <w:r w:rsidRPr="0011170D">
        <w:rPr>
          <w:rFonts w:asciiTheme="majorBidi" w:hAnsiTheme="majorBidi" w:cstheme="majorBidi"/>
          <w:color w:val="242424"/>
          <w:sz w:val="24"/>
          <w:szCs w:val="24"/>
          <w:shd w:val="clear" w:color="auto" w:fill="FFFFFF"/>
        </w:rPr>
        <w:t>Yavetz</w:t>
      </w:r>
      <w:proofErr w:type="spellEnd"/>
      <w:r w:rsidR="00D37F7B">
        <w:rPr>
          <w:rFonts w:asciiTheme="majorBidi" w:hAnsiTheme="majorBidi" w:cstheme="majorBidi"/>
          <w:color w:val="242424"/>
          <w:sz w:val="24"/>
          <w:szCs w:val="24"/>
          <w:shd w:val="clear" w:color="auto" w:fill="FFFFFF"/>
        </w:rPr>
        <w:t>.</w:t>
      </w:r>
      <w:r w:rsidR="00D37F7B">
        <w:rPr>
          <w:rStyle w:val="FootnoteReference"/>
          <w:rFonts w:asciiTheme="majorBidi" w:hAnsiTheme="majorBidi" w:cstheme="majorBidi"/>
          <w:color w:val="242424"/>
          <w:sz w:val="24"/>
          <w:szCs w:val="24"/>
          <w:shd w:val="clear" w:color="auto" w:fill="FFFFFF"/>
        </w:rPr>
        <w:footnoteReference w:id="17"/>
      </w:r>
      <w:r w:rsidRPr="0011170D">
        <w:rPr>
          <w:rFonts w:asciiTheme="majorBidi" w:hAnsiTheme="majorBidi" w:cstheme="majorBidi"/>
          <w:color w:val="242424"/>
          <w:sz w:val="24"/>
          <w:szCs w:val="24"/>
          <w:shd w:val="clear" w:color="auto" w:fill="FFFFFF"/>
        </w:rPr>
        <w:t xml:space="preserve"> </w:t>
      </w:r>
      <w:r w:rsidR="003834CB">
        <w:rPr>
          <w:rFonts w:asciiTheme="majorBidi" w:hAnsiTheme="majorBidi" w:cstheme="majorBidi"/>
          <w:color w:val="242424"/>
          <w:sz w:val="24"/>
          <w:szCs w:val="24"/>
          <w:shd w:val="clear" w:color="auto" w:fill="FFFFFF"/>
        </w:rPr>
        <w:t xml:space="preserve">In </w:t>
      </w:r>
      <w:r w:rsidR="006F1CB5">
        <w:rPr>
          <w:rFonts w:asciiTheme="majorBidi" w:hAnsiTheme="majorBidi" w:cstheme="majorBidi"/>
          <w:color w:val="242424"/>
          <w:sz w:val="24"/>
          <w:szCs w:val="24"/>
          <w:shd w:val="clear" w:color="auto" w:fill="FFFFFF"/>
        </w:rPr>
        <w:t xml:space="preserve">a </w:t>
      </w:r>
      <w:r w:rsidR="003834CB">
        <w:rPr>
          <w:rFonts w:asciiTheme="majorBidi" w:hAnsiTheme="majorBidi" w:cstheme="majorBidi"/>
          <w:color w:val="242424"/>
          <w:sz w:val="24"/>
          <w:szCs w:val="24"/>
          <w:shd w:val="clear" w:color="auto" w:fill="FFFFFF"/>
        </w:rPr>
        <w:t>podcast</w:t>
      </w:r>
      <w:r w:rsidR="006F1CB5">
        <w:rPr>
          <w:rFonts w:asciiTheme="majorBidi" w:hAnsiTheme="majorBidi" w:cstheme="majorBidi"/>
          <w:color w:val="242424"/>
          <w:sz w:val="24"/>
          <w:szCs w:val="24"/>
          <w:shd w:val="clear" w:color="auto" w:fill="FFFFFF"/>
        </w:rPr>
        <w:t xml:space="preserve"> on AI</w:t>
      </w:r>
      <w:r w:rsidR="003834CB">
        <w:rPr>
          <w:rFonts w:asciiTheme="majorBidi" w:hAnsiTheme="majorBidi" w:cstheme="majorBidi"/>
          <w:color w:val="242424"/>
          <w:sz w:val="24"/>
          <w:szCs w:val="24"/>
          <w:shd w:val="clear" w:color="auto" w:fill="FFFFFF"/>
        </w:rPr>
        <w:t>,</w:t>
      </w:r>
      <w:r w:rsidR="003834CB" w:rsidRPr="0011170D">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he argues that the</w:t>
      </w:r>
      <w:r w:rsidR="004A0F4A">
        <w:rPr>
          <w:rFonts w:asciiTheme="majorBidi" w:hAnsiTheme="majorBidi" w:cstheme="majorBidi"/>
          <w:color w:val="242424"/>
          <w:sz w:val="24"/>
          <w:szCs w:val="24"/>
          <w:shd w:val="clear" w:color="auto" w:fill="FFFFFF"/>
        </w:rPr>
        <w:t xml:space="preserve">re is </w:t>
      </w:r>
      <w:r w:rsidR="001C0736">
        <w:rPr>
          <w:rFonts w:asciiTheme="majorBidi" w:hAnsiTheme="majorBidi" w:cstheme="majorBidi"/>
          <w:color w:val="242424"/>
          <w:sz w:val="24"/>
          <w:szCs w:val="24"/>
          <w:shd w:val="clear" w:color="auto" w:fill="FFFFFF"/>
        </w:rPr>
        <w:t xml:space="preserve">a </w:t>
      </w:r>
      <w:r w:rsidR="004A0F4A">
        <w:rPr>
          <w:rFonts w:asciiTheme="majorBidi" w:hAnsiTheme="majorBidi" w:cstheme="majorBidi"/>
          <w:color w:val="242424"/>
          <w:sz w:val="24"/>
          <w:szCs w:val="24"/>
          <w:shd w:val="clear" w:color="auto" w:fill="FFFFFF"/>
        </w:rPr>
        <w:t>critical, two-fold</w:t>
      </w:r>
      <w:r w:rsidRPr="0011170D">
        <w:rPr>
          <w:rFonts w:asciiTheme="majorBidi" w:hAnsiTheme="majorBidi" w:cstheme="majorBidi"/>
          <w:color w:val="242424"/>
          <w:sz w:val="24"/>
          <w:szCs w:val="24"/>
          <w:shd w:val="clear" w:color="auto" w:fill="FFFFFF"/>
        </w:rPr>
        <w:t xml:space="preserve"> central aspect of </w:t>
      </w:r>
      <w:proofErr w:type="spellStart"/>
      <w:r w:rsidRPr="0011170D">
        <w:rPr>
          <w:rFonts w:asciiTheme="majorBidi" w:hAnsiTheme="majorBidi" w:cstheme="majorBidi"/>
          <w:i/>
          <w:iCs/>
          <w:color w:val="242424"/>
          <w:sz w:val="24"/>
          <w:szCs w:val="24"/>
          <w:shd w:val="clear" w:color="auto" w:fill="FFFFFF"/>
        </w:rPr>
        <w:t>hora</w:t>
      </w:r>
      <w:r w:rsidR="00D75452">
        <w:rPr>
          <w:rFonts w:asciiTheme="majorBidi" w:hAnsiTheme="majorBidi" w:cstheme="majorBidi"/>
          <w:i/>
          <w:iCs/>
          <w:color w:val="242424"/>
          <w:sz w:val="24"/>
          <w:szCs w:val="24"/>
          <w:shd w:val="clear" w:color="auto" w:fill="FFFFFF"/>
        </w:rPr>
        <w:t>’a</w:t>
      </w:r>
      <w:r w:rsidRPr="0011170D">
        <w:rPr>
          <w:rFonts w:asciiTheme="majorBidi" w:hAnsiTheme="majorBidi" w:cstheme="majorBidi"/>
          <w:i/>
          <w:iCs/>
          <w:color w:val="242424"/>
          <w:sz w:val="24"/>
          <w:szCs w:val="24"/>
          <w:shd w:val="clear" w:color="auto" w:fill="FFFFFF"/>
        </w:rPr>
        <w:t>h</w:t>
      </w:r>
      <w:proofErr w:type="spellEnd"/>
      <w:r w:rsidRPr="0011170D">
        <w:rPr>
          <w:rFonts w:asciiTheme="majorBidi" w:hAnsiTheme="majorBidi" w:cstheme="majorBidi"/>
          <w:color w:val="242424"/>
          <w:sz w:val="24"/>
          <w:szCs w:val="24"/>
          <w:shd w:val="clear" w:color="auto" w:fill="FFFFFF"/>
        </w:rPr>
        <w:t xml:space="preserve"> – issuing a decision of Jewish law</w:t>
      </w:r>
      <w:r w:rsidR="009A5F5B">
        <w:rPr>
          <w:rFonts w:asciiTheme="majorBidi" w:hAnsiTheme="majorBidi" w:cstheme="majorBidi"/>
          <w:color w:val="242424"/>
          <w:sz w:val="24"/>
          <w:szCs w:val="24"/>
          <w:shd w:val="clear" w:color="auto" w:fill="FFFFFF"/>
        </w:rPr>
        <w:t>. One must take</w:t>
      </w:r>
      <w:r w:rsidR="00530E0A">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religious responsibility for the</w:t>
      </w:r>
      <w:r w:rsidR="00530E0A">
        <w:rPr>
          <w:rFonts w:asciiTheme="majorBidi" w:hAnsiTheme="majorBidi" w:cstheme="majorBidi"/>
          <w:color w:val="242424"/>
          <w:sz w:val="24"/>
          <w:szCs w:val="24"/>
          <w:shd w:val="clear" w:color="auto" w:fill="FFFFFF"/>
        </w:rPr>
        <w:t>ir</w:t>
      </w:r>
      <w:r w:rsidRPr="0011170D">
        <w:rPr>
          <w:rFonts w:asciiTheme="majorBidi" w:hAnsiTheme="majorBidi" w:cstheme="majorBidi"/>
          <w:color w:val="242424"/>
          <w:sz w:val="24"/>
          <w:szCs w:val="24"/>
          <w:shd w:val="clear" w:color="auto" w:fill="FFFFFF"/>
        </w:rPr>
        <w:t xml:space="preserve"> rulings</w:t>
      </w:r>
      <w:r w:rsidR="00530E0A">
        <w:rPr>
          <w:rFonts w:asciiTheme="majorBidi" w:hAnsiTheme="majorBidi" w:cstheme="majorBidi"/>
          <w:color w:val="242424"/>
          <w:sz w:val="24"/>
          <w:szCs w:val="24"/>
          <w:shd w:val="clear" w:color="auto" w:fill="FFFFFF"/>
        </w:rPr>
        <w:t>,</w:t>
      </w:r>
      <w:r w:rsidRPr="0011170D">
        <w:rPr>
          <w:rFonts w:asciiTheme="majorBidi" w:hAnsiTheme="majorBidi" w:cstheme="majorBidi"/>
          <w:color w:val="242424"/>
          <w:sz w:val="24"/>
          <w:szCs w:val="24"/>
          <w:shd w:val="clear" w:color="auto" w:fill="FFFFFF"/>
        </w:rPr>
        <w:t xml:space="preserve"> and the answer provided </w:t>
      </w:r>
      <w:r w:rsidR="00530E0A">
        <w:rPr>
          <w:rFonts w:asciiTheme="majorBidi" w:hAnsiTheme="majorBidi" w:cstheme="majorBidi"/>
          <w:color w:val="242424"/>
          <w:sz w:val="24"/>
          <w:szCs w:val="24"/>
          <w:shd w:val="clear" w:color="auto" w:fill="FFFFFF"/>
        </w:rPr>
        <w:t>must be</w:t>
      </w:r>
      <w:r w:rsidR="00530E0A" w:rsidRPr="0011170D">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 xml:space="preserve">correct </w:t>
      </w:r>
      <w:r w:rsidRPr="00D75452">
        <w:rPr>
          <w:rFonts w:asciiTheme="majorBidi" w:hAnsiTheme="majorBidi" w:cstheme="majorBidi"/>
          <w:i/>
          <w:iCs/>
          <w:color w:val="242424"/>
          <w:sz w:val="24"/>
          <w:szCs w:val="24"/>
          <w:shd w:val="clear" w:color="auto" w:fill="FFFFFF"/>
        </w:rPr>
        <w:t>for the person who asked the question</w:t>
      </w:r>
      <w:r w:rsidRPr="0011170D">
        <w:rPr>
          <w:rFonts w:asciiTheme="majorBidi" w:hAnsiTheme="majorBidi" w:cstheme="majorBidi"/>
          <w:color w:val="242424"/>
          <w:sz w:val="24"/>
          <w:szCs w:val="24"/>
          <w:shd w:val="clear" w:color="auto" w:fill="FFFFFF"/>
        </w:rPr>
        <w:t>.</w:t>
      </w:r>
      <w:r w:rsidR="00840F79">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 xml:space="preserve">This view, which I think is a correct read of </w:t>
      </w:r>
      <w:r w:rsidR="00762206">
        <w:rPr>
          <w:rFonts w:asciiTheme="majorBidi" w:hAnsiTheme="majorBidi" w:cstheme="majorBidi"/>
          <w:color w:val="242424"/>
          <w:sz w:val="24"/>
          <w:szCs w:val="24"/>
          <w:shd w:val="clear" w:color="auto" w:fill="FFFFFF"/>
        </w:rPr>
        <w:t xml:space="preserve">normative </w:t>
      </w:r>
      <w:r w:rsidRPr="0011170D">
        <w:rPr>
          <w:rFonts w:asciiTheme="majorBidi" w:hAnsiTheme="majorBidi" w:cstheme="majorBidi"/>
          <w:color w:val="242424"/>
          <w:sz w:val="24"/>
          <w:szCs w:val="24"/>
          <w:shd w:val="clear" w:color="auto" w:fill="FFFFFF"/>
        </w:rPr>
        <w:t>Jewish law, is driven by the flexibility of Jewish law to provide the ‘right’ answer in context.</w:t>
      </w:r>
      <w:r w:rsidR="00840F79">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bdr w:val="none" w:sz="0" w:space="0" w:color="auto" w:frame="1"/>
        </w:rPr>
        <w:t>Since many minority opinions are possibly correct in a time of need (</w:t>
      </w:r>
      <w:r w:rsidRPr="0011170D">
        <w:rPr>
          <w:rFonts w:asciiTheme="majorBidi" w:hAnsiTheme="majorBidi" w:cstheme="majorBidi"/>
          <w:color w:val="242424"/>
          <w:sz w:val="24"/>
          <w:szCs w:val="24"/>
          <w:bdr w:val="none" w:sz="0" w:space="0" w:color="auto" w:frame="1"/>
          <w:rtl/>
          <w:lang w:bidi="he-IL"/>
        </w:rPr>
        <w:t>דכדאי</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הוא</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דעת</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יחיד</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לסמוך</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עליו</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בשעת</w:t>
      </w:r>
      <w:r w:rsidRPr="0011170D">
        <w:rPr>
          <w:rFonts w:asciiTheme="majorBidi" w:hAnsiTheme="majorBidi" w:cstheme="majorBidi"/>
          <w:color w:val="242424"/>
          <w:sz w:val="24"/>
          <w:szCs w:val="24"/>
          <w:bdr w:val="none" w:sz="0" w:space="0" w:color="auto" w:frame="1"/>
          <w:rtl/>
        </w:rPr>
        <w:t xml:space="preserve"> </w:t>
      </w:r>
      <w:r w:rsidRPr="0011170D">
        <w:rPr>
          <w:rFonts w:asciiTheme="majorBidi" w:hAnsiTheme="majorBidi" w:cstheme="majorBidi"/>
          <w:color w:val="242424"/>
          <w:sz w:val="24"/>
          <w:szCs w:val="24"/>
          <w:bdr w:val="none" w:sz="0" w:space="0" w:color="auto" w:frame="1"/>
          <w:rtl/>
          <w:lang w:bidi="he-IL"/>
        </w:rPr>
        <w:t>הדחק</w:t>
      </w:r>
      <w:r w:rsidR="00D75452">
        <w:rPr>
          <w:rFonts w:asciiTheme="majorBidi" w:hAnsiTheme="majorBidi" w:cstheme="majorBidi"/>
          <w:color w:val="242424"/>
          <w:sz w:val="24"/>
          <w:szCs w:val="24"/>
          <w:bdr w:val="none" w:sz="0" w:space="0" w:color="auto" w:frame="1"/>
          <w:lang w:bidi="he-IL"/>
        </w:rPr>
        <w:t>)</w:t>
      </w:r>
      <w:r w:rsidRPr="0011170D">
        <w:rPr>
          <w:rFonts w:asciiTheme="majorBidi" w:hAnsiTheme="majorBidi" w:cstheme="majorBidi"/>
          <w:color w:val="242424"/>
          <w:sz w:val="24"/>
          <w:szCs w:val="24"/>
          <w:bdr w:val="none" w:sz="0" w:space="0" w:color="auto" w:frame="1"/>
        </w:rPr>
        <w:t>, and views that are minority opinions (but more than an opinion of a single authority) can be relied on in even more diverse situation</w:t>
      </w:r>
      <w:r w:rsidR="00E80042">
        <w:rPr>
          <w:rFonts w:asciiTheme="majorBidi" w:hAnsiTheme="majorBidi" w:cstheme="majorBidi"/>
          <w:color w:val="242424"/>
          <w:sz w:val="24"/>
          <w:szCs w:val="24"/>
          <w:bdr w:val="none" w:sz="0" w:space="0" w:color="auto" w:frame="1"/>
        </w:rPr>
        <w:t>s</w:t>
      </w:r>
      <w:r w:rsidR="00E96337">
        <w:rPr>
          <w:rFonts w:asciiTheme="majorBidi" w:hAnsiTheme="majorBidi" w:cstheme="majorBidi"/>
          <w:color w:val="242424"/>
          <w:sz w:val="24"/>
          <w:szCs w:val="24"/>
          <w:bdr w:val="none" w:sz="0" w:space="0" w:color="auto" w:frame="1"/>
        </w:rPr>
        <w:t xml:space="preserve">, the range of options available in the Jewish tradition is very </w:t>
      </w:r>
      <w:proofErr w:type="spellStart"/>
      <w:r w:rsidR="00E96337">
        <w:rPr>
          <w:rFonts w:asciiTheme="majorBidi" w:hAnsiTheme="majorBidi" w:cstheme="majorBidi"/>
          <w:color w:val="242424"/>
          <w:sz w:val="24"/>
          <w:szCs w:val="24"/>
          <w:bdr w:val="none" w:sz="0" w:space="0" w:color="auto" w:frame="1"/>
        </w:rPr>
        <w:t>roboust</w:t>
      </w:r>
      <w:proofErr w:type="spellEnd"/>
      <w:r w:rsidR="00E96337">
        <w:rPr>
          <w:rFonts w:asciiTheme="majorBidi" w:hAnsiTheme="majorBidi" w:cstheme="majorBidi"/>
          <w:color w:val="242424"/>
          <w:sz w:val="24"/>
          <w:szCs w:val="24"/>
          <w:bdr w:val="none" w:sz="0" w:space="0" w:color="auto" w:frame="1"/>
        </w:rPr>
        <w:t>.</w:t>
      </w:r>
      <w:r w:rsidR="006F1CB5">
        <w:rPr>
          <w:rFonts w:asciiTheme="majorBidi" w:hAnsiTheme="majorBidi" w:cstheme="majorBidi"/>
          <w:color w:val="242424"/>
          <w:sz w:val="24"/>
          <w:szCs w:val="24"/>
          <w:bdr w:val="none" w:sz="0" w:space="0" w:color="auto" w:frame="1"/>
        </w:rPr>
        <w:t xml:space="preserve">  It is </w:t>
      </w:r>
      <w:r w:rsidRPr="0011170D">
        <w:rPr>
          <w:rFonts w:asciiTheme="majorBidi" w:hAnsiTheme="majorBidi" w:cstheme="majorBidi"/>
          <w:color w:val="242424"/>
          <w:sz w:val="24"/>
          <w:szCs w:val="24"/>
          <w:bdr w:val="none" w:sz="0" w:space="0" w:color="auto" w:frame="1"/>
        </w:rPr>
        <w:t xml:space="preserve">the religious job of the </w:t>
      </w:r>
      <w:proofErr w:type="spellStart"/>
      <w:r w:rsidRPr="0011170D">
        <w:rPr>
          <w:rFonts w:asciiTheme="majorBidi" w:hAnsiTheme="majorBidi" w:cstheme="majorBidi"/>
          <w:i/>
          <w:iCs/>
          <w:color w:val="242424"/>
          <w:sz w:val="24"/>
          <w:szCs w:val="24"/>
          <w:bdr w:val="none" w:sz="0" w:space="0" w:color="auto" w:frame="1"/>
        </w:rPr>
        <w:t>posek</w:t>
      </w:r>
      <w:proofErr w:type="spellEnd"/>
      <w:r w:rsidRPr="0011170D">
        <w:rPr>
          <w:rFonts w:asciiTheme="majorBidi" w:hAnsiTheme="majorBidi" w:cstheme="majorBidi"/>
          <w:i/>
          <w:iCs/>
          <w:color w:val="242424"/>
          <w:sz w:val="24"/>
          <w:szCs w:val="24"/>
          <w:bdr w:val="none" w:sz="0" w:space="0" w:color="auto" w:frame="1"/>
        </w:rPr>
        <w:t xml:space="preserve"> </w:t>
      </w:r>
      <w:r w:rsidRPr="0011170D">
        <w:rPr>
          <w:rFonts w:asciiTheme="majorBidi" w:hAnsiTheme="majorBidi" w:cstheme="majorBidi"/>
          <w:color w:val="242424"/>
          <w:sz w:val="24"/>
          <w:szCs w:val="24"/>
          <w:bdr w:val="none" w:sz="0" w:space="0" w:color="auto" w:frame="1"/>
        </w:rPr>
        <w:t xml:space="preserve">to provide the ‘right’ answer in </w:t>
      </w:r>
      <w:r w:rsidR="00530E0A">
        <w:rPr>
          <w:rFonts w:asciiTheme="majorBidi" w:hAnsiTheme="majorBidi" w:cstheme="majorBidi"/>
          <w:color w:val="242424"/>
          <w:sz w:val="24"/>
          <w:szCs w:val="24"/>
          <w:bdr w:val="none" w:sz="0" w:space="0" w:color="auto" w:frame="1"/>
        </w:rPr>
        <w:t xml:space="preserve">each particular </w:t>
      </w:r>
      <w:r w:rsidRPr="0011170D">
        <w:rPr>
          <w:rFonts w:asciiTheme="majorBidi" w:hAnsiTheme="majorBidi" w:cstheme="majorBidi"/>
          <w:color w:val="242424"/>
          <w:sz w:val="24"/>
          <w:szCs w:val="24"/>
          <w:bdr w:val="none" w:sz="0" w:space="0" w:color="auto" w:frame="1"/>
        </w:rPr>
        <w:t>context.</w:t>
      </w:r>
      <w:r w:rsidR="00840F79">
        <w:rPr>
          <w:rFonts w:asciiTheme="majorBidi" w:hAnsiTheme="majorBidi" w:cstheme="majorBidi"/>
          <w:color w:val="242424"/>
          <w:sz w:val="24"/>
          <w:szCs w:val="24"/>
          <w:bdr w:val="none" w:sz="0" w:space="0" w:color="auto" w:frame="1"/>
        </w:rPr>
        <w:t xml:space="preserve"> </w:t>
      </w:r>
      <w:r w:rsidRPr="0011170D">
        <w:rPr>
          <w:rFonts w:asciiTheme="majorBidi" w:hAnsiTheme="majorBidi" w:cstheme="majorBidi"/>
          <w:color w:val="242424"/>
          <w:sz w:val="24"/>
          <w:szCs w:val="24"/>
          <w:bdr w:val="none" w:sz="0" w:space="0" w:color="auto" w:frame="1"/>
        </w:rPr>
        <w:t xml:space="preserve">That is a hard job for any </w:t>
      </w:r>
      <w:r w:rsidRPr="0011170D">
        <w:rPr>
          <w:rFonts w:asciiTheme="majorBidi" w:hAnsiTheme="majorBidi" w:cstheme="majorBidi"/>
          <w:color w:val="242424"/>
          <w:sz w:val="24"/>
          <w:szCs w:val="24"/>
          <w:bdr w:val="none" w:sz="0" w:space="0" w:color="auto" w:frame="1"/>
        </w:rPr>
        <w:lastRenderedPageBreak/>
        <w:t>artificial intelligence machine</w:t>
      </w:r>
      <w:r w:rsidR="00DC26F7">
        <w:rPr>
          <w:rFonts w:asciiTheme="majorBidi" w:hAnsiTheme="majorBidi" w:cstheme="majorBidi"/>
          <w:color w:val="242424"/>
          <w:sz w:val="24"/>
          <w:szCs w:val="24"/>
          <w:bdr w:val="none" w:sz="0" w:space="0" w:color="auto" w:frame="1"/>
        </w:rPr>
        <w:t>,</w:t>
      </w:r>
      <w:r w:rsidRPr="0011170D">
        <w:rPr>
          <w:rFonts w:asciiTheme="majorBidi" w:hAnsiTheme="majorBidi" w:cstheme="majorBidi"/>
          <w:color w:val="242424"/>
          <w:sz w:val="24"/>
          <w:szCs w:val="24"/>
          <w:bdr w:val="none" w:sz="0" w:space="0" w:color="auto" w:frame="1"/>
        </w:rPr>
        <w:t xml:space="preserve"> as it requires more than </w:t>
      </w:r>
      <w:r w:rsidR="00530E0A">
        <w:rPr>
          <w:rFonts w:asciiTheme="majorBidi" w:hAnsiTheme="majorBidi" w:cstheme="majorBidi"/>
          <w:color w:val="242424"/>
          <w:sz w:val="24"/>
          <w:szCs w:val="24"/>
          <w:bdr w:val="none" w:sz="0" w:space="0" w:color="auto" w:frame="1"/>
        </w:rPr>
        <w:t xml:space="preserve">mere </w:t>
      </w:r>
      <w:r w:rsidRPr="0011170D">
        <w:rPr>
          <w:rFonts w:asciiTheme="majorBidi" w:hAnsiTheme="majorBidi" w:cstheme="majorBidi"/>
          <w:color w:val="242424"/>
          <w:sz w:val="24"/>
          <w:szCs w:val="24"/>
          <w:bdr w:val="none" w:sz="0" w:space="0" w:color="auto" w:frame="1"/>
        </w:rPr>
        <w:t>information about the sources.</w:t>
      </w:r>
      <w:r w:rsidR="008736BD">
        <w:rPr>
          <w:rFonts w:asciiTheme="majorBidi" w:hAnsiTheme="majorBidi" w:cstheme="majorBidi"/>
          <w:color w:val="242424"/>
          <w:sz w:val="24"/>
          <w:szCs w:val="24"/>
          <w:bdr w:val="none" w:sz="0" w:space="0" w:color="auto" w:frame="1"/>
        </w:rPr>
        <w:t xml:space="preserve">  Sometimes, people require a more lenient or more strict answer than a straight read of the sources might direct</w:t>
      </w:r>
      <w:r w:rsidR="00903044">
        <w:rPr>
          <w:rFonts w:asciiTheme="majorBidi" w:hAnsiTheme="majorBidi" w:cstheme="majorBidi"/>
          <w:color w:val="242424"/>
          <w:sz w:val="24"/>
          <w:szCs w:val="24"/>
          <w:bdr w:val="none" w:sz="0" w:space="0" w:color="auto" w:frame="1"/>
        </w:rPr>
        <w:t>.</w:t>
      </w:r>
      <w:r w:rsidR="00903044">
        <w:rPr>
          <w:rStyle w:val="FootnoteReference"/>
          <w:rFonts w:asciiTheme="majorBidi" w:hAnsiTheme="majorBidi" w:cstheme="majorBidi"/>
          <w:color w:val="242424"/>
          <w:sz w:val="24"/>
          <w:szCs w:val="24"/>
          <w:bdr w:val="none" w:sz="0" w:space="0" w:color="auto" w:frame="1"/>
        </w:rPr>
        <w:footnoteReference w:id="18"/>
      </w:r>
    </w:p>
    <w:p w14:paraId="1576A776" w14:textId="77777777" w:rsidR="004E4B2A" w:rsidRPr="0011170D" w:rsidRDefault="004E4B2A" w:rsidP="004E4B2A">
      <w:pPr>
        <w:pStyle w:val="FootnoteText"/>
        <w:jc w:val="both"/>
        <w:rPr>
          <w:rFonts w:asciiTheme="majorBidi" w:hAnsiTheme="majorBidi" w:cstheme="majorBidi"/>
          <w:color w:val="242424"/>
          <w:sz w:val="24"/>
          <w:szCs w:val="24"/>
          <w:bdr w:val="none" w:sz="0" w:space="0" w:color="auto" w:frame="1"/>
        </w:rPr>
      </w:pPr>
    </w:p>
    <w:p w14:paraId="04031F41" w14:textId="7A1E6955" w:rsidR="004E4B2A" w:rsidRPr="0011170D" w:rsidRDefault="004E4B2A" w:rsidP="00B802C4">
      <w:pPr>
        <w:pStyle w:val="FootnoteText"/>
        <w:jc w:val="both"/>
        <w:rPr>
          <w:rFonts w:asciiTheme="majorBidi" w:hAnsiTheme="majorBidi" w:cstheme="majorBidi"/>
          <w:color w:val="242424"/>
          <w:sz w:val="24"/>
          <w:szCs w:val="24"/>
          <w:shd w:val="clear" w:color="auto" w:fill="FFFFFF"/>
        </w:rPr>
      </w:pPr>
      <w:r w:rsidRPr="0011170D">
        <w:rPr>
          <w:rFonts w:asciiTheme="majorBidi" w:hAnsiTheme="majorBidi" w:cstheme="majorBidi"/>
          <w:color w:val="242424"/>
          <w:sz w:val="24"/>
          <w:szCs w:val="24"/>
          <w:bdr w:val="none" w:sz="0" w:space="0" w:color="auto" w:frame="1"/>
        </w:rPr>
        <w:t xml:space="preserve">Of course, </w:t>
      </w:r>
      <w:r w:rsidR="003B4912">
        <w:rPr>
          <w:rFonts w:asciiTheme="majorBidi" w:hAnsiTheme="majorBidi" w:cstheme="majorBidi"/>
          <w:color w:val="242424"/>
          <w:sz w:val="24"/>
          <w:szCs w:val="24"/>
          <w:bdr w:val="none" w:sz="0" w:space="0" w:color="auto" w:frame="1"/>
        </w:rPr>
        <w:t xml:space="preserve">the extent to which one believes that </w:t>
      </w:r>
      <w:r w:rsidRPr="0011170D">
        <w:rPr>
          <w:rFonts w:asciiTheme="majorBidi" w:hAnsiTheme="majorBidi" w:cstheme="majorBidi"/>
          <w:color w:val="242424"/>
          <w:sz w:val="24"/>
          <w:szCs w:val="24"/>
          <w:shd w:val="clear" w:color="auto" w:fill="FFFFFF"/>
        </w:rPr>
        <w:t xml:space="preserve">most legal disputes of Jewish law (maybe even all, at least in theory) can be resolved internally and textually by reference to </w:t>
      </w:r>
      <w:r w:rsidR="0076511D">
        <w:rPr>
          <w:rFonts w:asciiTheme="majorBidi" w:hAnsiTheme="majorBidi" w:cstheme="majorBidi"/>
          <w:color w:val="242424"/>
          <w:sz w:val="24"/>
          <w:szCs w:val="24"/>
          <w:shd w:val="clear" w:color="auto" w:fill="FFFFFF"/>
        </w:rPr>
        <w:t xml:space="preserve">the </w:t>
      </w:r>
      <w:r w:rsidRPr="0011170D">
        <w:rPr>
          <w:rFonts w:asciiTheme="majorBidi" w:hAnsiTheme="majorBidi" w:cstheme="majorBidi"/>
          <w:color w:val="242424"/>
          <w:sz w:val="24"/>
          <w:szCs w:val="24"/>
          <w:shd w:val="clear" w:color="auto" w:fill="FFFFFF"/>
        </w:rPr>
        <w:t>Talmud</w:t>
      </w:r>
      <w:r w:rsidR="0076511D">
        <w:rPr>
          <w:rFonts w:asciiTheme="majorBidi" w:hAnsiTheme="majorBidi" w:cstheme="majorBidi"/>
          <w:color w:val="242424"/>
          <w:sz w:val="24"/>
          <w:szCs w:val="24"/>
          <w:shd w:val="clear" w:color="auto" w:fill="FFFFFF"/>
        </w:rPr>
        <w:t>’s</w:t>
      </w:r>
      <w:r w:rsidRPr="0011170D">
        <w:rPr>
          <w:rFonts w:asciiTheme="majorBidi" w:hAnsiTheme="majorBidi" w:cstheme="majorBidi"/>
          <w:color w:val="242424"/>
          <w:sz w:val="24"/>
          <w:szCs w:val="24"/>
          <w:shd w:val="clear" w:color="auto" w:fill="FFFFFF"/>
        </w:rPr>
        <w:t xml:space="preserve"> accepted logical rules</w:t>
      </w:r>
      <w:r w:rsidR="002755FB">
        <w:rPr>
          <w:rFonts w:asciiTheme="majorBidi" w:hAnsiTheme="majorBidi" w:cstheme="majorBidi"/>
          <w:color w:val="242424"/>
          <w:sz w:val="24"/>
          <w:szCs w:val="24"/>
          <w:shd w:val="clear" w:color="auto" w:fill="FFFFFF"/>
        </w:rPr>
        <w:t xml:space="preserve">, the more useful and powerful </w:t>
      </w:r>
      <w:r w:rsidR="00263D30">
        <w:rPr>
          <w:rFonts w:asciiTheme="majorBidi" w:hAnsiTheme="majorBidi" w:cstheme="majorBidi"/>
          <w:color w:val="242424"/>
          <w:sz w:val="24"/>
          <w:szCs w:val="24"/>
          <w:shd w:val="clear" w:color="auto" w:fill="FFFFFF"/>
        </w:rPr>
        <w:t xml:space="preserve">one will view </w:t>
      </w:r>
      <w:r w:rsidR="002B1216" w:rsidRPr="00E84EEB">
        <w:rPr>
          <w:rFonts w:asciiTheme="majorBidi" w:hAnsiTheme="majorBidi" w:cstheme="majorBidi"/>
          <w:color w:val="242424"/>
          <w:sz w:val="24"/>
          <w:szCs w:val="24"/>
          <w:shd w:val="clear" w:color="auto" w:fill="FFFFFF"/>
        </w:rPr>
        <w:t>AI in mastering text</w:t>
      </w:r>
      <w:r w:rsidR="00E60C16">
        <w:rPr>
          <w:rFonts w:asciiTheme="majorBidi" w:hAnsiTheme="majorBidi" w:cstheme="majorBidi"/>
          <w:color w:val="242424"/>
          <w:sz w:val="24"/>
          <w:szCs w:val="24"/>
          <w:shd w:val="clear" w:color="auto" w:fill="FFFFFF"/>
        </w:rPr>
        <w:t>s</w:t>
      </w:r>
      <w:r w:rsidR="002B1216" w:rsidRPr="00E84EEB">
        <w:rPr>
          <w:rFonts w:asciiTheme="majorBidi" w:hAnsiTheme="majorBidi" w:cstheme="majorBidi"/>
          <w:color w:val="242424"/>
          <w:sz w:val="24"/>
          <w:szCs w:val="24"/>
          <w:shd w:val="clear" w:color="auto" w:fill="FFFFFF"/>
        </w:rPr>
        <w:t xml:space="preserve"> and applying logical rules</w:t>
      </w:r>
      <w:r w:rsidR="00263D30">
        <w:rPr>
          <w:rFonts w:asciiTheme="majorBidi" w:hAnsiTheme="majorBidi" w:cstheme="majorBidi"/>
          <w:color w:val="242424"/>
          <w:sz w:val="24"/>
          <w:szCs w:val="24"/>
          <w:shd w:val="clear" w:color="auto" w:fill="FFFFFF"/>
        </w:rPr>
        <w:t>.</w:t>
      </w:r>
      <w:r w:rsidR="00B802C4" w:rsidRPr="00E84EEB">
        <w:rPr>
          <w:rStyle w:val="FootnoteReference"/>
          <w:rFonts w:asciiTheme="majorBidi" w:hAnsiTheme="majorBidi" w:cstheme="majorBidi"/>
          <w:color w:val="242424"/>
          <w:sz w:val="24"/>
          <w:szCs w:val="24"/>
          <w:shd w:val="clear" w:color="auto" w:fill="FFFFFF"/>
        </w:rPr>
        <w:footnoteReference w:id="19"/>
      </w:r>
      <w:r w:rsidR="00B802C4">
        <w:rPr>
          <w:rFonts w:asciiTheme="majorBidi" w:hAnsiTheme="majorBidi" w:cstheme="majorBidi"/>
          <w:color w:val="242424"/>
          <w:sz w:val="24"/>
          <w:szCs w:val="24"/>
          <w:shd w:val="clear" w:color="auto" w:fill="FFFFFF"/>
        </w:rPr>
        <w:t xml:space="preserve"> </w:t>
      </w:r>
      <w:r w:rsidR="004679B9">
        <w:rPr>
          <w:rFonts w:asciiTheme="majorBidi" w:hAnsiTheme="majorBidi" w:cstheme="majorBidi"/>
          <w:color w:val="242424"/>
          <w:sz w:val="24"/>
          <w:szCs w:val="24"/>
          <w:shd w:val="clear" w:color="auto" w:fill="FFFFFF"/>
        </w:rPr>
        <w:t>Without question, u</w:t>
      </w:r>
      <w:r w:rsidRPr="0011170D">
        <w:rPr>
          <w:rFonts w:asciiTheme="majorBidi" w:hAnsiTheme="majorBidi" w:cstheme="majorBidi"/>
          <w:color w:val="242424"/>
          <w:sz w:val="24"/>
          <w:szCs w:val="24"/>
          <w:shd w:val="clear" w:color="auto" w:fill="FFFFFF"/>
        </w:rPr>
        <w:t xml:space="preserve">niversally accepted </w:t>
      </w:r>
      <w:r w:rsidR="00263D30">
        <w:rPr>
          <w:rFonts w:asciiTheme="majorBidi" w:hAnsiTheme="majorBidi" w:cstheme="majorBidi"/>
          <w:color w:val="242424"/>
          <w:sz w:val="24"/>
          <w:szCs w:val="24"/>
          <w:shd w:val="clear" w:color="auto" w:fill="FFFFFF"/>
        </w:rPr>
        <w:t xml:space="preserve">rules </w:t>
      </w:r>
      <w:r w:rsidRPr="0011170D">
        <w:rPr>
          <w:rFonts w:asciiTheme="majorBidi" w:hAnsiTheme="majorBidi" w:cstheme="majorBidi"/>
          <w:color w:val="242424"/>
          <w:sz w:val="24"/>
          <w:szCs w:val="24"/>
          <w:shd w:val="clear" w:color="auto" w:fill="FFFFFF"/>
        </w:rPr>
        <w:t>within traditional Jewish jurisprudence</w:t>
      </w:r>
      <w:r w:rsidR="004679B9">
        <w:rPr>
          <w:rFonts w:asciiTheme="majorBidi" w:hAnsiTheme="majorBidi" w:cstheme="majorBidi"/>
          <w:color w:val="242424"/>
          <w:sz w:val="24"/>
          <w:szCs w:val="24"/>
          <w:shd w:val="clear" w:color="auto" w:fill="FFFFFF"/>
        </w:rPr>
        <w:t xml:space="preserve"> would make AI all the more effective in its </w:t>
      </w:r>
      <w:r w:rsidR="00B802C4">
        <w:rPr>
          <w:rFonts w:asciiTheme="majorBidi" w:hAnsiTheme="majorBidi" w:cstheme="majorBidi"/>
          <w:color w:val="242424"/>
          <w:sz w:val="24"/>
          <w:szCs w:val="24"/>
          <w:shd w:val="clear" w:color="auto" w:fill="FFFFFF"/>
        </w:rPr>
        <w:t>analysis and resolution of Jewish legal issue</w:t>
      </w:r>
      <w:r w:rsidR="00DC26F7">
        <w:rPr>
          <w:rFonts w:asciiTheme="majorBidi" w:hAnsiTheme="majorBidi" w:cstheme="majorBidi"/>
          <w:color w:val="242424"/>
          <w:sz w:val="24"/>
          <w:szCs w:val="24"/>
          <w:shd w:val="clear" w:color="auto" w:fill="FFFFFF"/>
        </w:rPr>
        <w:t>s</w:t>
      </w:r>
      <w:r w:rsidR="00B802C4">
        <w:rPr>
          <w:rFonts w:asciiTheme="majorBidi" w:hAnsiTheme="majorBidi" w:cstheme="majorBidi"/>
          <w:color w:val="242424"/>
          <w:sz w:val="24"/>
          <w:szCs w:val="24"/>
          <w:shd w:val="clear" w:color="auto" w:fill="FFFFFF"/>
        </w:rPr>
        <w:t>.</w:t>
      </w:r>
    </w:p>
    <w:p w14:paraId="06D2BBBC" w14:textId="77777777" w:rsidR="004E4B2A" w:rsidRPr="0011170D" w:rsidRDefault="004E4B2A" w:rsidP="004E4B2A">
      <w:pPr>
        <w:pStyle w:val="FootnoteText"/>
        <w:jc w:val="both"/>
        <w:rPr>
          <w:rFonts w:asciiTheme="majorBidi" w:hAnsiTheme="majorBidi" w:cstheme="majorBidi"/>
          <w:color w:val="242424"/>
          <w:sz w:val="24"/>
          <w:szCs w:val="24"/>
          <w:shd w:val="clear" w:color="auto" w:fill="FFFFFF"/>
        </w:rPr>
      </w:pPr>
    </w:p>
    <w:p w14:paraId="5D78DAD6" w14:textId="7938D978" w:rsidR="004E4B2A" w:rsidRPr="0011170D" w:rsidRDefault="004E4B2A" w:rsidP="004E4B2A">
      <w:pPr>
        <w:pStyle w:val="FootnoteText"/>
        <w:jc w:val="both"/>
        <w:rPr>
          <w:rFonts w:asciiTheme="majorBidi" w:hAnsiTheme="majorBidi" w:cstheme="majorBidi"/>
          <w:color w:val="242424"/>
          <w:sz w:val="24"/>
          <w:szCs w:val="24"/>
          <w:shd w:val="clear" w:color="auto" w:fill="FFFFFF"/>
        </w:rPr>
      </w:pPr>
      <w:r w:rsidRPr="0011170D">
        <w:rPr>
          <w:rFonts w:asciiTheme="majorBidi" w:hAnsiTheme="majorBidi" w:cstheme="majorBidi"/>
          <w:color w:val="242424"/>
          <w:sz w:val="24"/>
          <w:szCs w:val="24"/>
          <w:shd w:val="clear" w:color="auto" w:fill="FFFFFF"/>
        </w:rPr>
        <w:t>AI’s method of ‘thinking’ might even be valuable according to a second school of thought, which</w:t>
      </w:r>
      <w:r w:rsidR="00840F79">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essentially adopts the same outcome – all disputes can be conclusively resolved – but does so from a very different starting point.</w:t>
      </w:r>
      <w:r w:rsidR="00840F79">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 xml:space="preserve">This school of thought posits that almost no disputes can actually be resolved by reference to first tier rules of Jewish jurisprudence (unlike school one above), since </w:t>
      </w:r>
      <w:r w:rsidR="00DC26F7">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at least among giants of Jewish law</w:t>
      </w:r>
      <w:r w:rsidR="00DC26F7">
        <w:rPr>
          <w:rFonts w:asciiTheme="majorBidi" w:hAnsiTheme="majorBidi" w:cstheme="majorBidi"/>
          <w:color w:val="242424"/>
          <w:sz w:val="24"/>
          <w:szCs w:val="24"/>
          <w:shd w:val="clear" w:color="auto" w:fill="FFFFFF"/>
        </w:rPr>
        <w:t xml:space="preserve"> – </w:t>
      </w:r>
      <w:r w:rsidRPr="0011170D">
        <w:rPr>
          <w:rFonts w:asciiTheme="majorBidi" w:hAnsiTheme="majorBidi" w:cstheme="majorBidi"/>
          <w:color w:val="242424"/>
          <w:sz w:val="24"/>
          <w:szCs w:val="24"/>
          <w:shd w:val="clear" w:color="auto" w:fill="FFFFFF"/>
        </w:rPr>
        <w:t xml:space="preserve">it is exceedingly rare that one view is demonstrably incorrect. Rather, there are a collection of second tier rules </w:t>
      </w:r>
      <w:r w:rsidR="00EB1446">
        <w:rPr>
          <w:rFonts w:asciiTheme="majorBidi" w:hAnsiTheme="majorBidi" w:cstheme="majorBidi"/>
          <w:color w:val="242424"/>
          <w:sz w:val="24"/>
          <w:szCs w:val="24"/>
          <w:shd w:val="clear" w:color="auto" w:fill="FFFFFF"/>
        </w:rPr>
        <w:t>which</w:t>
      </w:r>
      <w:r w:rsidR="00EB1446" w:rsidRPr="0011170D">
        <w:rPr>
          <w:rFonts w:asciiTheme="majorBidi" w:hAnsiTheme="majorBidi" w:cstheme="majorBidi"/>
          <w:color w:val="242424"/>
          <w:sz w:val="24"/>
          <w:szCs w:val="24"/>
          <w:shd w:val="clear" w:color="auto" w:fill="FFFFFF"/>
        </w:rPr>
        <w:t xml:space="preserve"> </w:t>
      </w:r>
      <w:r w:rsidRPr="0011170D">
        <w:rPr>
          <w:rFonts w:asciiTheme="majorBidi" w:hAnsiTheme="majorBidi" w:cstheme="majorBidi"/>
          <w:color w:val="242424"/>
          <w:sz w:val="24"/>
          <w:szCs w:val="24"/>
          <w:shd w:val="clear" w:color="auto" w:fill="FFFFFF"/>
        </w:rPr>
        <w:t>are binding and which resolve disputes, such as “follow the current majority</w:t>
      </w:r>
      <w:r w:rsidR="00D75452">
        <w:rPr>
          <w:rFonts w:asciiTheme="majorBidi" w:hAnsiTheme="majorBidi" w:cstheme="majorBidi"/>
          <w:color w:val="242424"/>
          <w:sz w:val="24"/>
          <w:szCs w:val="24"/>
          <w:shd w:val="clear" w:color="auto" w:fill="FFFFFF"/>
        </w:rPr>
        <w:t>,</w:t>
      </w:r>
      <w:r w:rsidRPr="0011170D">
        <w:rPr>
          <w:rFonts w:asciiTheme="majorBidi" w:hAnsiTheme="majorBidi" w:cstheme="majorBidi"/>
          <w:color w:val="242424"/>
          <w:sz w:val="24"/>
          <w:szCs w:val="24"/>
          <w:shd w:val="clear" w:color="auto" w:fill="FFFFFF"/>
        </w:rPr>
        <w:t xml:space="preserve">” or “be strict on matters of </w:t>
      </w:r>
      <w:r w:rsidR="00D75452">
        <w:rPr>
          <w:rFonts w:asciiTheme="majorBidi" w:hAnsiTheme="majorBidi" w:cstheme="majorBidi"/>
          <w:color w:val="242424"/>
          <w:sz w:val="24"/>
          <w:szCs w:val="24"/>
          <w:shd w:val="clear" w:color="auto" w:fill="FFFFFF"/>
        </w:rPr>
        <w:t>b</w:t>
      </w:r>
      <w:r w:rsidRPr="0011170D">
        <w:rPr>
          <w:rFonts w:asciiTheme="majorBidi" w:hAnsiTheme="majorBidi" w:cstheme="majorBidi"/>
          <w:color w:val="242424"/>
          <w:sz w:val="24"/>
          <w:szCs w:val="24"/>
          <w:shd w:val="clear" w:color="auto" w:fill="FFFFFF"/>
        </w:rPr>
        <w:t>iblical law</w:t>
      </w:r>
      <w:r w:rsidR="00D75452">
        <w:rPr>
          <w:rFonts w:asciiTheme="majorBidi" w:hAnsiTheme="majorBidi" w:cstheme="majorBidi"/>
          <w:color w:val="242424"/>
          <w:sz w:val="24"/>
          <w:szCs w:val="24"/>
          <w:shd w:val="clear" w:color="auto" w:fill="FFFFFF"/>
        </w:rPr>
        <w:t>,</w:t>
      </w:r>
      <w:r w:rsidRPr="0011170D">
        <w:rPr>
          <w:rFonts w:asciiTheme="majorBidi" w:hAnsiTheme="majorBidi" w:cstheme="majorBidi"/>
          <w:color w:val="242424"/>
          <w:sz w:val="24"/>
          <w:szCs w:val="24"/>
          <w:shd w:val="clear" w:color="auto" w:fill="FFFFFF"/>
        </w:rPr>
        <w:t>” and many more which must be followed.</w:t>
      </w:r>
      <w:r w:rsidRPr="0011170D">
        <w:rPr>
          <w:rStyle w:val="FootnoteReference"/>
          <w:rFonts w:asciiTheme="majorBidi" w:hAnsiTheme="majorBidi" w:cstheme="majorBidi"/>
          <w:color w:val="242424"/>
          <w:sz w:val="24"/>
          <w:szCs w:val="24"/>
          <w:shd w:val="clear" w:color="auto" w:fill="FFFFFF"/>
        </w:rPr>
        <w:footnoteReference w:id="20"/>
      </w:r>
      <w:r w:rsidRPr="0011170D">
        <w:rPr>
          <w:rFonts w:asciiTheme="majorBidi" w:hAnsiTheme="majorBidi" w:cstheme="majorBidi"/>
          <w:color w:val="242424"/>
          <w:sz w:val="24"/>
          <w:szCs w:val="24"/>
          <w:shd w:val="clear" w:color="auto" w:fill="FFFFFF"/>
        </w:rPr>
        <w:t xml:space="preserve"> </w:t>
      </w:r>
    </w:p>
    <w:p w14:paraId="00701EC9" w14:textId="77777777" w:rsidR="004E4B2A" w:rsidRPr="0011170D" w:rsidRDefault="004E4B2A" w:rsidP="004E4B2A">
      <w:pPr>
        <w:pStyle w:val="FootnoteText"/>
        <w:jc w:val="both"/>
        <w:rPr>
          <w:rFonts w:asciiTheme="majorBidi" w:hAnsiTheme="majorBidi" w:cstheme="majorBidi"/>
          <w:color w:val="242424"/>
          <w:sz w:val="24"/>
          <w:szCs w:val="24"/>
          <w:shd w:val="clear" w:color="auto" w:fill="FFFFFF"/>
        </w:rPr>
      </w:pPr>
    </w:p>
    <w:p w14:paraId="6859ACBB" w14:textId="47F2B5D5" w:rsidR="004E4B2A" w:rsidRPr="0011170D" w:rsidRDefault="004E4B2A" w:rsidP="004E4B2A">
      <w:pPr>
        <w:pStyle w:val="FootnoteText"/>
        <w:jc w:val="both"/>
        <w:rPr>
          <w:rFonts w:asciiTheme="majorBidi" w:hAnsiTheme="majorBidi" w:cstheme="majorBidi"/>
          <w:color w:val="242424"/>
          <w:sz w:val="24"/>
          <w:szCs w:val="24"/>
          <w:shd w:val="clear" w:color="auto" w:fill="FFFFFF"/>
          <w:lang w:bidi="he-IL"/>
        </w:rPr>
      </w:pPr>
      <w:r w:rsidRPr="0011170D">
        <w:rPr>
          <w:rFonts w:asciiTheme="majorBidi" w:hAnsiTheme="majorBidi" w:cstheme="majorBidi"/>
          <w:color w:val="242424"/>
          <w:sz w:val="24"/>
          <w:szCs w:val="24"/>
          <w:shd w:val="clear" w:color="auto" w:fill="FFFFFF"/>
        </w:rPr>
        <w:t>A related school of thought argues that the first or second school is functionally correct as to how people and communities ought to function regularly</w:t>
      </w:r>
      <w:r w:rsidR="007B07BD">
        <w:rPr>
          <w:rFonts w:asciiTheme="majorBidi" w:hAnsiTheme="majorBidi" w:cstheme="majorBidi"/>
          <w:color w:val="242424"/>
          <w:sz w:val="24"/>
          <w:szCs w:val="24"/>
          <w:shd w:val="clear" w:color="auto" w:fill="FFFFFF"/>
        </w:rPr>
        <w:t>,</w:t>
      </w:r>
      <w:r w:rsidRPr="0011170D">
        <w:rPr>
          <w:rFonts w:asciiTheme="majorBidi" w:hAnsiTheme="majorBidi" w:cstheme="majorBidi"/>
          <w:color w:val="242424"/>
          <w:sz w:val="24"/>
          <w:szCs w:val="24"/>
          <w:shd w:val="clear" w:color="auto" w:fill="FFFFFF"/>
        </w:rPr>
        <w:t xml:space="preserve"> and this is the power of custom (</w:t>
      </w:r>
      <w:r w:rsidRPr="0011170D">
        <w:rPr>
          <w:rFonts w:asciiTheme="majorBidi" w:hAnsiTheme="majorBidi" w:cstheme="majorBidi"/>
          <w:color w:val="242424"/>
          <w:sz w:val="24"/>
          <w:szCs w:val="24"/>
          <w:shd w:val="clear" w:color="auto" w:fill="FFFFFF"/>
          <w:rtl/>
          <w:lang w:bidi="he-IL"/>
        </w:rPr>
        <w:t>מנהג</w:t>
      </w:r>
      <w:r w:rsidRPr="0011170D">
        <w:rPr>
          <w:rFonts w:asciiTheme="majorBidi" w:hAnsiTheme="majorBidi" w:cstheme="majorBidi"/>
          <w:color w:val="242424"/>
          <w:sz w:val="24"/>
          <w:szCs w:val="24"/>
          <w:shd w:val="clear" w:color="auto" w:fill="FFFFFF"/>
          <w:lang w:bidi="he-IL"/>
        </w:rPr>
        <w:t>) in ritual, commercial</w:t>
      </w:r>
      <w:r w:rsidR="00EB1446">
        <w:rPr>
          <w:rFonts w:asciiTheme="majorBidi" w:hAnsiTheme="majorBidi" w:cstheme="majorBidi"/>
          <w:color w:val="242424"/>
          <w:sz w:val="24"/>
          <w:szCs w:val="24"/>
          <w:shd w:val="clear" w:color="auto" w:fill="FFFFFF"/>
          <w:lang w:bidi="he-IL"/>
        </w:rPr>
        <w:t>,</w:t>
      </w:r>
      <w:r w:rsidRPr="0011170D">
        <w:rPr>
          <w:rFonts w:asciiTheme="majorBidi" w:hAnsiTheme="majorBidi" w:cstheme="majorBidi"/>
          <w:color w:val="242424"/>
          <w:sz w:val="24"/>
          <w:szCs w:val="24"/>
          <w:shd w:val="clear" w:color="auto" w:fill="FFFFFF"/>
          <w:lang w:bidi="he-IL"/>
        </w:rPr>
        <w:t xml:space="preserve"> and family law matters, since in the real world, law needs consistency of outcomes and certainty of results.</w:t>
      </w:r>
      <w:r w:rsidR="00840F79">
        <w:rPr>
          <w:rFonts w:asciiTheme="majorBidi" w:hAnsiTheme="majorBidi" w:cstheme="majorBidi"/>
          <w:color w:val="242424"/>
          <w:sz w:val="24"/>
          <w:szCs w:val="24"/>
          <w:shd w:val="clear" w:color="auto" w:fill="FFFFFF"/>
          <w:lang w:bidi="he-IL"/>
        </w:rPr>
        <w:t xml:space="preserve"> </w:t>
      </w:r>
      <w:r w:rsidRPr="0011170D">
        <w:rPr>
          <w:rFonts w:asciiTheme="majorBidi" w:hAnsiTheme="majorBidi" w:cstheme="majorBidi"/>
          <w:color w:val="242424"/>
          <w:sz w:val="24"/>
          <w:szCs w:val="24"/>
          <w:shd w:val="clear" w:color="auto" w:fill="FFFFFF"/>
          <w:lang w:bidi="he-IL"/>
        </w:rPr>
        <w:t>These rules are binding because they are followed and not the other way around.</w:t>
      </w:r>
      <w:r w:rsidR="00840F79">
        <w:rPr>
          <w:rFonts w:asciiTheme="majorBidi" w:hAnsiTheme="majorBidi" w:cstheme="majorBidi"/>
          <w:color w:val="242424"/>
          <w:sz w:val="24"/>
          <w:szCs w:val="24"/>
          <w:shd w:val="clear" w:color="auto" w:fill="FFFFFF"/>
          <w:lang w:bidi="he-IL"/>
        </w:rPr>
        <w:t xml:space="preserve"> </w:t>
      </w:r>
      <w:r w:rsidRPr="0011170D">
        <w:rPr>
          <w:rFonts w:asciiTheme="majorBidi" w:hAnsiTheme="majorBidi" w:cstheme="majorBidi"/>
          <w:color w:val="242424"/>
          <w:sz w:val="24"/>
          <w:szCs w:val="24"/>
          <w:shd w:val="clear" w:color="auto" w:fill="FFFFFF"/>
          <w:lang w:bidi="he-IL"/>
        </w:rPr>
        <w:t>This is the way (this school of thought notes) Jewish legal theory has evolved over time, and it allows (if you will excuse me for saying this) Jewish law to be considered a legal system, rather than merely a personal ethical system.</w:t>
      </w:r>
      <w:r w:rsidRPr="0011170D">
        <w:rPr>
          <w:rStyle w:val="FootnoteReference"/>
          <w:rFonts w:asciiTheme="majorBidi" w:hAnsiTheme="majorBidi" w:cstheme="majorBidi"/>
          <w:color w:val="242424"/>
          <w:sz w:val="24"/>
          <w:szCs w:val="24"/>
          <w:shd w:val="clear" w:color="auto" w:fill="FFFFFF"/>
          <w:lang w:bidi="he-IL"/>
        </w:rPr>
        <w:footnoteReference w:id="21"/>
      </w:r>
    </w:p>
    <w:p w14:paraId="5344661D" w14:textId="77777777" w:rsidR="004E4B2A" w:rsidRPr="0011170D" w:rsidRDefault="004E4B2A" w:rsidP="004E4B2A">
      <w:pPr>
        <w:pStyle w:val="FootnoteText"/>
        <w:jc w:val="both"/>
        <w:rPr>
          <w:rFonts w:asciiTheme="majorBidi" w:hAnsiTheme="majorBidi" w:cstheme="majorBidi"/>
          <w:color w:val="242424"/>
          <w:sz w:val="24"/>
          <w:szCs w:val="24"/>
          <w:shd w:val="clear" w:color="auto" w:fill="FFFFFF"/>
          <w:lang w:bidi="he-IL"/>
        </w:rPr>
      </w:pPr>
    </w:p>
    <w:p w14:paraId="020E4639" w14:textId="62F23E88" w:rsidR="004E4B2A" w:rsidRPr="0011170D" w:rsidRDefault="00EB1446" w:rsidP="004E4B2A">
      <w:pPr>
        <w:pStyle w:val="FootnoteText"/>
        <w:jc w:val="both"/>
        <w:rPr>
          <w:rFonts w:asciiTheme="majorBidi" w:hAnsiTheme="majorBidi" w:cstheme="majorBidi"/>
          <w:color w:val="242424"/>
          <w:sz w:val="24"/>
          <w:szCs w:val="24"/>
          <w:shd w:val="clear" w:color="auto" w:fill="FFFFFF"/>
          <w:lang w:bidi="he-IL"/>
        </w:rPr>
      </w:pPr>
      <w:r>
        <w:rPr>
          <w:rFonts w:asciiTheme="majorBidi" w:hAnsiTheme="majorBidi" w:cstheme="majorBidi"/>
          <w:color w:val="242424"/>
          <w:sz w:val="24"/>
          <w:szCs w:val="24"/>
          <w:shd w:val="clear" w:color="auto" w:fill="FFFFFF"/>
          <w:lang w:bidi="he-IL"/>
        </w:rPr>
        <w:t>However</w:t>
      </w:r>
      <w:r w:rsidR="004E4B2A" w:rsidRPr="0011170D">
        <w:rPr>
          <w:rFonts w:asciiTheme="majorBidi" w:hAnsiTheme="majorBidi" w:cstheme="majorBidi"/>
          <w:color w:val="242424"/>
          <w:sz w:val="24"/>
          <w:szCs w:val="24"/>
          <w:shd w:val="clear" w:color="auto" w:fill="FFFFFF"/>
          <w:lang w:bidi="he-IL"/>
        </w:rPr>
        <w:t xml:space="preserve">, </w:t>
      </w:r>
      <w:r w:rsidR="006F3550">
        <w:rPr>
          <w:rFonts w:asciiTheme="majorBidi" w:hAnsiTheme="majorBidi" w:cstheme="majorBidi"/>
          <w:color w:val="242424"/>
          <w:sz w:val="24"/>
          <w:szCs w:val="24"/>
          <w:shd w:val="clear" w:color="auto" w:fill="FFFFFF"/>
          <w:lang w:bidi="he-IL"/>
        </w:rPr>
        <w:t>the final school of thought</w:t>
      </w:r>
      <w:r w:rsidR="004E4B2A" w:rsidRPr="0011170D">
        <w:rPr>
          <w:rFonts w:asciiTheme="majorBidi" w:hAnsiTheme="majorBidi" w:cstheme="majorBidi"/>
          <w:color w:val="242424"/>
          <w:sz w:val="24"/>
          <w:szCs w:val="24"/>
          <w:shd w:val="clear" w:color="auto" w:fill="FFFFFF"/>
          <w:lang w:bidi="he-IL"/>
        </w:rPr>
        <w:t xml:space="preserve"> mostly rejects this approach, both as a matter of legal theory and also as a matter of actual practice, at least in a time of need, whether personal or communal.</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This school of thought proposes three basic ideas.</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First, very few opinions are ever truly and completely rejected as definitively wrong.</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 xml:space="preserve">Second, in a time of need, many opinions can be relied on unless it is one of those </w:t>
      </w:r>
      <w:r w:rsidR="004E4B2A" w:rsidRPr="0011170D">
        <w:rPr>
          <w:rFonts w:asciiTheme="majorBidi" w:hAnsiTheme="majorBidi" w:cstheme="majorBidi"/>
          <w:color w:val="242424"/>
          <w:sz w:val="24"/>
          <w:szCs w:val="24"/>
          <w:shd w:val="clear" w:color="auto" w:fill="FFFFFF"/>
          <w:lang w:bidi="he-IL"/>
        </w:rPr>
        <w:lastRenderedPageBreak/>
        <w:t>few and rare opinions that is distinctly considered wrong.</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Third, this matter is left to the judgment of lone Jewish law authorities who may decide for themselves and their followers what the rules ought to be.</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There is no real hierarchy at all.</w:t>
      </w:r>
      <w:r w:rsidR="00840F79">
        <w:rPr>
          <w:rFonts w:asciiTheme="majorBidi" w:hAnsiTheme="majorBidi" w:cstheme="majorBidi"/>
          <w:color w:val="242424"/>
          <w:sz w:val="24"/>
          <w:szCs w:val="24"/>
          <w:shd w:val="clear" w:color="auto" w:fill="FFFFFF"/>
          <w:lang w:bidi="he-IL"/>
        </w:rPr>
        <w:t xml:space="preserve"> </w:t>
      </w:r>
      <w:r w:rsidR="004E4B2A" w:rsidRPr="0011170D">
        <w:rPr>
          <w:rFonts w:asciiTheme="majorBidi" w:hAnsiTheme="majorBidi" w:cstheme="majorBidi"/>
          <w:color w:val="242424"/>
          <w:sz w:val="24"/>
          <w:szCs w:val="24"/>
          <w:shd w:val="clear" w:color="auto" w:fill="FFFFFF"/>
          <w:lang w:bidi="he-IL"/>
        </w:rPr>
        <w:t>In this model, Jewish law is much more open</w:t>
      </w:r>
      <w:r>
        <w:rPr>
          <w:rFonts w:asciiTheme="majorBidi" w:hAnsiTheme="majorBidi" w:cstheme="majorBidi"/>
          <w:color w:val="242424"/>
          <w:sz w:val="24"/>
          <w:szCs w:val="24"/>
          <w:shd w:val="clear" w:color="auto" w:fill="FFFFFF"/>
          <w:lang w:bidi="he-IL"/>
        </w:rPr>
        <w:t>,</w:t>
      </w:r>
      <w:r w:rsidR="004E4B2A" w:rsidRPr="0011170D">
        <w:rPr>
          <w:rFonts w:asciiTheme="majorBidi" w:hAnsiTheme="majorBidi" w:cstheme="majorBidi"/>
          <w:color w:val="242424"/>
          <w:sz w:val="24"/>
          <w:szCs w:val="24"/>
          <w:shd w:val="clear" w:color="auto" w:fill="FFFFFF"/>
          <w:lang w:bidi="he-IL"/>
        </w:rPr>
        <w:t xml:space="preserve"> and the customs mentioned in school three above are social and not jurisprudential. The contrast between Jewish law and American law here is complete: minority opinions in American law are just for </w:t>
      </w:r>
      <w:r w:rsidRPr="00EB1446">
        <w:rPr>
          <w:rFonts w:asciiTheme="majorBidi" w:hAnsiTheme="majorBidi" w:cstheme="majorBidi"/>
          <w:color w:val="242424"/>
          <w:sz w:val="24"/>
          <w:szCs w:val="24"/>
          <w:shd w:val="clear" w:color="auto" w:fill="FFFFFF"/>
          <w:lang w:bidi="he-IL"/>
        </w:rPr>
        <w:t>study but</w:t>
      </w:r>
      <w:r w:rsidR="004E4B2A" w:rsidRPr="0011170D">
        <w:rPr>
          <w:rFonts w:asciiTheme="majorBidi" w:hAnsiTheme="majorBidi" w:cstheme="majorBidi"/>
          <w:color w:val="242424"/>
          <w:sz w:val="24"/>
          <w:szCs w:val="24"/>
          <w:shd w:val="clear" w:color="auto" w:fill="FFFFFF"/>
          <w:lang w:bidi="he-IL"/>
        </w:rPr>
        <w:t xml:space="preserve"> are of no legal value at all.</w:t>
      </w:r>
      <w:r w:rsidR="004E4B2A" w:rsidRPr="0011170D">
        <w:rPr>
          <w:rStyle w:val="FootnoteReference"/>
          <w:rFonts w:asciiTheme="majorBidi" w:hAnsiTheme="majorBidi" w:cstheme="majorBidi"/>
          <w:color w:val="242424"/>
          <w:sz w:val="24"/>
          <w:szCs w:val="24"/>
          <w:shd w:val="clear" w:color="auto" w:fill="FFFFFF"/>
          <w:lang w:bidi="he-IL"/>
        </w:rPr>
        <w:footnoteReference w:id="22"/>
      </w:r>
    </w:p>
    <w:p w14:paraId="78A8AA75" w14:textId="62264726" w:rsidR="004E4B2A" w:rsidRDefault="004E4B2A" w:rsidP="00600F9F">
      <w:pPr>
        <w:pStyle w:val="FootnoteText"/>
        <w:jc w:val="both"/>
        <w:rPr>
          <w:rFonts w:asciiTheme="majorBidi" w:hAnsiTheme="majorBidi" w:cstheme="majorBidi"/>
          <w:sz w:val="24"/>
          <w:szCs w:val="24"/>
          <w:lang w:bidi="he-IL"/>
        </w:rPr>
      </w:pPr>
    </w:p>
    <w:p w14:paraId="71845C56" w14:textId="57CC13F1" w:rsidR="007F0913" w:rsidRDefault="007F0913" w:rsidP="007F0913">
      <w:pPr>
        <w:pStyle w:val="FootnoteText"/>
        <w:tabs>
          <w:tab w:val="left" w:pos="1653"/>
        </w:tabs>
        <w:jc w:val="both"/>
        <w:rPr>
          <w:rFonts w:asciiTheme="majorBidi" w:hAnsiTheme="majorBidi" w:cstheme="majorBidi"/>
          <w:b/>
          <w:bCs/>
          <w:sz w:val="24"/>
          <w:szCs w:val="24"/>
          <w:lang w:bidi="he-IL"/>
        </w:rPr>
      </w:pPr>
      <w:r w:rsidRPr="007F0913">
        <w:rPr>
          <w:rFonts w:asciiTheme="majorBidi" w:hAnsiTheme="majorBidi" w:cstheme="majorBidi"/>
          <w:b/>
          <w:bCs/>
          <w:sz w:val="24"/>
          <w:szCs w:val="24"/>
          <w:lang w:bidi="he-IL"/>
        </w:rPr>
        <w:t>Conclusion</w:t>
      </w:r>
      <w:r>
        <w:rPr>
          <w:rFonts w:asciiTheme="majorBidi" w:hAnsiTheme="majorBidi" w:cstheme="majorBidi"/>
          <w:b/>
          <w:bCs/>
          <w:sz w:val="24"/>
          <w:szCs w:val="24"/>
          <w:lang w:bidi="he-IL"/>
        </w:rPr>
        <w:tab/>
      </w:r>
    </w:p>
    <w:p w14:paraId="4B25E090" w14:textId="77777777" w:rsidR="007F0913" w:rsidRPr="007F0913" w:rsidRDefault="007F0913" w:rsidP="007F0913">
      <w:pPr>
        <w:pStyle w:val="FootnoteText"/>
        <w:tabs>
          <w:tab w:val="left" w:pos="1653"/>
        </w:tabs>
        <w:jc w:val="both"/>
        <w:rPr>
          <w:rFonts w:asciiTheme="majorBidi" w:hAnsiTheme="majorBidi" w:cstheme="majorBidi"/>
          <w:b/>
          <w:bCs/>
          <w:sz w:val="24"/>
          <w:szCs w:val="24"/>
          <w:lang w:bidi="he-IL"/>
        </w:rPr>
      </w:pPr>
    </w:p>
    <w:p w14:paraId="06739136" w14:textId="4D907CF5" w:rsidR="0001502F" w:rsidRDefault="007F0913" w:rsidP="008B1839">
      <w:pPr>
        <w:spacing w:after="0" w:line="240" w:lineRule="auto"/>
        <w:jc w:val="both"/>
        <w:rPr>
          <w:rFonts w:asciiTheme="majorBidi" w:hAnsiTheme="majorBidi" w:cstheme="majorBidi"/>
          <w:sz w:val="24"/>
          <w:szCs w:val="24"/>
        </w:rPr>
      </w:pPr>
      <w:r>
        <w:rPr>
          <w:rFonts w:asciiTheme="majorBidi" w:eastAsia="Times New Roman" w:hAnsiTheme="majorBidi" w:cstheme="majorBidi"/>
          <w:sz w:val="24"/>
          <w:szCs w:val="24"/>
          <w:lang w:bidi="he-IL"/>
        </w:rPr>
        <w:t>A</w:t>
      </w:r>
      <w:r w:rsidR="0001502F" w:rsidRPr="0011170D">
        <w:rPr>
          <w:rFonts w:asciiTheme="majorBidi" w:eastAsia="Times New Roman" w:hAnsiTheme="majorBidi" w:cstheme="majorBidi"/>
          <w:sz w:val="24"/>
          <w:szCs w:val="24"/>
          <w:lang w:bidi="he-IL"/>
        </w:rPr>
        <w:t xml:space="preserve">nyone connected to Jewish law in practice and not </w:t>
      </w:r>
      <w:r>
        <w:rPr>
          <w:rFonts w:asciiTheme="majorBidi" w:eastAsia="Times New Roman" w:hAnsiTheme="majorBidi" w:cstheme="majorBidi"/>
          <w:sz w:val="24"/>
          <w:szCs w:val="24"/>
          <w:lang w:bidi="he-IL"/>
        </w:rPr>
        <w:t xml:space="preserve">just </w:t>
      </w:r>
      <w:r w:rsidR="0001502F" w:rsidRPr="0011170D">
        <w:rPr>
          <w:rFonts w:asciiTheme="majorBidi" w:eastAsia="Times New Roman" w:hAnsiTheme="majorBidi" w:cstheme="majorBidi"/>
          <w:sz w:val="24"/>
          <w:szCs w:val="24"/>
          <w:lang w:bidi="he-IL"/>
        </w:rPr>
        <w:t xml:space="preserve">as an academic </w:t>
      </w:r>
      <w:r>
        <w:rPr>
          <w:rFonts w:asciiTheme="majorBidi" w:eastAsia="Times New Roman" w:hAnsiTheme="majorBidi" w:cstheme="majorBidi"/>
          <w:sz w:val="24"/>
          <w:szCs w:val="24"/>
          <w:lang w:bidi="he-IL"/>
        </w:rPr>
        <w:t xml:space="preserve">discipline </w:t>
      </w:r>
      <w:r w:rsidR="0001502F" w:rsidRPr="0011170D">
        <w:rPr>
          <w:rFonts w:asciiTheme="majorBidi" w:eastAsia="Times New Roman" w:hAnsiTheme="majorBidi" w:cstheme="majorBidi"/>
          <w:sz w:val="24"/>
          <w:szCs w:val="24"/>
          <w:lang w:bidi="he-IL"/>
        </w:rPr>
        <w:t xml:space="preserve">knows that Jewish law is not a pure logical science and </w:t>
      </w:r>
      <w:r w:rsidR="0001502F">
        <w:rPr>
          <w:rFonts w:asciiTheme="majorBidi" w:eastAsia="Times New Roman" w:hAnsiTheme="majorBidi" w:cstheme="majorBidi"/>
          <w:sz w:val="24"/>
          <w:szCs w:val="24"/>
          <w:lang w:bidi="he-IL"/>
        </w:rPr>
        <w:t xml:space="preserve">that </w:t>
      </w:r>
      <w:r w:rsidR="006F3550">
        <w:rPr>
          <w:rFonts w:asciiTheme="majorBidi" w:eastAsia="Times New Roman" w:hAnsiTheme="majorBidi" w:cstheme="majorBidi"/>
          <w:sz w:val="24"/>
          <w:szCs w:val="24"/>
          <w:lang w:bidi="he-IL"/>
        </w:rPr>
        <w:t>the final approach (</w:t>
      </w:r>
      <w:r w:rsidR="0001502F" w:rsidRPr="0011170D">
        <w:rPr>
          <w:rFonts w:asciiTheme="majorBidi" w:eastAsia="Times New Roman" w:hAnsiTheme="majorBidi" w:cstheme="majorBidi"/>
          <w:sz w:val="24"/>
          <w:szCs w:val="24"/>
          <w:lang w:bidi="he-IL"/>
        </w:rPr>
        <w:t>Rabbi Cohen’s</w:t>
      </w:r>
      <w:r w:rsidR="006F3550">
        <w:rPr>
          <w:rFonts w:asciiTheme="majorBidi" w:eastAsia="Times New Roman" w:hAnsiTheme="majorBidi" w:cstheme="majorBidi"/>
          <w:sz w:val="24"/>
          <w:szCs w:val="24"/>
          <w:lang w:bidi="he-IL"/>
        </w:rPr>
        <w:t xml:space="preserve">) </w:t>
      </w:r>
      <w:r w:rsidR="0001502F" w:rsidRPr="0011170D">
        <w:rPr>
          <w:rFonts w:asciiTheme="majorBidi" w:eastAsia="Times New Roman" w:hAnsiTheme="majorBidi" w:cstheme="majorBidi"/>
          <w:sz w:val="24"/>
          <w:szCs w:val="24"/>
          <w:lang w:bidi="he-IL"/>
        </w:rPr>
        <w:t>is viewed as correct in practice</w:t>
      </w:r>
      <w:r w:rsidR="0001502F">
        <w:rPr>
          <w:rFonts w:asciiTheme="majorBidi" w:eastAsia="Times New Roman" w:hAnsiTheme="majorBidi" w:cstheme="majorBidi"/>
          <w:sz w:val="24"/>
          <w:szCs w:val="24"/>
          <w:lang w:bidi="he-IL"/>
        </w:rPr>
        <w:t xml:space="preserve">.  Minority opinions can and are resurrected all the time in cases of need and in situations of complexity.  This is actually the heart of the approach to Jewish law taken by the </w:t>
      </w:r>
      <w:r w:rsidR="0001502F" w:rsidRPr="00D75452">
        <w:rPr>
          <w:rFonts w:asciiTheme="majorBidi" w:eastAsia="Times New Roman" w:hAnsiTheme="majorBidi" w:cstheme="majorBidi"/>
          <w:i/>
          <w:iCs/>
          <w:sz w:val="24"/>
          <w:szCs w:val="24"/>
          <w:lang w:bidi="he-IL"/>
        </w:rPr>
        <w:t xml:space="preserve">Mishnah </w:t>
      </w:r>
      <w:proofErr w:type="spellStart"/>
      <w:r w:rsidR="0001502F" w:rsidRPr="00D75452">
        <w:rPr>
          <w:rFonts w:asciiTheme="majorBidi" w:eastAsia="Times New Roman" w:hAnsiTheme="majorBidi" w:cstheme="majorBidi"/>
          <w:i/>
          <w:iCs/>
          <w:sz w:val="24"/>
          <w:szCs w:val="24"/>
          <w:lang w:bidi="he-IL"/>
        </w:rPr>
        <w:t>Berurah</w:t>
      </w:r>
      <w:proofErr w:type="spellEnd"/>
      <w:r w:rsidR="0001502F">
        <w:rPr>
          <w:rFonts w:asciiTheme="majorBidi" w:eastAsia="Times New Roman" w:hAnsiTheme="majorBidi" w:cstheme="majorBidi"/>
          <w:sz w:val="24"/>
          <w:szCs w:val="24"/>
          <w:lang w:bidi="he-IL"/>
        </w:rPr>
        <w:t xml:space="preserve"> in his work.</w:t>
      </w:r>
      <w:r w:rsidR="0001502F">
        <w:rPr>
          <w:rStyle w:val="FootnoteReference"/>
          <w:rFonts w:asciiTheme="majorBidi" w:eastAsia="Times New Roman" w:hAnsiTheme="majorBidi" w:cstheme="majorBidi"/>
          <w:sz w:val="24"/>
          <w:szCs w:val="24"/>
          <w:lang w:bidi="he-IL"/>
        </w:rPr>
        <w:footnoteReference w:id="23"/>
      </w:r>
      <w:r w:rsidR="00144097">
        <w:rPr>
          <w:rFonts w:asciiTheme="majorBidi" w:eastAsia="Times New Roman" w:hAnsiTheme="majorBidi" w:cstheme="majorBidi"/>
          <w:sz w:val="24"/>
          <w:szCs w:val="24"/>
          <w:lang w:bidi="he-IL"/>
        </w:rPr>
        <w:t xml:space="preserve">  </w:t>
      </w:r>
      <w:r w:rsidR="0001502F">
        <w:rPr>
          <w:rFonts w:asciiTheme="majorBidi" w:hAnsiTheme="majorBidi" w:cstheme="majorBidi"/>
          <w:color w:val="242424"/>
          <w:sz w:val="24"/>
          <w:szCs w:val="24"/>
          <w:shd w:val="clear" w:color="auto" w:fill="FFFFFF"/>
          <w:lang w:bidi="he-IL"/>
        </w:rPr>
        <w:t xml:space="preserve">In practical terms, this helps us understand why </w:t>
      </w:r>
      <w:r w:rsidR="0001502F" w:rsidRPr="0011170D">
        <w:rPr>
          <w:rFonts w:asciiTheme="majorBidi" w:hAnsiTheme="majorBidi" w:cstheme="majorBidi"/>
          <w:color w:val="242424"/>
          <w:sz w:val="24"/>
          <w:szCs w:val="24"/>
          <w:shd w:val="clear" w:color="auto" w:fill="FFFFFF"/>
          <w:lang w:bidi="he-IL"/>
        </w:rPr>
        <w:t>Jewish law is much more open and less structurally jurisprudential than American law</w:t>
      </w:r>
      <w:r w:rsidR="0001502F">
        <w:rPr>
          <w:rFonts w:asciiTheme="majorBidi" w:hAnsiTheme="majorBidi" w:cstheme="majorBidi"/>
          <w:color w:val="242424"/>
          <w:sz w:val="24"/>
          <w:szCs w:val="24"/>
          <w:shd w:val="clear" w:color="auto" w:fill="FFFFFF"/>
          <w:lang w:bidi="he-IL"/>
        </w:rPr>
        <w:t>, and the</w:t>
      </w:r>
      <w:r w:rsidR="0001502F" w:rsidRPr="0011170D">
        <w:rPr>
          <w:rFonts w:asciiTheme="majorBidi" w:hAnsiTheme="majorBidi" w:cstheme="majorBidi"/>
          <w:color w:val="242424"/>
          <w:sz w:val="24"/>
          <w:szCs w:val="24"/>
          <w:shd w:val="clear" w:color="auto" w:fill="FFFFFF"/>
          <w:lang w:bidi="he-IL"/>
        </w:rPr>
        <w:t xml:space="preserve"> </w:t>
      </w:r>
      <w:r w:rsidR="0001502F" w:rsidRPr="00E84EEB">
        <w:rPr>
          <w:rFonts w:asciiTheme="majorBidi" w:hAnsiTheme="majorBidi" w:cstheme="majorBidi"/>
          <w:color w:val="242424"/>
          <w:sz w:val="24"/>
          <w:szCs w:val="24"/>
          <w:shd w:val="clear" w:color="auto" w:fill="FFFFFF"/>
          <w:lang w:bidi="he-IL"/>
        </w:rPr>
        <w:t xml:space="preserve">contrast between Jewish law and American law </w:t>
      </w:r>
      <w:r w:rsidR="0001502F">
        <w:rPr>
          <w:rFonts w:asciiTheme="majorBidi" w:hAnsiTheme="majorBidi" w:cstheme="majorBidi"/>
          <w:color w:val="242424"/>
          <w:sz w:val="24"/>
          <w:szCs w:val="24"/>
          <w:shd w:val="clear" w:color="auto" w:fill="FFFFFF"/>
          <w:lang w:bidi="he-IL"/>
        </w:rPr>
        <w:t xml:space="preserve">is sharp. There is, for example, </w:t>
      </w:r>
      <w:r w:rsidR="0001502F" w:rsidRPr="0011170D">
        <w:rPr>
          <w:rFonts w:asciiTheme="majorBidi" w:hAnsiTheme="majorBidi" w:cstheme="majorBidi"/>
          <w:color w:val="242424"/>
          <w:sz w:val="24"/>
          <w:szCs w:val="24"/>
          <w:shd w:val="clear" w:color="auto" w:fill="FFFFFF"/>
          <w:lang w:bidi="he-IL"/>
        </w:rPr>
        <w:t>neither a highest court nor even an appellate court</w:t>
      </w:r>
      <w:r w:rsidR="00672A61">
        <w:rPr>
          <w:rFonts w:asciiTheme="majorBidi" w:hAnsiTheme="majorBidi" w:cstheme="majorBidi"/>
          <w:color w:val="242424"/>
          <w:sz w:val="24"/>
          <w:szCs w:val="24"/>
          <w:shd w:val="clear" w:color="auto" w:fill="FFFFFF"/>
          <w:lang w:bidi="he-IL"/>
        </w:rPr>
        <w:t xml:space="preserve"> in Jewish law</w:t>
      </w:r>
      <w:r w:rsidR="002C7C60">
        <w:rPr>
          <w:rFonts w:asciiTheme="majorBidi" w:hAnsiTheme="majorBidi" w:cstheme="majorBidi"/>
          <w:color w:val="242424"/>
          <w:sz w:val="24"/>
          <w:szCs w:val="24"/>
          <w:shd w:val="clear" w:color="auto" w:fill="FFFFFF"/>
          <w:lang w:bidi="he-IL"/>
        </w:rPr>
        <w:t>,</w:t>
      </w:r>
      <w:r w:rsidR="00672A61">
        <w:rPr>
          <w:rFonts w:asciiTheme="majorBidi" w:hAnsiTheme="majorBidi" w:cstheme="majorBidi"/>
          <w:color w:val="242424"/>
          <w:sz w:val="24"/>
          <w:szCs w:val="24"/>
          <w:shd w:val="clear" w:color="auto" w:fill="FFFFFF"/>
          <w:lang w:bidi="he-IL"/>
        </w:rPr>
        <w:t xml:space="preserve"> and forum shopping is normative</w:t>
      </w:r>
      <w:r w:rsidR="0001502F" w:rsidRPr="0011170D">
        <w:rPr>
          <w:rFonts w:asciiTheme="majorBidi" w:hAnsiTheme="majorBidi" w:cstheme="majorBidi"/>
          <w:color w:val="242424"/>
          <w:sz w:val="24"/>
          <w:szCs w:val="24"/>
          <w:shd w:val="clear" w:color="auto" w:fill="FFFFFF"/>
          <w:lang w:bidi="he-IL"/>
        </w:rPr>
        <w:t xml:space="preserve">. </w:t>
      </w:r>
      <w:r w:rsidR="003F5A09">
        <w:rPr>
          <w:rFonts w:asciiTheme="majorBidi" w:hAnsiTheme="majorBidi" w:cstheme="majorBidi"/>
          <w:color w:val="242424"/>
          <w:sz w:val="24"/>
          <w:szCs w:val="24"/>
          <w:shd w:val="clear" w:color="auto" w:fill="FFFFFF"/>
          <w:lang w:bidi="he-IL"/>
        </w:rPr>
        <w:t xml:space="preserve">Furthermore, while </w:t>
      </w:r>
      <w:r w:rsidR="0001502F">
        <w:rPr>
          <w:rFonts w:asciiTheme="majorBidi" w:hAnsiTheme="majorBidi" w:cstheme="majorBidi"/>
          <w:color w:val="242424"/>
          <w:sz w:val="24"/>
          <w:szCs w:val="24"/>
          <w:shd w:val="clear" w:color="auto" w:fill="FFFFFF"/>
          <w:lang w:bidi="he-IL"/>
        </w:rPr>
        <w:t>m</w:t>
      </w:r>
      <w:r w:rsidR="0001502F" w:rsidRPr="0011170D">
        <w:rPr>
          <w:rFonts w:asciiTheme="majorBidi" w:hAnsiTheme="majorBidi" w:cstheme="majorBidi"/>
          <w:color w:val="242424"/>
          <w:sz w:val="24"/>
          <w:szCs w:val="24"/>
          <w:shd w:val="clear" w:color="auto" w:fill="FFFFFF"/>
          <w:lang w:bidi="he-IL"/>
        </w:rPr>
        <w:t>inority opinions in American law are just for study but are of no legal value at all</w:t>
      </w:r>
      <w:r w:rsidR="003F5A09">
        <w:rPr>
          <w:rFonts w:asciiTheme="majorBidi" w:hAnsiTheme="majorBidi" w:cstheme="majorBidi"/>
          <w:color w:val="242424"/>
          <w:sz w:val="24"/>
          <w:szCs w:val="24"/>
          <w:shd w:val="clear" w:color="auto" w:fill="FFFFFF"/>
          <w:lang w:bidi="he-IL"/>
        </w:rPr>
        <w:t xml:space="preserve">, </w:t>
      </w:r>
      <w:r w:rsidR="0001502F">
        <w:rPr>
          <w:rFonts w:asciiTheme="majorBidi" w:hAnsiTheme="majorBidi" w:cstheme="majorBidi"/>
          <w:color w:val="242424"/>
          <w:sz w:val="24"/>
          <w:szCs w:val="24"/>
          <w:shd w:val="clear" w:color="auto" w:fill="FFFFFF"/>
          <w:lang w:bidi="he-IL"/>
        </w:rPr>
        <w:t>i</w:t>
      </w:r>
      <w:r w:rsidR="0001502F" w:rsidRPr="0011170D">
        <w:rPr>
          <w:rFonts w:asciiTheme="majorBidi" w:hAnsiTheme="majorBidi" w:cstheme="majorBidi"/>
          <w:color w:val="242424"/>
          <w:sz w:val="24"/>
          <w:szCs w:val="24"/>
          <w:shd w:val="clear" w:color="auto" w:fill="FFFFFF"/>
          <w:lang w:bidi="he-IL"/>
        </w:rPr>
        <w:t>n Jewish law</w:t>
      </w:r>
      <w:r w:rsidR="0001502F">
        <w:rPr>
          <w:rFonts w:asciiTheme="majorBidi" w:hAnsiTheme="majorBidi" w:cstheme="majorBidi"/>
          <w:color w:val="242424"/>
          <w:sz w:val="24"/>
          <w:szCs w:val="24"/>
          <w:shd w:val="clear" w:color="auto" w:fill="FFFFFF"/>
          <w:lang w:bidi="he-IL"/>
        </w:rPr>
        <w:t>,</w:t>
      </w:r>
      <w:r w:rsidR="0001502F" w:rsidRPr="0011170D">
        <w:rPr>
          <w:rFonts w:asciiTheme="majorBidi" w:hAnsiTheme="majorBidi" w:cstheme="majorBidi"/>
          <w:color w:val="242424"/>
          <w:sz w:val="24"/>
          <w:szCs w:val="24"/>
          <w:shd w:val="clear" w:color="auto" w:fill="FFFFFF"/>
          <w:lang w:bidi="he-IL"/>
        </w:rPr>
        <w:t xml:space="preserve"> minority opinions are </w:t>
      </w:r>
      <w:r w:rsidR="0001502F">
        <w:rPr>
          <w:rFonts w:asciiTheme="majorBidi" w:hAnsiTheme="majorBidi" w:cstheme="majorBidi"/>
          <w:color w:val="242424"/>
          <w:sz w:val="24"/>
          <w:szCs w:val="24"/>
          <w:shd w:val="clear" w:color="auto" w:fill="FFFFFF"/>
          <w:lang w:bidi="he-IL"/>
        </w:rPr>
        <w:t xml:space="preserve">often </w:t>
      </w:r>
      <w:r w:rsidR="0001502F" w:rsidRPr="0011170D">
        <w:rPr>
          <w:rFonts w:asciiTheme="majorBidi" w:hAnsiTheme="majorBidi" w:cstheme="majorBidi"/>
          <w:color w:val="242424"/>
          <w:sz w:val="24"/>
          <w:szCs w:val="24"/>
          <w:shd w:val="clear" w:color="auto" w:fill="FFFFFF"/>
          <w:lang w:bidi="he-IL"/>
        </w:rPr>
        <w:t xml:space="preserve">resurrected in time of need and in other cases by </w:t>
      </w:r>
      <w:r w:rsidR="0001502F">
        <w:rPr>
          <w:rFonts w:asciiTheme="majorBidi" w:hAnsiTheme="majorBidi" w:cstheme="majorBidi"/>
          <w:color w:val="242424"/>
          <w:sz w:val="24"/>
          <w:szCs w:val="24"/>
          <w:shd w:val="clear" w:color="auto" w:fill="FFFFFF"/>
          <w:lang w:bidi="he-IL"/>
        </w:rPr>
        <w:t xml:space="preserve">rabbinic </w:t>
      </w:r>
      <w:r w:rsidR="0001502F" w:rsidRPr="0011170D">
        <w:rPr>
          <w:rFonts w:asciiTheme="majorBidi" w:hAnsiTheme="majorBidi" w:cstheme="majorBidi"/>
          <w:color w:val="242424"/>
          <w:sz w:val="24"/>
          <w:szCs w:val="24"/>
          <w:shd w:val="clear" w:color="auto" w:fill="FFFFFF"/>
          <w:lang w:bidi="he-IL"/>
        </w:rPr>
        <w:t>authorities</w:t>
      </w:r>
      <w:r w:rsidR="0001502F">
        <w:rPr>
          <w:rFonts w:asciiTheme="majorBidi" w:hAnsiTheme="majorBidi" w:cstheme="majorBidi"/>
          <w:color w:val="242424"/>
          <w:sz w:val="24"/>
          <w:szCs w:val="24"/>
          <w:shd w:val="clear" w:color="auto" w:fill="FFFFFF"/>
          <w:lang w:bidi="he-IL"/>
        </w:rPr>
        <w:t>.</w:t>
      </w:r>
      <w:r w:rsidR="00144097">
        <w:rPr>
          <w:rFonts w:asciiTheme="majorBidi" w:eastAsia="Times New Roman" w:hAnsiTheme="majorBidi" w:cstheme="majorBidi"/>
          <w:sz w:val="24"/>
          <w:szCs w:val="24"/>
          <w:lang w:bidi="he-IL"/>
        </w:rPr>
        <w:t xml:space="preserve"> </w:t>
      </w:r>
    </w:p>
    <w:p w14:paraId="3203E5BF" w14:textId="43CD35E9" w:rsidR="008B1839" w:rsidRDefault="00252A93" w:rsidP="008B1839">
      <w:pPr>
        <w:shd w:val="clear" w:color="auto" w:fill="FFFFFF"/>
        <w:spacing w:before="240" w:after="0" w:line="240" w:lineRule="auto"/>
        <w:jc w:val="both"/>
        <w:textAlignment w:val="baseline"/>
        <w:rPr>
          <w:rFonts w:asciiTheme="majorBidi" w:eastAsia="Times New Roman" w:hAnsiTheme="majorBidi" w:cstheme="majorBidi"/>
          <w:color w:val="242424"/>
          <w:sz w:val="24"/>
          <w:szCs w:val="24"/>
          <w:lang w:bidi="he-IL"/>
        </w:rPr>
      </w:pPr>
      <w:r w:rsidRPr="00EA0405">
        <w:rPr>
          <w:rFonts w:asciiTheme="majorBidi" w:eastAsia="Times New Roman" w:hAnsiTheme="majorBidi" w:cstheme="majorBidi"/>
          <w:color w:val="242424"/>
          <w:sz w:val="24"/>
          <w:szCs w:val="24"/>
          <w:bdr w:val="none" w:sz="0" w:space="0" w:color="auto" w:frame="1"/>
          <w:lang w:bidi="he-IL"/>
        </w:rPr>
        <w:t xml:space="preserve">Moreover, we have not considered to this point a subset of </w:t>
      </w:r>
      <w:r w:rsidRPr="00EA0405">
        <w:rPr>
          <w:rFonts w:asciiTheme="majorBidi" w:hAnsiTheme="majorBidi" w:cstheme="majorBidi"/>
          <w:sz w:val="24"/>
          <w:szCs w:val="24"/>
        </w:rPr>
        <w:t xml:space="preserve">innovative </w:t>
      </w:r>
      <w:r>
        <w:rPr>
          <w:rFonts w:asciiTheme="majorBidi" w:hAnsiTheme="majorBidi" w:cstheme="majorBidi"/>
          <w:sz w:val="24"/>
          <w:szCs w:val="24"/>
          <w:lang w:bidi="he-IL"/>
        </w:rPr>
        <w:t xml:space="preserve">legal rulings </w:t>
      </w:r>
      <w:r w:rsidRPr="00EA0405">
        <w:rPr>
          <w:rFonts w:asciiTheme="majorBidi" w:eastAsia="Times New Roman" w:hAnsiTheme="majorBidi" w:cstheme="majorBidi"/>
          <w:color w:val="242424"/>
          <w:sz w:val="24"/>
          <w:szCs w:val="24"/>
          <w:bdr w:val="none" w:sz="0" w:space="0" w:color="auto" w:frame="1"/>
          <w:lang w:bidi="he-IL"/>
        </w:rPr>
        <w:t xml:space="preserve">that </w:t>
      </w:r>
      <w:r>
        <w:rPr>
          <w:rFonts w:asciiTheme="majorBidi" w:eastAsia="Times New Roman" w:hAnsiTheme="majorBidi" w:cstheme="majorBidi"/>
          <w:color w:val="242424"/>
          <w:sz w:val="24"/>
          <w:szCs w:val="24"/>
          <w:bdr w:val="none" w:sz="0" w:space="0" w:color="auto" w:frame="1"/>
          <w:lang w:bidi="he-IL"/>
        </w:rPr>
        <w:t>are</w:t>
      </w:r>
      <w:r w:rsidRPr="00EA0405">
        <w:rPr>
          <w:rFonts w:asciiTheme="majorBidi" w:eastAsia="Times New Roman" w:hAnsiTheme="majorBidi" w:cstheme="majorBidi"/>
          <w:color w:val="242424"/>
          <w:sz w:val="24"/>
          <w:szCs w:val="24"/>
          <w:bdr w:val="none" w:sz="0" w:space="0" w:color="auto" w:frame="1"/>
          <w:lang w:bidi="he-IL"/>
        </w:rPr>
        <w:t xml:space="preserve"> critical </w:t>
      </w:r>
      <w:r>
        <w:rPr>
          <w:rFonts w:asciiTheme="majorBidi" w:eastAsia="Times New Roman" w:hAnsiTheme="majorBidi" w:cstheme="majorBidi"/>
          <w:color w:val="242424"/>
          <w:sz w:val="24"/>
          <w:szCs w:val="24"/>
          <w:bdr w:val="none" w:sz="0" w:space="0" w:color="auto" w:frame="1"/>
          <w:lang w:bidi="he-IL"/>
        </w:rPr>
        <w:t xml:space="preserve">to the functioning of Jewish </w:t>
      </w:r>
      <w:r w:rsidR="002C7C60">
        <w:rPr>
          <w:rFonts w:asciiTheme="majorBidi" w:eastAsia="Times New Roman" w:hAnsiTheme="majorBidi" w:cstheme="majorBidi"/>
          <w:color w:val="242424"/>
          <w:sz w:val="24"/>
          <w:szCs w:val="24"/>
          <w:bdr w:val="none" w:sz="0" w:space="0" w:color="auto" w:frame="1"/>
          <w:lang w:bidi="he-IL"/>
        </w:rPr>
        <w:t>l</w:t>
      </w:r>
      <w:r>
        <w:rPr>
          <w:rFonts w:asciiTheme="majorBidi" w:eastAsia="Times New Roman" w:hAnsiTheme="majorBidi" w:cstheme="majorBidi"/>
          <w:color w:val="242424"/>
          <w:sz w:val="24"/>
          <w:szCs w:val="24"/>
          <w:bdr w:val="none" w:sz="0" w:space="0" w:color="auto" w:frame="1"/>
          <w:lang w:bidi="he-IL"/>
        </w:rPr>
        <w:t>aw in the modern world.</w:t>
      </w:r>
      <w:r w:rsidRPr="00EA0405">
        <w:rPr>
          <w:rFonts w:asciiTheme="majorBidi" w:eastAsia="Times New Roman" w:hAnsiTheme="majorBidi" w:cstheme="majorBidi"/>
          <w:color w:val="242424"/>
          <w:sz w:val="24"/>
          <w:szCs w:val="24"/>
          <w:bdr w:val="none" w:sz="0" w:space="0" w:color="auto" w:frame="1"/>
          <w:lang w:bidi="he-IL"/>
        </w:rPr>
        <w:t xml:space="preserve"> Thus far, we have examined questions for which there are opinions already </w:t>
      </w:r>
      <w:r>
        <w:rPr>
          <w:rFonts w:asciiTheme="majorBidi" w:eastAsia="Times New Roman" w:hAnsiTheme="majorBidi" w:cstheme="majorBidi"/>
          <w:color w:val="242424"/>
          <w:sz w:val="24"/>
          <w:szCs w:val="24"/>
          <w:bdr w:val="none" w:sz="0" w:space="0" w:color="auto" w:frame="1"/>
          <w:lang w:bidi="he-IL"/>
        </w:rPr>
        <w:t>developed or logically derived from other sources</w:t>
      </w:r>
      <w:r w:rsidR="000E7200">
        <w:rPr>
          <w:rFonts w:asciiTheme="majorBidi" w:eastAsia="Times New Roman" w:hAnsiTheme="majorBidi" w:cstheme="majorBidi"/>
          <w:color w:val="242424"/>
          <w:sz w:val="24"/>
          <w:szCs w:val="24"/>
          <w:bdr w:val="none" w:sz="0" w:space="0" w:color="auto" w:frame="1"/>
          <w:lang w:bidi="he-IL"/>
        </w:rPr>
        <w:t>—</w:t>
      </w:r>
      <w:r>
        <w:rPr>
          <w:rFonts w:asciiTheme="majorBidi" w:eastAsia="Times New Roman" w:hAnsiTheme="majorBidi" w:cstheme="majorBidi"/>
          <w:color w:val="242424"/>
          <w:sz w:val="24"/>
          <w:szCs w:val="24"/>
          <w:bdr w:val="none" w:sz="0" w:space="0" w:color="auto" w:frame="1"/>
          <w:lang w:bidi="he-IL"/>
        </w:rPr>
        <w:t xml:space="preserve">already </w:t>
      </w:r>
      <w:r w:rsidRPr="00EA0405">
        <w:rPr>
          <w:rFonts w:asciiTheme="majorBidi" w:eastAsia="Times New Roman" w:hAnsiTheme="majorBidi" w:cstheme="majorBidi"/>
          <w:color w:val="242424"/>
          <w:sz w:val="24"/>
          <w:szCs w:val="24"/>
          <w:bdr w:val="none" w:sz="0" w:space="0" w:color="auto" w:frame="1"/>
          <w:lang w:bidi="he-IL"/>
        </w:rPr>
        <w:t>pieces of the hala</w:t>
      </w:r>
      <w:r w:rsidR="000E7200">
        <w:rPr>
          <w:rFonts w:asciiTheme="majorBidi" w:eastAsia="Times New Roman" w:hAnsiTheme="majorBidi" w:cstheme="majorBidi"/>
          <w:color w:val="242424"/>
          <w:sz w:val="24"/>
          <w:szCs w:val="24"/>
          <w:bdr w:val="none" w:sz="0" w:space="0" w:color="auto" w:frame="1"/>
          <w:lang w:bidi="he-IL"/>
        </w:rPr>
        <w:t>k</w:t>
      </w:r>
      <w:r w:rsidRPr="00EA0405">
        <w:rPr>
          <w:rFonts w:asciiTheme="majorBidi" w:eastAsia="Times New Roman" w:hAnsiTheme="majorBidi" w:cstheme="majorBidi"/>
          <w:color w:val="242424"/>
          <w:sz w:val="24"/>
          <w:szCs w:val="24"/>
          <w:bdr w:val="none" w:sz="0" w:space="0" w:color="auto" w:frame="1"/>
          <w:lang w:bidi="he-IL"/>
        </w:rPr>
        <w:t>hic pie. Those opinions have to be found, examined, and weighed</w:t>
      </w:r>
      <w:r w:rsidR="002C7C60">
        <w:rPr>
          <w:rFonts w:asciiTheme="majorBidi" w:eastAsia="Times New Roman" w:hAnsiTheme="majorBidi" w:cstheme="majorBidi"/>
          <w:color w:val="242424"/>
          <w:sz w:val="24"/>
          <w:szCs w:val="24"/>
          <w:bdr w:val="none" w:sz="0" w:space="0" w:color="auto" w:frame="1"/>
          <w:lang w:bidi="he-IL"/>
        </w:rPr>
        <w:t>,</w:t>
      </w:r>
      <w:r>
        <w:rPr>
          <w:rFonts w:asciiTheme="majorBidi" w:eastAsia="Times New Roman" w:hAnsiTheme="majorBidi" w:cstheme="majorBidi"/>
          <w:color w:val="242424"/>
          <w:sz w:val="24"/>
          <w:szCs w:val="24"/>
          <w:bdr w:val="none" w:sz="0" w:space="0" w:color="auto" w:frame="1"/>
          <w:lang w:bidi="he-IL"/>
        </w:rPr>
        <w:t xml:space="preserve"> and AI will learn, I suspect, to do this very well as it </w:t>
      </w:r>
      <w:r w:rsidRPr="00EA0405">
        <w:rPr>
          <w:rFonts w:asciiTheme="majorBidi" w:eastAsia="Times New Roman" w:hAnsiTheme="majorBidi" w:cstheme="majorBidi"/>
          <w:color w:val="242424"/>
          <w:sz w:val="24"/>
          <w:szCs w:val="24"/>
          <w:bdr w:val="none" w:sz="0" w:space="0" w:color="auto" w:frame="1"/>
          <w:lang w:bidi="he-IL"/>
        </w:rPr>
        <w:t>will make significant progress towards</w:t>
      </w:r>
      <w:r>
        <w:rPr>
          <w:rFonts w:asciiTheme="majorBidi" w:eastAsia="Times New Roman" w:hAnsiTheme="majorBidi" w:cstheme="majorBidi"/>
          <w:color w:val="242424"/>
          <w:sz w:val="24"/>
          <w:szCs w:val="24"/>
          <w:bdr w:val="none" w:sz="0" w:space="0" w:color="auto" w:frame="1"/>
          <w:lang w:bidi="he-IL"/>
        </w:rPr>
        <w:t xml:space="preserve"> formalistic legal reasoning</w:t>
      </w:r>
      <w:r w:rsidRPr="00EA0405">
        <w:rPr>
          <w:rFonts w:asciiTheme="majorBidi" w:eastAsia="Times New Roman" w:hAnsiTheme="majorBidi" w:cstheme="majorBidi"/>
          <w:color w:val="242424"/>
          <w:sz w:val="24"/>
          <w:szCs w:val="24"/>
          <w:bdr w:val="none" w:sz="0" w:space="0" w:color="auto" w:frame="1"/>
          <w:lang w:bidi="he-IL"/>
        </w:rPr>
        <w:t xml:space="preserve">. But there are questions that arise for which there really is no literature. Formulating answers to these novel questions takes deep </w:t>
      </w:r>
      <w:r>
        <w:rPr>
          <w:rFonts w:asciiTheme="majorBidi" w:eastAsia="Times New Roman" w:hAnsiTheme="majorBidi" w:cstheme="majorBidi"/>
          <w:color w:val="242424"/>
          <w:sz w:val="24"/>
          <w:szCs w:val="24"/>
          <w:bdr w:val="none" w:sz="0" w:space="0" w:color="auto" w:frame="1"/>
          <w:lang w:bidi="he-IL"/>
        </w:rPr>
        <w:t xml:space="preserve">novel </w:t>
      </w:r>
      <w:r w:rsidRPr="00EA0405">
        <w:rPr>
          <w:rFonts w:asciiTheme="majorBidi" w:eastAsia="Times New Roman" w:hAnsiTheme="majorBidi" w:cstheme="majorBidi"/>
          <w:color w:val="242424"/>
          <w:sz w:val="24"/>
          <w:szCs w:val="24"/>
          <w:bdr w:val="none" w:sz="0" w:space="0" w:color="auto" w:frame="1"/>
          <w:lang w:bidi="he-IL"/>
        </w:rPr>
        <w:t>reading</w:t>
      </w:r>
      <w:r>
        <w:rPr>
          <w:rFonts w:asciiTheme="majorBidi" w:eastAsia="Times New Roman" w:hAnsiTheme="majorBidi" w:cstheme="majorBidi"/>
          <w:color w:val="242424"/>
          <w:sz w:val="24"/>
          <w:szCs w:val="24"/>
          <w:bdr w:val="none" w:sz="0" w:space="0" w:color="auto" w:frame="1"/>
          <w:lang w:bidi="he-IL"/>
        </w:rPr>
        <w:t>s</w:t>
      </w:r>
      <w:r w:rsidRPr="00EA0405">
        <w:rPr>
          <w:rFonts w:asciiTheme="majorBidi" w:eastAsia="Times New Roman" w:hAnsiTheme="majorBidi" w:cstheme="majorBidi"/>
          <w:color w:val="242424"/>
          <w:sz w:val="24"/>
          <w:szCs w:val="24"/>
          <w:bdr w:val="none" w:sz="0" w:space="0" w:color="auto" w:frame="1"/>
          <w:lang w:bidi="he-IL"/>
        </w:rPr>
        <w:t xml:space="preserve"> of </w:t>
      </w:r>
      <w:proofErr w:type="spellStart"/>
      <w:r w:rsidR="005E3798">
        <w:rPr>
          <w:rFonts w:asciiTheme="majorBidi" w:eastAsia="Times New Roman" w:hAnsiTheme="majorBidi" w:cstheme="majorBidi"/>
          <w:color w:val="242424"/>
          <w:sz w:val="24"/>
          <w:szCs w:val="24"/>
          <w:bdr w:val="none" w:sz="0" w:space="0" w:color="auto" w:frame="1"/>
          <w:lang w:bidi="he-IL"/>
        </w:rPr>
        <w:t>t</w:t>
      </w:r>
      <w:r w:rsidRPr="00EA0405">
        <w:rPr>
          <w:rFonts w:asciiTheme="majorBidi" w:eastAsia="Times New Roman" w:hAnsiTheme="majorBidi" w:cstheme="majorBidi"/>
          <w:color w:val="242424"/>
          <w:sz w:val="24"/>
          <w:szCs w:val="24"/>
          <w:bdr w:val="none" w:sz="0" w:space="0" w:color="auto" w:frame="1"/>
          <w:lang w:bidi="he-IL"/>
        </w:rPr>
        <w:t>almudic</w:t>
      </w:r>
      <w:proofErr w:type="spellEnd"/>
      <w:r w:rsidRPr="00EA0405">
        <w:rPr>
          <w:rFonts w:asciiTheme="majorBidi" w:eastAsia="Times New Roman" w:hAnsiTheme="majorBidi" w:cstheme="majorBidi"/>
          <w:color w:val="242424"/>
          <w:sz w:val="24"/>
          <w:szCs w:val="24"/>
          <w:bdr w:val="none" w:sz="0" w:space="0" w:color="auto" w:frame="1"/>
          <w:lang w:bidi="he-IL"/>
        </w:rPr>
        <w:t xml:space="preserve"> texts and their medieval commentaries. Principles – new principles</w:t>
      </w:r>
      <w:r>
        <w:rPr>
          <w:rFonts w:asciiTheme="majorBidi" w:eastAsia="Times New Roman" w:hAnsiTheme="majorBidi" w:cstheme="majorBidi"/>
          <w:color w:val="242424"/>
          <w:sz w:val="24"/>
          <w:szCs w:val="24"/>
          <w:bdr w:val="none" w:sz="0" w:space="0" w:color="auto" w:frame="1"/>
          <w:lang w:bidi="he-IL"/>
        </w:rPr>
        <w:t>!</w:t>
      </w:r>
      <w:r w:rsidRPr="00EA0405">
        <w:rPr>
          <w:rFonts w:asciiTheme="majorBidi" w:eastAsia="Times New Roman" w:hAnsiTheme="majorBidi" w:cstheme="majorBidi"/>
          <w:color w:val="242424"/>
          <w:sz w:val="24"/>
          <w:szCs w:val="24"/>
          <w:bdr w:val="none" w:sz="0" w:space="0" w:color="auto" w:frame="1"/>
          <w:lang w:bidi="he-IL"/>
        </w:rPr>
        <w:t xml:space="preserve"> – are discovered by noting subtlety and nuance in competing texts. The eureka moments that are necessary </w:t>
      </w:r>
      <w:r>
        <w:rPr>
          <w:rFonts w:asciiTheme="majorBidi" w:eastAsia="Times New Roman" w:hAnsiTheme="majorBidi" w:cstheme="majorBidi"/>
          <w:color w:val="242424"/>
          <w:sz w:val="24"/>
          <w:szCs w:val="24"/>
          <w:bdr w:val="none" w:sz="0" w:space="0" w:color="auto" w:frame="1"/>
          <w:lang w:bidi="he-IL"/>
        </w:rPr>
        <w:t xml:space="preserve">for Jewish law to develop </w:t>
      </w:r>
      <w:r w:rsidRPr="00EA0405">
        <w:rPr>
          <w:rFonts w:asciiTheme="majorBidi" w:eastAsia="Times New Roman" w:hAnsiTheme="majorBidi" w:cstheme="majorBidi"/>
          <w:color w:val="242424"/>
          <w:sz w:val="24"/>
          <w:szCs w:val="24"/>
          <w:bdr w:val="none" w:sz="0" w:space="0" w:color="auto" w:frame="1"/>
          <w:lang w:bidi="he-IL"/>
        </w:rPr>
        <w:t xml:space="preserve">come only though creativity and insight. That is not what we ask of </w:t>
      </w:r>
      <w:r>
        <w:rPr>
          <w:rFonts w:asciiTheme="majorBidi" w:eastAsia="Times New Roman" w:hAnsiTheme="majorBidi" w:cstheme="majorBidi"/>
          <w:color w:val="242424"/>
          <w:sz w:val="24"/>
          <w:szCs w:val="24"/>
          <w:bdr w:val="none" w:sz="0" w:space="0" w:color="auto" w:frame="1"/>
          <w:lang w:bidi="he-IL"/>
        </w:rPr>
        <w:t xml:space="preserve">AI </w:t>
      </w:r>
      <w:r w:rsidRPr="00EA0405">
        <w:rPr>
          <w:rFonts w:asciiTheme="majorBidi" w:eastAsia="Times New Roman" w:hAnsiTheme="majorBidi" w:cstheme="majorBidi"/>
          <w:color w:val="242424"/>
          <w:sz w:val="24"/>
          <w:szCs w:val="24"/>
          <w:bdr w:val="none" w:sz="0" w:space="0" w:color="auto" w:frame="1"/>
          <w:lang w:bidi="he-IL"/>
        </w:rPr>
        <w:t>in its current iterations, and we have no way of knowing whether AI will ever be able to deliver in the area of Jewish law.</w:t>
      </w:r>
      <w:r>
        <w:rPr>
          <w:rStyle w:val="FootnoteReference"/>
          <w:rFonts w:asciiTheme="majorBidi" w:eastAsia="Times New Roman" w:hAnsiTheme="majorBidi" w:cstheme="majorBidi"/>
          <w:color w:val="242424"/>
          <w:sz w:val="24"/>
          <w:szCs w:val="24"/>
          <w:bdr w:val="none" w:sz="0" w:space="0" w:color="auto" w:frame="1"/>
          <w:lang w:bidi="he-IL"/>
        </w:rPr>
        <w:footnoteReference w:id="24"/>
      </w:r>
    </w:p>
    <w:p w14:paraId="7E95517D" w14:textId="111266F6" w:rsidR="008B1839" w:rsidRPr="008B1839" w:rsidRDefault="008B1839" w:rsidP="008B1839">
      <w:pPr>
        <w:shd w:val="clear" w:color="auto" w:fill="FFFFFF"/>
        <w:spacing w:before="240" w:after="0" w:line="240" w:lineRule="auto"/>
        <w:jc w:val="both"/>
        <w:textAlignment w:val="baseline"/>
        <w:rPr>
          <w:rFonts w:asciiTheme="majorBidi" w:eastAsia="Times New Roman" w:hAnsiTheme="majorBidi" w:cstheme="majorBidi"/>
          <w:color w:val="242424"/>
          <w:sz w:val="24"/>
          <w:szCs w:val="24"/>
          <w:lang w:bidi="he-IL"/>
        </w:rPr>
      </w:pPr>
      <w:r w:rsidRPr="0011170D">
        <w:rPr>
          <w:rFonts w:asciiTheme="majorBidi" w:hAnsiTheme="majorBidi" w:cstheme="majorBidi"/>
          <w:sz w:val="24"/>
          <w:szCs w:val="24"/>
        </w:rPr>
        <w:t xml:space="preserve">All of this </w:t>
      </w:r>
      <w:r>
        <w:rPr>
          <w:rFonts w:asciiTheme="majorBidi" w:hAnsiTheme="majorBidi" w:cstheme="majorBidi"/>
          <w:sz w:val="24"/>
          <w:szCs w:val="24"/>
        </w:rPr>
        <w:t xml:space="preserve">just </w:t>
      </w:r>
      <w:r w:rsidRPr="0011170D">
        <w:rPr>
          <w:rFonts w:asciiTheme="majorBidi" w:hAnsiTheme="majorBidi" w:cstheme="majorBidi"/>
          <w:sz w:val="24"/>
          <w:szCs w:val="24"/>
        </w:rPr>
        <w:t>reminds us that ChatGPT 4.0 is pretty good at what it seems to be doing,</w:t>
      </w:r>
      <w:r>
        <w:rPr>
          <w:rFonts w:asciiTheme="majorBidi" w:hAnsiTheme="majorBidi" w:cstheme="majorBidi"/>
          <w:sz w:val="24"/>
          <w:szCs w:val="24"/>
        </w:rPr>
        <w:t xml:space="preserve"> which is </w:t>
      </w:r>
      <w:r w:rsidR="00187EF6">
        <w:rPr>
          <w:rFonts w:asciiTheme="majorBidi" w:hAnsiTheme="majorBidi" w:cstheme="majorBidi"/>
          <w:sz w:val="24"/>
          <w:szCs w:val="24"/>
        </w:rPr>
        <w:t>some sort of ‘</w:t>
      </w:r>
      <w:r>
        <w:rPr>
          <w:rFonts w:asciiTheme="majorBidi" w:hAnsiTheme="majorBidi" w:cstheme="majorBidi"/>
          <w:sz w:val="24"/>
          <w:szCs w:val="24"/>
        </w:rPr>
        <w:t>reasoning within a text</w:t>
      </w:r>
      <w:r w:rsidR="000E7200">
        <w:rPr>
          <w:rFonts w:asciiTheme="majorBidi" w:hAnsiTheme="majorBidi" w:cstheme="majorBidi"/>
          <w:sz w:val="24"/>
          <w:szCs w:val="24"/>
        </w:rPr>
        <w:t>,</w:t>
      </w:r>
      <w:r w:rsidR="00187EF6">
        <w:rPr>
          <w:rFonts w:asciiTheme="majorBidi" w:hAnsiTheme="majorBidi" w:cstheme="majorBidi"/>
          <w:sz w:val="24"/>
          <w:szCs w:val="24"/>
        </w:rPr>
        <w:t>’</w:t>
      </w:r>
      <w:r w:rsidRPr="0011170D">
        <w:rPr>
          <w:rFonts w:asciiTheme="majorBidi" w:hAnsiTheme="majorBidi" w:cstheme="majorBidi"/>
          <w:sz w:val="24"/>
          <w:szCs w:val="24"/>
        </w:rPr>
        <w:t xml:space="preserve"> even in Jewish </w:t>
      </w:r>
      <w:r w:rsidR="005E3798">
        <w:rPr>
          <w:rFonts w:asciiTheme="majorBidi" w:hAnsiTheme="majorBidi" w:cstheme="majorBidi"/>
          <w:sz w:val="24"/>
          <w:szCs w:val="24"/>
        </w:rPr>
        <w:t>l</w:t>
      </w:r>
      <w:r w:rsidRPr="0011170D">
        <w:rPr>
          <w:rFonts w:asciiTheme="majorBidi" w:hAnsiTheme="majorBidi" w:cstheme="majorBidi"/>
          <w:sz w:val="24"/>
          <w:szCs w:val="24"/>
        </w:rPr>
        <w:t>aw</w:t>
      </w:r>
      <w:r w:rsidR="00D75452">
        <w:rPr>
          <w:rFonts w:asciiTheme="majorBidi" w:hAnsiTheme="majorBidi" w:cstheme="majorBidi"/>
          <w:sz w:val="24"/>
          <w:szCs w:val="24"/>
        </w:rPr>
        <w:t>—</w:t>
      </w:r>
      <w:r w:rsidR="00A160DC">
        <w:rPr>
          <w:rFonts w:asciiTheme="majorBidi" w:hAnsiTheme="majorBidi" w:cstheme="majorBidi"/>
          <w:sz w:val="24"/>
          <w:szCs w:val="24"/>
        </w:rPr>
        <w:t>whether this kind of ‘reasoning’ is called ‘thinking’ or just ‘large language model processing’ or something else</w:t>
      </w:r>
      <w:r w:rsidRPr="0011170D">
        <w:rPr>
          <w:rFonts w:asciiTheme="majorBidi" w:hAnsiTheme="majorBidi" w:cstheme="majorBidi"/>
          <w:sz w:val="24"/>
          <w:szCs w:val="24"/>
        </w:rPr>
        <w:t>.</w:t>
      </w:r>
      <w:r>
        <w:rPr>
          <w:rFonts w:asciiTheme="majorBidi" w:hAnsiTheme="majorBidi" w:cstheme="majorBidi"/>
          <w:sz w:val="24"/>
          <w:szCs w:val="24"/>
        </w:rPr>
        <w:t xml:space="preserve"> </w:t>
      </w:r>
      <w:r w:rsidR="00A160DC">
        <w:rPr>
          <w:rFonts w:asciiTheme="majorBidi" w:hAnsiTheme="majorBidi" w:cstheme="majorBidi"/>
          <w:sz w:val="24"/>
          <w:szCs w:val="24"/>
        </w:rPr>
        <w:t>Indeed, o</w:t>
      </w:r>
      <w:r w:rsidRPr="0011170D">
        <w:rPr>
          <w:rFonts w:asciiTheme="majorBidi" w:hAnsiTheme="majorBidi" w:cstheme="majorBidi"/>
          <w:sz w:val="24"/>
          <w:szCs w:val="24"/>
        </w:rPr>
        <w:t>ne suspects</w:t>
      </w:r>
      <w:r w:rsidR="00A160DC">
        <w:rPr>
          <w:rFonts w:asciiTheme="majorBidi" w:hAnsiTheme="majorBidi" w:cstheme="majorBidi"/>
          <w:sz w:val="24"/>
          <w:szCs w:val="24"/>
        </w:rPr>
        <w:t xml:space="preserve"> that whatever it is doing, it will </w:t>
      </w:r>
      <w:r>
        <w:rPr>
          <w:rFonts w:asciiTheme="majorBidi" w:hAnsiTheme="majorBidi" w:cstheme="majorBidi"/>
          <w:sz w:val="24"/>
          <w:szCs w:val="24"/>
        </w:rPr>
        <w:t xml:space="preserve">only </w:t>
      </w:r>
      <w:r w:rsidRPr="0011170D">
        <w:rPr>
          <w:rFonts w:asciiTheme="majorBidi" w:hAnsiTheme="majorBidi" w:cstheme="majorBidi"/>
          <w:sz w:val="24"/>
          <w:szCs w:val="24"/>
        </w:rPr>
        <w:t>get better</w:t>
      </w:r>
      <w:r>
        <w:rPr>
          <w:rFonts w:asciiTheme="majorBidi" w:hAnsiTheme="majorBidi" w:cstheme="majorBidi"/>
          <w:sz w:val="24"/>
          <w:szCs w:val="24"/>
        </w:rPr>
        <w:t xml:space="preserve"> at </w:t>
      </w:r>
      <w:r w:rsidR="00A160DC">
        <w:rPr>
          <w:rFonts w:asciiTheme="majorBidi" w:hAnsiTheme="majorBidi" w:cstheme="majorBidi"/>
          <w:sz w:val="24"/>
          <w:szCs w:val="24"/>
        </w:rPr>
        <w:t xml:space="preserve">it, particularly as </w:t>
      </w:r>
      <w:r>
        <w:rPr>
          <w:rFonts w:asciiTheme="majorBidi" w:hAnsiTheme="majorBidi" w:cstheme="majorBidi"/>
          <w:sz w:val="24"/>
          <w:szCs w:val="24"/>
        </w:rPr>
        <w:t xml:space="preserve">the database of Jewish law texts it </w:t>
      </w:r>
      <w:r w:rsidR="00A160DC">
        <w:rPr>
          <w:rFonts w:asciiTheme="majorBidi" w:hAnsiTheme="majorBidi" w:cstheme="majorBidi"/>
          <w:sz w:val="24"/>
          <w:szCs w:val="24"/>
        </w:rPr>
        <w:t xml:space="preserve">has been fed </w:t>
      </w:r>
      <w:r w:rsidR="003430DD">
        <w:rPr>
          <w:rFonts w:asciiTheme="majorBidi" w:hAnsiTheme="majorBidi" w:cstheme="majorBidi"/>
          <w:sz w:val="24"/>
          <w:szCs w:val="24"/>
        </w:rPr>
        <w:t>will increase, as well.</w:t>
      </w:r>
    </w:p>
    <w:p w14:paraId="75D3522E" w14:textId="2C8DA789" w:rsidR="00EA0405" w:rsidRPr="00252A93" w:rsidRDefault="00EA0405" w:rsidP="00252A93">
      <w:pPr>
        <w:shd w:val="clear" w:color="auto" w:fill="FFFFFF"/>
        <w:spacing w:before="240" w:after="0" w:line="240" w:lineRule="auto"/>
        <w:jc w:val="both"/>
        <w:textAlignment w:val="baseline"/>
        <w:rPr>
          <w:rFonts w:asciiTheme="majorBidi" w:eastAsia="Times New Roman" w:hAnsiTheme="majorBidi" w:cstheme="majorBidi"/>
          <w:color w:val="242424"/>
          <w:sz w:val="24"/>
          <w:szCs w:val="24"/>
          <w:lang w:bidi="he-IL"/>
        </w:rPr>
      </w:pPr>
      <w:r w:rsidRPr="00EA0405">
        <w:rPr>
          <w:rFonts w:ascii="Times New Roman" w:eastAsia="Times New Roman" w:hAnsi="Times New Roman" w:cs="Times New Roman"/>
          <w:color w:val="242424"/>
          <w:sz w:val="24"/>
          <w:szCs w:val="24"/>
          <w:bdr w:val="none" w:sz="0" w:space="0" w:color="auto" w:frame="1"/>
          <w:lang w:bidi="he-IL"/>
        </w:rPr>
        <w:t>So, in dealing with the subject of whether excellent AI will ever be able to issue </w:t>
      </w:r>
      <w:proofErr w:type="spellStart"/>
      <w:r w:rsidRPr="00EA0405">
        <w:rPr>
          <w:rFonts w:ascii="Times New Roman" w:eastAsia="Times New Roman" w:hAnsi="Times New Roman" w:cs="Times New Roman"/>
          <w:i/>
          <w:iCs/>
          <w:color w:val="242424"/>
          <w:sz w:val="24"/>
          <w:szCs w:val="24"/>
          <w:bdr w:val="none" w:sz="0" w:space="0" w:color="auto" w:frame="1"/>
          <w:lang w:bidi="he-IL"/>
        </w:rPr>
        <w:t>p</w:t>
      </w:r>
      <w:r w:rsidR="000E7200">
        <w:rPr>
          <w:rFonts w:ascii="Times New Roman" w:eastAsia="Times New Roman" w:hAnsi="Times New Roman" w:cs="Times New Roman"/>
          <w:i/>
          <w:iCs/>
          <w:color w:val="242424"/>
          <w:sz w:val="24"/>
          <w:szCs w:val="24"/>
          <w:bdr w:val="none" w:sz="0" w:space="0" w:color="auto" w:frame="1"/>
          <w:lang w:bidi="he-IL"/>
        </w:rPr>
        <w:t>e</w:t>
      </w:r>
      <w:r w:rsidRPr="00EA0405">
        <w:rPr>
          <w:rFonts w:ascii="Times New Roman" w:eastAsia="Times New Roman" w:hAnsi="Times New Roman" w:cs="Times New Roman"/>
          <w:i/>
          <w:iCs/>
          <w:color w:val="242424"/>
          <w:sz w:val="24"/>
          <w:szCs w:val="24"/>
          <w:bdr w:val="none" w:sz="0" w:space="0" w:color="auto" w:frame="1"/>
          <w:lang w:bidi="he-IL"/>
        </w:rPr>
        <w:t>sak</w:t>
      </w:r>
      <w:proofErr w:type="spellEnd"/>
      <w:r w:rsidRPr="00EA0405">
        <w:rPr>
          <w:rFonts w:ascii="Times New Roman" w:eastAsia="Times New Roman" w:hAnsi="Times New Roman" w:cs="Times New Roman"/>
          <w:color w:val="242424"/>
          <w:sz w:val="24"/>
          <w:szCs w:val="24"/>
          <w:bdr w:val="none" w:sz="0" w:space="0" w:color="auto" w:frame="1"/>
          <w:lang w:bidi="he-IL"/>
        </w:rPr>
        <w:t>, the real question is “what is </w:t>
      </w:r>
      <w:proofErr w:type="spellStart"/>
      <w:r w:rsidRPr="00EA0405">
        <w:rPr>
          <w:rFonts w:ascii="Times New Roman" w:eastAsia="Times New Roman" w:hAnsi="Times New Roman" w:cs="Times New Roman"/>
          <w:i/>
          <w:iCs/>
          <w:color w:val="242424"/>
          <w:sz w:val="24"/>
          <w:szCs w:val="24"/>
          <w:bdr w:val="none" w:sz="0" w:space="0" w:color="auto" w:frame="1"/>
          <w:lang w:bidi="he-IL"/>
        </w:rPr>
        <w:t>p</w:t>
      </w:r>
      <w:r w:rsidR="000E7200">
        <w:rPr>
          <w:rFonts w:ascii="Times New Roman" w:eastAsia="Times New Roman" w:hAnsi="Times New Roman" w:cs="Times New Roman"/>
          <w:i/>
          <w:iCs/>
          <w:color w:val="242424"/>
          <w:sz w:val="24"/>
          <w:szCs w:val="24"/>
          <w:bdr w:val="none" w:sz="0" w:space="0" w:color="auto" w:frame="1"/>
          <w:lang w:bidi="he-IL"/>
        </w:rPr>
        <w:t>e</w:t>
      </w:r>
      <w:r w:rsidRPr="00EA0405">
        <w:rPr>
          <w:rFonts w:ascii="Times New Roman" w:eastAsia="Times New Roman" w:hAnsi="Times New Roman" w:cs="Times New Roman"/>
          <w:i/>
          <w:iCs/>
          <w:color w:val="242424"/>
          <w:sz w:val="24"/>
          <w:szCs w:val="24"/>
          <w:bdr w:val="none" w:sz="0" w:space="0" w:color="auto" w:frame="1"/>
          <w:lang w:bidi="he-IL"/>
        </w:rPr>
        <w:t>sak</w:t>
      </w:r>
      <w:proofErr w:type="spellEnd"/>
      <w:r w:rsidRPr="00EA0405">
        <w:rPr>
          <w:rFonts w:ascii="Times New Roman" w:eastAsia="Times New Roman" w:hAnsi="Times New Roman" w:cs="Times New Roman"/>
          <w:color w:val="242424"/>
          <w:sz w:val="24"/>
          <w:szCs w:val="24"/>
          <w:bdr w:val="none" w:sz="0" w:space="0" w:color="auto" w:frame="1"/>
          <w:lang w:bidi="he-IL"/>
        </w:rPr>
        <w:t>?” To those who consider </w:t>
      </w:r>
      <w:proofErr w:type="spellStart"/>
      <w:r w:rsidRPr="00EA0405">
        <w:rPr>
          <w:rFonts w:ascii="Times New Roman" w:eastAsia="Times New Roman" w:hAnsi="Times New Roman" w:cs="Times New Roman"/>
          <w:i/>
          <w:iCs/>
          <w:color w:val="242424"/>
          <w:sz w:val="24"/>
          <w:szCs w:val="24"/>
          <w:bdr w:val="none" w:sz="0" w:space="0" w:color="auto" w:frame="1"/>
          <w:lang w:bidi="he-IL"/>
        </w:rPr>
        <w:t>p</w:t>
      </w:r>
      <w:r w:rsidR="000E7200">
        <w:rPr>
          <w:rFonts w:ascii="Times New Roman" w:eastAsia="Times New Roman" w:hAnsi="Times New Roman" w:cs="Times New Roman"/>
          <w:i/>
          <w:iCs/>
          <w:color w:val="242424"/>
          <w:sz w:val="24"/>
          <w:szCs w:val="24"/>
          <w:bdr w:val="none" w:sz="0" w:space="0" w:color="auto" w:frame="1"/>
          <w:lang w:bidi="he-IL"/>
        </w:rPr>
        <w:t>e</w:t>
      </w:r>
      <w:r w:rsidRPr="00EA0405">
        <w:rPr>
          <w:rFonts w:ascii="Times New Roman" w:eastAsia="Times New Roman" w:hAnsi="Times New Roman" w:cs="Times New Roman"/>
          <w:i/>
          <w:iCs/>
          <w:color w:val="242424"/>
          <w:sz w:val="24"/>
          <w:szCs w:val="24"/>
          <w:bdr w:val="none" w:sz="0" w:space="0" w:color="auto" w:frame="1"/>
          <w:lang w:bidi="he-IL"/>
        </w:rPr>
        <w:t>sak</w:t>
      </w:r>
      <w:proofErr w:type="spellEnd"/>
      <w:r w:rsidRPr="00EA0405">
        <w:rPr>
          <w:rFonts w:ascii="Times New Roman" w:eastAsia="Times New Roman" w:hAnsi="Times New Roman" w:cs="Times New Roman"/>
          <w:color w:val="242424"/>
          <w:sz w:val="24"/>
          <w:szCs w:val="24"/>
          <w:bdr w:val="none" w:sz="0" w:space="0" w:color="auto" w:frame="1"/>
          <w:lang w:bidi="he-IL"/>
        </w:rPr>
        <w:t xml:space="preserve"> to be the application of cold and dry rules to clear and </w:t>
      </w:r>
      <w:r w:rsidRPr="00EA0405">
        <w:rPr>
          <w:rFonts w:ascii="Times New Roman" w:eastAsia="Times New Roman" w:hAnsi="Times New Roman" w:cs="Times New Roman"/>
          <w:color w:val="242424"/>
          <w:sz w:val="24"/>
          <w:szCs w:val="24"/>
          <w:bdr w:val="none" w:sz="0" w:space="0" w:color="auto" w:frame="1"/>
          <w:lang w:bidi="he-IL"/>
        </w:rPr>
        <w:lastRenderedPageBreak/>
        <w:t>established facts, the answer will eventually be “yes,” even as such is not the case yet.  To those who have a broader understand</w:t>
      </w:r>
      <w:r w:rsidR="005E3798">
        <w:rPr>
          <w:rFonts w:ascii="Times New Roman" w:eastAsia="Times New Roman" w:hAnsi="Times New Roman" w:cs="Times New Roman"/>
          <w:color w:val="242424"/>
          <w:sz w:val="24"/>
          <w:szCs w:val="24"/>
          <w:bdr w:val="none" w:sz="0" w:space="0" w:color="auto" w:frame="1"/>
          <w:lang w:bidi="he-IL"/>
        </w:rPr>
        <w:t>ing</w:t>
      </w:r>
      <w:r w:rsidRPr="00EA0405">
        <w:rPr>
          <w:rFonts w:ascii="Times New Roman" w:eastAsia="Times New Roman" w:hAnsi="Times New Roman" w:cs="Times New Roman"/>
          <w:color w:val="242424"/>
          <w:sz w:val="24"/>
          <w:szCs w:val="24"/>
          <w:bdr w:val="none" w:sz="0" w:space="0" w:color="auto" w:frame="1"/>
          <w:lang w:bidi="he-IL"/>
        </w:rPr>
        <w:t xml:space="preserve"> of what it means to be a </w:t>
      </w:r>
      <w:proofErr w:type="spellStart"/>
      <w:r w:rsidRPr="00EA0405">
        <w:rPr>
          <w:rFonts w:ascii="Times New Roman" w:eastAsia="Times New Roman" w:hAnsi="Times New Roman" w:cs="Times New Roman"/>
          <w:i/>
          <w:iCs/>
          <w:color w:val="242424"/>
          <w:sz w:val="24"/>
          <w:szCs w:val="24"/>
          <w:bdr w:val="none" w:sz="0" w:space="0" w:color="auto" w:frame="1"/>
          <w:lang w:bidi="he-IL"/>
        </w:rPr>
        <w:t>posek</w:t>
      </w:r>
      <w:proofErr w:type="spellEnd"/>
      <w:r w:rsidRPr="00EA0405">
        <w:rPr>
          <w:rFonts w:ascii="Times New Roman" w:eastAsia="Times New Roman" w:hAnsi="Times New Roman" w:cs="Times New Roman"/>
          <w:color w:val="242424"/>
          <w:sz w:val="24"/>
          <w:szCs w:val="24"/>
          <w:bdr w:val="none" w:sz="0" w:space="0" w:color="auto" w:frame="1"/>
          <w:lang w:bidi="he-IL"/>
        </w:rPr>
        <w:t>, and what exactly </w:t>
      </w:r>
      <w:proofErr w:type="spellStart"/>
      <w:r w:rsidRPr="00EA0405">
        <w:rPr>
          <w:rFonts w:ascii="Times New Roman" w:eastAsia="Times New Roman" w:hAnsi="Times New Roman" w:cs="Times New Roman"/>
          <w:i/>
          <w:iCs/>
          <w:color w:val="242424"/>
          <w:sz w:val="24"/>
          <w:szCs w:val="24"/>
          <w:bdr w:val="none" w:sz="0" w:space="0" w:color="auto" w:frame="1"/>
          <w:lang w:bidi="he-IL"/>
        </w:rPr>
        <w:t>p</w:t>
      </w:r>
      <w:r w:rsidR="000E7200">
        <w:rPr>
          <w:rFonts w:ascii="Times New Roman" w:eastAsia="Times New Roman" w:hAnsi="Times New Roman" w:cs="Times New Roman"/>
          <w:i/>
          <w:iCs/>
          <w:color w:val="242424"/>
          <w:sz w:val="24"/>
          <w:szCs w:val="24"/>
          <w:bdr w:val="none" w:sz="0" w:space="0" w:color="auto" w:frame="1"/>
          <w:lang w:bidi="he-IL"/>
        </w:rPr>
        <w:t>e</w:t>
      </w:r>
      <w:r w:rsidRPr="00EA0405">
        <w:rPr>
          <w:rFonts w:ascii="Times New Roman" w:eastAsia="Times New Roman" w:hAnsi="Times New Roman" w:cs="Times New Roman"/>
          <w:i/>
          <w:iCs/>
          <w:color w:val="242424"/>
          <w:sz w:val="24"/>
          <w:szCs w:val="24"/>
          <w:bdr w:val="none" w:sz="0" w:space="0" w:color="auto" w:frame="1"/>
          <w:lang w:bidi="he-IL"/>
        </w:rPr>
        <w:t>sak</w:t>
      </w:r>
      <w:proofErr w:type="spellEnd"/>
      <w:r w:rsidRPr="00EA0405">
        <w:rPr>
          <w:rFonts w:ascii="Times New Roman" w:eastAsia="Times New Roman" w:hAnsi="Times New Roman" w:cs="Times New Roman"/>
          <w:color w:val="242424"/>
          <w:sz w:val="24"/>
          <w:szCs w:val="24"/>
          <w:bdr w:val="none" w:sz="0" w:space="0" w:color="auto" w:frame="1"/>
          <w:lang w:bidi="he-IL"/>
        </w:rPr>
        <w:t> is, AI has much farther to go tha</w:t>
      </w:r>
      <w:r w:rsidR="005E3798">
        <w:rPr>
          <w:rFonts w:ascii="Times New Roman" w:eastAsia="Times New Roman" w:hAnsi="Times New Roman" w:cs="Times New Roman"/>
          <w:color w:val="242424"/>
          <w:sz w:val="24"/>
          <w:szCs w:val="24"/>
          <w:bdr w:val="none" w:sz="0" w:space="0" w:color="auto" w:frame="1"/>
          <w:lang w:bidi="he-IL"/>
        </w:rPr>
        <w:t>n</w:t>
      </w:r>
      <w:r w:rsidRPr="00EA0405">
        <w:rPr>
          <w:rFonts w:ascii="Times New Roman" w:eastAsia="Times New Roman" w:hAnsi="Times New Roman" w:cs="Times New Roman"/>
          <w:color w:val="242424"/>
          <w:sz w:val="24"/>
          <w:szCs w:val="24"/>
          <w:bdr w:val="none" w:sz="0" w:space="0" w:color="auto" w:frame="1"/>
          <w:lang w:bidi="he-IL"/>
        </w:rPr>
        <w:t xml:space="preserve"> just to be able to master the sources – it will have to develop a way to understand the needs of the questioner, and the implications to society of answers to questions, and so much more than merely the sources. </w:t>
      </w:r>
    </w:p>
    <w:p w14:paraId="4704A04D" w14:textId="77777777" w:rsidR="00EA0405" w:rsidRPr="00EA0405" w:rsidRDefault="00EA0405" w:rsidP="00EA0405">
      <w:pPr>
        <w:shd w:val="clear" w:color="auto" w:fill="FFFFFF"/>
        <w:spacing w:after="0" w:line="240" w:lineRule="auto"/>
        <w:jc w:val="both"/>
        <w:textAlignment w:val="baseline"/>
        <w:rPr>
          <w:rFonts w:ascii="Calibri" w:eastAsia="Times New Roman" w:hAnsi="Calibri" w:cs="Calibri"/>
          <w:color w:val="242424"/>
          <w:lang w:bidi="he-IL"/>
        </w:rPr>
      </w:pPr>
      <w:r w:rsidRPr="00EA0405">
        <w:rPr>
          <w:rFonts w:ascii="Times New Roman" w:eastAsia="Times New Roman" w:hAnsi="Times New Roman" w:cs="Times New Roman"/>
          <w:color w:val="242424"/>
          <w:sz w:val="24"/>
          <w:szCs w:val="24"/>
          <w:bdr w:val="none" w:sz="0" w:space="0" w:color="auto" w:frame="1"/>
          <w:lang w:bidi="he-IL"/>
        </w:rPr>
        <w:t> </w:t>
      </w:r>
    </w:p>
    <w:p w14:paraId="551D0651" w14:textId="42191726" w:rsidR="00EA0405" w:rsidRDefault="00EA0405" w:rsidP="00187EF6">
      <w:pPr>
        <w:shd w:val="clear" w:color="auto" w:fill="FFFFFF"/>
        <w:spacing w:after="0" w:line="240" w:lineRule="auto"/>
        <w:jc w:val="both"/>
        <w:textAlignment w:val="baseline"/>
        <w:rPr>
          <w:rFonts w:asciiTheme="majorBidi" w:eastAsia="Times New Roman" w:hAnsiTheme="majorBidi" w:cstheme="majorBidi"/>
          <w:sz w:val="24"/>
          <w:szCs w:val="24"/>
          <w:lang w:bidi="he-IL"/>
        </w:rPr>
      </w:pPr>
      <w:r w:rsidRPr="00EA0405">
        <w:rPr>
          <w:rFonts w:ascii="Times New Roman" w:eastAsia="Times New Roman" w:hAnsi="Times New Roman" w:cs="Times New Roman"/>
          <w:color w:val="242424"/>
          <w:sz w:val="24"/>
          <w:szCs w:val="24"/>
          <w:bdr w:val="none" w:sz="0" w:space="0" w:color="auto" w:frame="1"/>
          <w:lang w:bidi="he-IL"/>
        </w:rPr>
        <w:t>Will ChatGPT be able, then, to issue </w:t>
      </w:r>
      <w:proofErr w:type="spellStart"/>
      <w:r w:rsidRPr="00EA0405">
        <w:rPr>
          <w:rFonts w:ascii="Times New Roman" w:eastAsia="Times New Roman" w:hAnsi="Times New Roman" w:cs="Times New Roman"/>
          <w:i/>
          <w:iCs/>
          <w:color w:val="242424"/>
          <w:sz w:val="24"/>
          <w:szCs w:val="24"/>
          <w:bdr w:val="none" w:sz="0" w:space="0" w:color="auto" w:frame="1"/>
          <w:lang w:bidi="he-IL"/>
        </w:rPr>
        <w:t>p</w:t>
      </w:r>
      <w:r w:rsidR="00D75452">
        <w:rPr>
          <w:rFonts w:ascii="Times New Roman" w:eastAsia="Times New Roman" w:hAnsi="Times New Roman" w:cs="Times New Roman"/>
          <w:i/>
          <w:iCs/>
          <w:color w:val="242424"/>
          <w:sz w:val="24"/>
          <w:szCs w:val="24"/>
          <w:bdr w:val="none" w:sz="0" w:space="0" w:color="auto" w:frame="1"/>
          <w:lang w:bidi="he-IL"/>
        </w:rPr>
        <w:t>e</w:t>
      </w:r>
      <w:r w:rsidRPr="00EA0405">
        <w:rPr>
          <w:rFonts w:ascii="Times New Roman" w:eastAsia="Times New Roman" w:hAnsi="Times New Roman" w:cs="Times New Roman"/>
          <w:i/>
          <w:iCs/>
          <w:color w:val="242424"/>
          <w:sz w:val="24"/>
          <w:szCs w:val="24"/>
          <w:bdr w:val="none" w:sz="0" w:space="0" w:color="auto" w:frame="1"/>
          <w:lang w:bidi="he-IL"/>
        </w:rPr>
        <w:t>sak</w:t>
      </w:r>
      <w:proofErr w:type="spellEnd"/>
      <w:r w:rsidRPr="00EA0405">
        <w:rPr>
          <w:rFonts w:ascii="Times New Roman" w:eastAsia="Times New Roman" w:hAnsi="Times New Roman" w:cs="Times New Roman"/>
          <w:color w:val="242424"/>
          <w:sz w:val="24"/>
          <w:szCs w:val="24"/>
          <w:bdr w:val="none" w:sz="0" w:space="0" w:color="auto" w:frame="1"/>
          <w:lang w:bidi="he-IL"/>
        </w:rPr>
        <w:t xml:space="preserve">? To those who prefer a definitive answer, I say “You define your terms and you </w:t>
      </w:r>
      <w:r w:rsidR="005E3798">
        <w:rPr>
          <w:rFonts w:ascii="Times New Roman" w:eastAsia="Times New Roman" w:hAnsi="Times New Roman" w:cs="Times New Roman"/>
          <w:color w:val="242424"/>
          <w:sz w:val="24"/>
          <w:szCs w:val="24"/>
          <w:bdr w:val="none" w:sz="0" w:space="0" w:color="auto" w:frame="1"/>
          <w:lang w:bidi="he-IL"/>
        </w:rPr>
        <w:t>m</w:t>
      </w:r>
      <w:r w:rsidRPr="00EA0405">
        <w:rPr>
          <w:rFonts w:ascii="Times New Roman" w:eastAsia="Times New Roman" w:hAnsi="Times New Roman" w:cs="Times New Roman"/>
          <w:color w:val="242424"/>
          <w:sz w:val="24"/>
          <w:szCs w:val="24"/>
          <w:bdr w:val="none" w:sz="0" w:space="0" w:color="auto" w:frame="1"/>
          <w:lang w:bidi="he-IL"/>
        </w:rPr>
        <w:t>ake your choice</w:t>
      </w:r>
      <w:r w:rsidR="00D75452">
        <w:rPr>
          <w:rFonts w:ascii="Times New Roman" w:eastAsia="Times New Roman" w:hAnsi="Times New Roman" w:cs="Times New Roman"/>
          <w:color w:val="242424"/>
          <w:sz w:val="24"/>
          <w:szCs w:val="24"/>
          <w:bdr w:val="none" w:sz="0" w:space="0" w:color="auto" w:frame="1"/>
          <w:lang w:bidi="he-IL"/>
        </w:rPr>
        <w:t>.</w:t>
      </w:r>
      <w:r w:rsidR="008F751D">
        <w:rPr>
          <w:rFonts w:ascii="Times New Roman" w:eastAsia="Times New Roman" w:hAnsi="Times New Roman" w:cs="Times New Roman"/>
          <w:color w:val="242424"/>
          <w:sz w:val="24"/>
          <w:szCs w:val="24"/>
          <w:bdr w:val="none" w:sz="0" w:space="0" w:color="auto" w:frame="1"/>
          <w:lang w:bidi="he-IL"/>
        </w:rPr>
        <w:t>”</w:t>
      </w:r>
      <w:r>
        <w:rPr>
          <w:rStyle w:val="FootnoteReference"/>
          <w:rFonts w:asciiTheme="majorBidi" w:eastAsia="Times New Roman" w:hAnsiTheme="majorBidi" w:cstheme="majorBidi"/>
          <w:sz w:val="24"/>
          <w:szCs w:val="24"/>
          <w:lang w:bidi="he-IL"/>
        </w:rPr>
        <w:footnoteReference w:id="25"/>
      </w:r>
    </w:p>
    <w:sectPr w:rsidR="00EA0405" w:rsidSect="00B11015">
      <w:footerReference w:type="default" r:id="rId8"/>
      <w:footnotePr>
        <w:numRestart w:val="eachSect"/>
      </w:footnotePr>
      <w:pgSz w:w="12240" w:h="15840"/>
      <w:pgMar w:top="1152"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0CFE" w14:textId="77777777" w:rsidR="00D77062" w:rsidRDefault="00D77062" w:rsidP="00F70813">
      <w:pPr>
        <w:spacing w:after="0" w:line="240" w:lineRule="auto"/>
      </w:pPr>
      <w:r>
        <w:separator/>
      </w:r>
    </w:p>
  </w:endnote>
  <w:endnote w:type="continuationSeparator" w:id="0">
    <w:p w14:paraId="2D7D297C" w14:textId="77777777" w:rsidR="00D77062" w:rsidRDefault="00D77062" w:rsidP="00F70813">
      <w:pPr>
        <w:spacing w:after="0" w:line="240" w:lineRule="auto"/>
      </w:pPr>
      <w:r>
        <w:continuationSeparator/>
      </w:r>
    </w:p>
  </w:endnote>
  <w:endnote w:type="continuationNotice" w:id="1">
    <w:p w14:paraId="5577FD23" w14:textId="77777777" w:rsidR="00D77062" w:rsidRDefault="00D77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FB7A" w14:textId="77777777" w:rsidR="00882B89" w:rsidRDefault="00882B89" w:rsidP="00793433">
    <w:pPr>
      <w:spacing w:after="0"/>
      <w:rPr>
        <w:rFonts w:asciiTheme="majorBidi" w:hAnsiTheme="majorBidi" w:cstheme="majorBidi"/>
        <w:b/>
        <w:bCs/>
        <w:color w:val="92D05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C579" w14:textId="77777777" w:rsidR="00D77062" w:rsidRDefault="00D77062" w:rsidP="00F70813">
      <w:pPr>
        <w:spacing w:after="0" w:line="240" w:lineRule="auto"/>
      </w:pPr>
      <w:r>
        <w:separator/>
      </w:r>
    </w:p>
  </w:footnote>
  <w:footnote w:type="continuationSeparator" w:id="0">
    <w:p w14:paraId="1F25A96D" w14:textId="77777777" w:rsidR="00D77062" w:rsidRDefault="00D77062" w:rsidP="00F70813">
      <w:pPr>
        <w:spacing w:after="0" w:line="240" w:lineRule="auto"/>
      </w:pPr>
      <w:r>
        <w:continuationSeparator/>
      </w:r>
    </w:p>
  </w:footnote>
  <w:footnote w:type="continuationNotice" w:id="1">
    <w:p w14:paraId="209B7A4C" w14:textId="77777777" w:rsidR="00D77062" w:rsidRDefault="00D77062">
      <w:pPr>
        <w:spacing w:after="0" w:line="240" w:lineRule="auto"/>
      </w:pPr>
    </w:p>
  </w:footnote>
  <w:footnote w:id="2">
    <w:p w14:paraId="46DAF2BA" w14:textId="54A9FC05" w:rsidR="00070860" w:rsidRPr="00AF13C9" w:rsidRDefault="00070860" w:rsidP="008537AD">
      <w:pPr>
        <w:spacing w:after="0" w:line="240" w:lineRule="auto"/>
        <w:jc w:val="both"/>
        <w:rPr>
          <w:rFonts w:asciiTheme="majorBidi" w:hAnsiTheme="majorBidi" w:cstheme="majorBidi"/>
          <w:sz w:val="20"/>
          <w:szCs w:val="20"/>
        </w:rPr>
      </w:pPr>
      <w:r w:rsidRPr="008537AD">
        <w:rPr>
          <w:rFonts w:asciiTheme="majorBidi" w:hAnsiTheme="majorBidi" w:cstheme="majorBidi"/>
          <w:sz w:val="20"/>
          <w:szCs w:val="20"/>
        </w:rPr>
        <w:t>*</w:t>
      </w:r>
      <w:r w:rsidR="00A3787D">
        <w:rPr>
          <w:rFonts w:asciiTheme="majorBidi" w:hAnsiTheme="majorBidi" w:cstheme="majorBidi"/>
          <w:sz w:val="20"/>
          <w:szCs w:val="20"/>
        </w:rPr>
        <w:t xml:space="preserve">Michael </w:t>
      </w:r>
      <w:r w:rsidRPr="008537AD">
        <w:rPr>
          <w:rFonts w:asciiTheme="majorBidi" w:hAnsiTheme="majorBidi" w:cstheme="majorBidi"/>
          <w:sz w:val="20"/>
          <w:szCs w:val="20"/>
        </w:rPr>
        <w:t xml:space="preserve">Broyde is a Professor of Law at Emory University, the Berman Projects Director in its Center for the Study of Law and Religion and the Director of the SJD Program at Emory. In the past, he has been the Director of the Beth Din of America and the Rabbi of the Young Israel in Atlanta as well as holding other rabbinic </w:t>
      </w:r>
      <w:r w:rsidR="00A3787D">
        <w:rPr>
          <w:rFonts w:asciiTheme="majorBidi" w:hAnsiTheme="majorBidi" w:cstheme="majorBidi"/>
          <w:sz w:val="20"/>
          <w:szCs w:val="20"/>
        </w:rPr>
        <w:t>positions</w:t>
      </w:r>
      <w:r w:rsidRPr="008537AD">
        <w:rPr>
          <w:rFonts w:asciiTheme="majorBidi" w:hAnsiTheme="majorBidi" w:cstheme="majorBidi"/>
          <w:sz w:val="20"/>
          <w:szCs w:val="20"/>
        </w:rPr>
        <w:t xml:space="preserve">. Many people commented on this draft and specific people are thanked in the notes for their contributions.  Besides those individuals, many others read this article and helped me think about this new and novel topic.  Thank you to each of them.  Comments are welcome on this article.  Please reach out by email at </w:t>
      </w:r>
      <w:hyperlink r:id="rId1" w:history="1">
        <w:r w:rsidRPr="008537AD">
          <w:rPr>
            <w:rStyle w:val="Hyperlink"/>
            <w:rFonts w:asciiTheme="majorBidi" w:hAnsiTheme="majorBidi" w:cstheme="majorBidi"/>
            <w:sz w:val="20"/>
            <w:szCs w:val="20"/>
          </w:rPr>
          <w:t>mbroyde@emory.edu</w:t>
        </w:r>
      </w:hyperlink>
      <w:r w:rsidRPr="008537AD">
        <w:rPr>
          <w:rFonts w:asciiTheme="majorBidi" w:hAnsiTheme="majorBidi" w:cstheme="majorBidi"/>
          <w:sz w:val="20"/>
          <w:szCs w:val="20"/>
        </w:rPr>
        <w:t xml:space="preserve"> or call at 404-727-7546.</w:t>
      </w:r>
      <w:r w:rsidR="00E96337">
        <w:rPr>
          <w:rFonts w:asciiTheme="majorBidi" w:hAnsiTheme="majorBidi" w:cstheme="majorBidi"/>
          <w:sz w:val="20"/>
          <w:szCs w:val="20"/>
        </w:rPr>
        <w:t xml:space="preserve">  This article was submitted for publication on </w:t>
      </w:r>
      <w:r w:rsidR="00AF13C9">
        <w:rPr>
          <w:rFonts w:asciiTheme="majorBidi" w:hAnsiTheme="majorBidi" w:cstheme="majorBidi"/>
          <w:sz w:val="20"/>
          <w:szCs w:val="20"/>
        </w:rPr>
        <w:t>June 27, 2023</w:t>
      </w:r>
      <w:r w:rsidR="00E96337">
        <w:rPr>
          <w:rFonts w:asciiTheme="majorBidi" w:hAnsiTheme="majorBidi" w:cstheme="majorBidi"/>
          <w:sz w:val="20"/>
          <w:szCs w:val="20"/>
        </w:rPr>
        <w:t xml:space="preserve"> and accepted on </w:t>
      </w:r>
      <w:r w:rsidR="00AF13C9">
        <w:rPr>
          <w:rFonts w:asciiTheme="majorBidi" w:hAnsiTheme="majorBidi" w:cstheme="majorBidi"/>
          <w:sz w:val="20"/>
          <w:szCs w:val="20"/>
        </w:rPr>
        <w:t>January 1, 2024</w:t>
      </w:r>
      <w:r w:rsidR="00E96337">
        <w:rPr>
          <w:rFonts w:asciiTheme="majorBidi" w:hAnsiTheme="majorBidi" w:cstheme="majorBidi"/>
          <w:sz w:val="20"/>
          <w:szCs w:val="20"/>
        </w:rPr>
        <w:t>.</w:t>
      </w:r>
      <w:r w:rsidR="00A2557C">
        <w:rPr>
          <w:rFonts w:asciiTheme="majorBidi" w:hAnsiTheme="majorBidi" w:cstheme="majorBidi"/>
          <w:sz w:val="20"/>
          <w:szCs w:val="20"/>
        </w:rPr>
        <w:t xml:space="preserve">  Of course, ChatGPT is now in in a more advanced place and a follow up article on new developments in AI and Jewish </w:t>
      </w:r>
      <w:r w:rsidR="00AF13C9">
        <w:rPr>
          <w:rFonts w:asciiTheme="majorBidi" w:hAnsiTheme="majorBidi" w:cstheme="majorBidi"/>
          <w:sz w:val="20"/>
          <w:szCs w:val="20"/>
        </w:rPr>
        <w:t>l</w:t>
      </w:r>
      <w:r w:rsidR="00A2557C">
        <w:rPr>
          <w:rFonts w:asciiTheme="majorBidi" w:hAnsiTheme="majorBidi" w:cstheme="majorBidi"/>
          <w:sz w:val="20"/>
          <w:szCs w:val="20"/>
        </w:rPr>
        <w:t xml:space="preserve">aw would be </w:t>
      </w:r>
      <w:r w:rsidR="00A2557C" w:rsidRPr="00AF13C9">
        <w:rPr>
          <w:rFonts w:asciiTheme="majorBidi" w:hAnsiTheme="majorBidi" w:cstheme="majorBidi"/>
          <w:sz w:val="20"/>
          <w:szCs w:val="20"/>
        </w:rPr>
        <w:t>valuable.</w:t>
      </w:r>
    </w:p>
    <w:p w14:paraId="6723C7D4" w14:textId="6CAA53C5" w:rsidR="00A45416" w:rsidRPr="00B568AA" w:rsidRDefault="00A45416" w:rsidP="008537AD">
      <w:pPr>
        <w:pStyle w:val="FootnoteText"/>
        <w:jc w:val="both"/>
        <w:rPr>
          <w:rFonts w:asciiTheme="majorBidi" w:hAnsiTheme="majorBidi" w:cstheme="majorBidi"/>
        </w:rPr>
      </w:pPr>
      <w:r w:rsidRPr="00AF13C9">
        <w:rPr>
          <w:rStyle w:val="FootnoteReference"/>
          <w:rFonts w:asciiTheme="majorBidi" w:hAnsiTheme="majorBidi" w:cstheme="majorBidi"/>
        </w:rPr>
        <w:footnoteRef/>
      </w:r>
      <w:r w:rsidRPr="00AF13C9">
        <w:rPr>
          <w:rFonts w:asciiTheme="majorBidi" w:hAnsiTheme="majorBidi" w:cstheme="majorBidi"/>
        </w:rPr>
        <w:t xml:space="preserve">See Michael </w:t>
      </w:r>
      <w:proofErr w:type="spellStart"/>
      <w:r w:rsidRPr="00AF13C9">
        <w:rPr>
          <w:rFonts w:asciiTheme="majorBidi" w:hAnsiTheme="majorBidi" w:cstheme="majorBidi"/>
        </w:rPr>
        <w:t>Broyde</w:t>
      </w:r>
      <w:proofErr w:type="spellEnd"/>
      <w:r w:rsidR="0069554E" w:rsidRPr="00AF13C9">
        <w:rPr>
          <w:rFonts w:asciiTheme="majorBidi" w:hAnsiTheme="majorBidi" w:cstheme="majorBidi"/>
        </w:rPr>
        <w:t>,</w:t>
      </w:r>
      <w:r w:rsidRPr="00AF13C9">
        <w:rPr>
          <w:rFonts w:asciiTheme="majorBidi" w:hAnsiTheme="majorBidi" w:cstheme="majorBidi"/>
        </w:rPr>
        <w:t xml:space="preserve"> “</w:t>
      </w:r>
      <w:r w:rsidR="00E96337" w:rsidRPr="00AF13C9">
        <w:rPr>
          <w:rFonts w:asciiTheme="majorBidi" w:hAnsiTheme="majorBidi" w:cstheme="majorBidi" w:hint="eastAsia"/>
          <w:shd w:val="clear" w:color="auto" w:fill="FFFFFF"/>
          <w:rtl/>
          <w:lang w:bidi="he-IL"/>
        </w:rPr>
        <w:t>ברכת</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כהנים</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על</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ידי</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כהן</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שחי</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באיסור</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עם</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בן</w:t>
      </w:r>
      <w:r w:rsidR="00E96337" w:rsidRPr="00AF13C9">
        <w:rPr>
          <w:rFonts w:asciiTheme="majorBidi" w:hAnsiTheme="majorBidi" w:cstheme="majorBidi"/>
          <w:shd w:val="clear" w:color="auto" w:fill="FFFFFF"/>
          <w:rtl/>
          <w:lang w:bidi="he-IL"/>
        </w:rPr>
        <w:t xml:space="preserve"> </w:t>
      </w:r>
      <w:r w:rsidR="00E96337" w:rsidRPr="00AF13C9">
        <w:rPr>
          <w:rFonts w:asciiTheme="majorBidi" w:hAnsiTheme="majorBidi" w:cstheme="majorBidi" w:hint="eastAsia"/>
          <w:shd w:val="clear" w:color="auto" w:fill="FFFFFF"/>
          <w:rtl/>
          <w:lang w:bidi="he-IL"/>
        </w:rPr>
        <w:t>זוג</w:t>
      </w:r>
      <w:r w:rsidR="00E96337" w:rsidRPr="00AF13C9">
        <w:rPr>
          <w:rFonts w:asciiTheme="majorBidi" w:hAnsiTheme="majorBidi" w:cstheme="majorBidi"/>
          <w:shd w:val="clear" w:color="auto" w:fill="FFFFFF"/>
        </w:rPr>
        <w:t>,</w:t>
      </w:r>
      <w:r w:rsidR="00AF13C9" w:rsidRPr="00AF13C9">
        <w:rPr>
          <w:rFonts w:asciiTheme="majorBidi" w:hAnsiTheme="majorBidi" w:cstheme="majorBidi"/>
          <w:shd w:val="clear" w:color="auto" w:fill="FFFFFF"/>
        </w:rPr>
        <w:t>”</w:t>
      </w:r>
      <w:hyperlink r:id="rId2" w:tgtFrame="_blank" w:history="1">
        <w:r w:rsidR="00E96337" w:rsidRPr="00AF13C9">
          <w:rPr>
            <w:rFonts w:asciiTheme="majorBidi" w:hAnsiTheme="majorBidi" w:cstheme="majorBidi"/>
            <w:shd w:val="clear" w:color="auto" w:fill="FFFFFF"/>
          </w:rPr>
          <w:t> </w:t>
        </w:r>
        <w:r w:rsidR="00AF13C9" w:rsidRPr="00AF13C9">
          <w:rPr>
            <w:rFonts w:asciiTheme="majorBidi" w:hAnsiTheme="majorBidi" w:cstheme="majorBidi"/>
            <w:i/>
            <w:iCs/>
            <w:shd w:val="clear" w:color="auto" w:fill="FFFFFF"/>
          </w:rPr>
          <w:t>Tehumin</w:t>
        </w:r>
        <w:r w:rsidR="00E96337" w:rsidRPr="00AF13C9">
          <w:rPr>
            <w:rFonts w:asciiTheme="majorBidi" w:hAnsiTheme="majorBidi" w:cstheme="majorBidi"/>
            <w:shd w:val="clear" w:color="auto" w:fill="FFFFFF"/>
          </w:rPr>
          <w:t xml:space="preserve"> 44</w:t>
        </w:r>
        <w:r w:rsidR="00AF13C9" w:rsidRPr="00AF13C9">
          <w:rPr>
            <w:rFonts w:asciiTheme="majorBidi" w:hAnsiTheme="majorBidi" w:cstheme="majorBidi"/>
            <w:shd w:val="clear" w:color="auto" w:fill="FFFFFF"/>
          </w:rPr>
          <w:t xml:space="preserve"> </w:t>
        </w:r>
        <w:r w:rsidR="00E96337" w:rsidRPr="00AF13C9">
          <w:rPr>
            <w:rFonts w:asciiTheme="majorBidi" w:hAnsiTheme="majorBidi" w:cstheme="majorBidi"/>
            <w:shd w:val="clear" w:color="auto" w:fill="FFFFFF"/>
          </w:rPr>
          <w:t>(2024)</w:t>
        </w:r>
      </w:hyperlink>
      <w:r w:rsidR="00AF13C9" w:rsidRPr="00AF13C9">
        <w:rPr>
          <w:rFonts w:asciiTheme="majorBidi" w:hAnsiTheme="majorBidi" w:cstheme="majorBidi"/>
        </w:rPr>
        <w:t>: 499</w:t>
      </w:r>
      <w:r w:rsidR="00AF13C9">
        <w:rPr>
          <w:rFonts w:asciiTheme="majorBidi" w:hAnsiTheme="majorBidi" w:cstheme="majorBidi"/>
        </w:rPr>
        <w:t>–505</w:t>
      </w:r>
      <w:r w:rsidRPr="00B568AA">
        <w:rPr>
          <w:rFonts w:asciiTheme="majorBidi" w:hAnsiTheme="majorBidi" w:cstheme="majorBidi"/>
        </w:rPr>
        <w:t>.</w:t>
      </w:r>
      <w:r w:rsidR="00841F5A" w:rsidRPr="00B568AA">
        <w:rPr>
          <w:rFonts w:asciiTheme="majorBidi" w:hAnsiTheme="majorBidi" w:cstheme="majorBidi"/>
        </w:rPr>
        <w:t xml:space="preserve"> An excellent anonymous reviewer of this article pointed out that there are a few pieces on the internet which we ought to assume trained and provided sources </w:t>
      </w:r>
      <w:r w:rsidR="00A3787D" w:rsidRPr="00B568AA">
        <w:rPr>
          <w:rFonts w:asciiTheme="majorBidi" w:hAnsiTheme="majorBidi" w:cstheme="majorBidi"/>
        </w:rPr>
        <w:t xml:space="preserve">to ChatGPT </w:t>
      </w:r>
      <w:r w:rsidR="00841F5A" w:rsidRPr="00B568AA">
        <w:rPr>
          <w:rFonts w:asciiTheme="majorBidi" w:hAnsiTheme="majorBidi" w:cstheme="majorBidi"/>
        </w:rPr>
        <w:t xml:space="preserve">for some of the ideas not found directly in the sources I provided. </w:t>
      </w:r>
      <w:r w:rsidR="00DA397B" w:rsidRPr="00B568AA">
        <w:rPr>
          <w:rFonts w:asciiTheme="majorBidi" w:hAnsiTheme="majorBidi" w:cstheme="majorBidi"/>
        </w:rPr>
        <w:t xml:space="preserve"> Furthermore, there is no doubt that ChatGPT 4.0 is trained on the modern web, </w:t>
      </w:r>
      <w:r w:rsidR="00A3787D" w:rsidRPr="00B568AA">
        <w:rPr>
          <w:rFonts w:asciiTheme="majorBidi" w:hAnsiTheme="majorBidi" w:cstheme="majorBidi"/>
        </w:rPr>
        <w:t>which</w:t>
      </w:r>
      <w:r w:rsidR="00DA397B" w:rsidRPr="00B568AA">
        <w:rPr>
          <w:rFonts w:asciiTheme="majorBidi" w:hAnsiTheme="majorBidi" w:cstheme="majorBidi"/>
        </w:rPr>
        <w:t xml:space="preserve"> has a lot of modern Hebrew and less classical </w:t>
      </w:r>
      <w:proofErr w:type="spellStart"/>
      <w:r w:rsidR="00DA397B" w:rsidRPr="00B568AA">
        <w:rPr>
          <w:rFonts w:asciiTheme="majorBidi" w:hAnsiTheme="majorBidi" w:cstheme="majorBidi"/>
        </w:rPr>
        <w:t>rabbinics</w:t>
      </w:r>
      <w:proofErr w:type="spellEnd"/>
      <w:r w:rsidR="00DA397B" w:rsidRPr="00B568AA">
        <w:rPr>
          <w:rFonts w:asciiTheme="majorBidi" w:hAnsiTheme="majorBidi" w:cstheme="majorBidi"/>
        </w:rPr>
        <w:t>.</w:t>
      </w:r>
    </w:p>
  </w:footnote>
  <w:footnote w:id="3">
    <w:p w14:paraId="3CFADE9A" w14:textId="623691AA" w:rsidR="005C5CDD" w:rsidRPr="00B568AA" w:rsidRDefault="005C5CDD" w:rsidP="008537AD">
      <w:pPr>
        <w:pStyle w:val="FootnoteText"/>
        <w:jc w:val="both"/>
        <w:rPr>
          <w:rFonts w:asciiTheme="majorBidi" w:hAnsiTheme="majorBidi" w:cstheme="majorBidi"/>
        </w:rPr>
      </w:pPr>
      <w:r w:rsidRPr="00B568AA">
        <w:rPr>
          <w:rStyle w:val="FootnoteReference"/>
          <w:rFonts w:asciiTheme="majorBidi" w:hAnsiTheme="majorBidi" w:cstheme="majorBidi"/>
        </w:rPr>
        <w:footnoteRef/>
      </w:r>
      <w:r w:rsidRPr="00B568AA">
        <w:rPr>
          <w:rFonts w:asciiTheme="majorBidi" w:hAnsiTheme="majorBidi" w:cstheme="majorBidi"/>
        </w:rPr>
        <w:t xml:space="preserve"> I did not ask it to translate material less than 20 words.</w:t>
      </w:r>
      <w:r w:rsidR="00DA397B" w:rsidRPr="00B568AA">
        <w:rPr>
          <w:rFonts w:asciiTheme="majorBidi" w:hAnsiTheme="majorBidi" w:cstheme="majorBidi"/>
        </w:rPr>
        <w:t xml:space="preserve">  More generally, this article is not analyzing how good a translation it really i</w:t>
      </w:r>
      <w:r w:rsidR="00A3787D" w:rsidRPr="00B568AA">
        <w:rPr>
          <w:rFonts w:asciiTheme="majorBidi" w:hAnsiTheme="majorBidi" w:cstheme="majorBidi"/>
        </w:rPr>
        <w:t>s</w:t>
      </w:r>
      <w:r w:rsidR="00DA397B" w:rsidRPr="00B568AA">
        <w:rPr>
          <w:rFonts w:asciiTheme="majorBidi" w:hAnsiTheme="majorBidi" w:cstheme="majorBidi"/>
        </w:rPr>
        <w:t>.  That is for a different paper.</w:t>
      </w:r>
    </w:p>
  </w:footnote>
  <w:footnote w:id="4">
    <w:p w14:paraId="488275CF" w14:textId="77777777" w:rsidR="004E4B2A" w:rsidRPr="008537AD" w:rsidRDefault="004E4B2A"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Occasionally, it stopped at 500 words mid-sentence and I would prompt it to finish the paragraph or thought.</w:t>
      </w:r>
    </w:p>
  </w:footnote>
  <w:footnote w:id="5">
    <w:p w14:paraId="5E85CB13" w14:textId="31C4B979" w:rsidR="009E53FE" w:rsidRPr="008537AD" w:rsidRDefault="009E53FE" w:rsidP="008537AD">
      <w:pPr>
        <w:spacing w:after="0" w:line="240" w:lineRule="auto"/>
        <w:jc w:val="both"/>
        <w:rPr>
          <w:rFonts w:asciiTheme="majorBidi" w:hAnsiTheme="majorBidi" w:cstheme="majorBidi"/>
          <w:sz w:val="20"/>
          <w:szCs w:val="20"/>
          <w:lang w:bidi="he-IL"/>
        </w:rPr>
      </w:pPr>
      <w:r w:rsidRPr="008537AD">
        <w:rPr>
          <w:rStyle w:val="FootnoteReference"/>
          <w:rFonts w:asciiTheme="majorBidi" w:hAnsiTheme="majorBidi" w:cstheme="majorBidi"/>
          <w:sz w:val="20"/>
          <w:szCs w:val="20"/>
        </w:rPr>
        <w:footnoteRef/>
      </w:r>
      <w:r w:rsidRPr="008537AD">
        <w:rPr>
          <w:rFonts w:asciiTheme="majorBidi" w:hAnsiTheme="majorBidi" w:cstheme="majorBidi"/>
          <w:sz w:val="20"/>
          <w:szCs w:val="20"/>
        </w:rPr>
        <w:t xml:space="preserve"> Consider</w:t>
      </w:r>
      <w:r w:rsidR="00507A42">
        <w:rPr>
          <w:rFonts w:asciiTheme="majorBidi" w:hAnsiTheme="majorBidi" w:cstheme="majorBidi"/>
          <w:sz w:val="20"/>
          <w:szCs w:val="20"/>
        </w:rPr>
        <w:t>,</w:t>
      </w:r>
      <w:r w:rsidRPr="008537AD">
        <w:rPr>
          <w:rFonts w:asciiTheme="majorBidi" w:hAnsiTheme="majorBidi" w:cstheme="majorBidi"/>
          <w:sz w:val="20"/>
          <w:szCs w:val="20"/>
        </w:rPr>
        <w:t xml:space="preserve"> for example</w:t>
      </w:r>
      <w:r w:rsidR="00507A42">
        <w:rPr>
          <w:rFonts w:asciiTheme="majorBidi" w:hAnsiTheme="majorBidi" w:cstheme="majorBidi"/>
          <w:sz w:val="20"/>
          <w:szCs w:val="20"/>
        </w:rPr>
        <w:t>,</w:t>
      </w:r>
      <w:r w:rsidRPr="008537AD">
        <w:rPr>
          <w:rFonts w:asciiTheme="majorBidi" w:hAnsiTheme="majorBidi" w:cstheme="majorBidi"/>
          <w:sz w:val="20"/>
          <w:szCs w:val="20"/>
        </w:rPr>
        <w:t xml:space="preserve"> “</w:t>
      </w:r>
      <w:r w:rsidRPr="008537AD">
        <w:rPr>
          <w:rFonts w:asciiTheme="majorBidi" w:hAnsiTheme="majorBidi" w:cstheme="majorBidi"/>
          <w:sz w:val="20"/>
          <w:szCs w:val="20"/>
          <w:lang w:bidi="he-IL"/>
        </w:rPr>
        <w:t>This topic is thus not only a matter of halachic interpretation but also of broader communal norms, values, and the dynamic tension between tradition and modernity in contemporary Jewish life</w:t>
      </w:r>
      <w:r w:rsidR="00507A42">
        <w:rPr>
          <w:rFonts w:asciiTheme="majorBidi" w:hAnsiTheme="majorBidi" w:cstheme="majorBidi"/>
          <w:sz w:val="20"/>
          <w:szCs w:val="20"/>
          <w:lang w:bidi="he-IL"/>
        </w:rPr>
        <w:t>,</w:t>
      </w:r>
      <w:r w:rsidRPr="008537AD">
        <w:rPr>
          <w:rFonts w:asciiTheme="majorBidi" w:hAnsiTheme="majorBidi" w:cstheme="majorBidi"/>
          <w:sz w:val="20"/>
          <w:szCs w:val="20"/>
          <w:lang w:bidi="he-IL"/>
        </w:rPr>
        <w:t>” found in its reply as one of many examples of such.</w:t>
      </w:r>
    </w:p>
  </w:footnote>
  <w:footnote w:id="6">
    <w:p w14:paraId="4F691947" w14:textId="5B32A48A" w:rsidR="008F751D" w:rsidRPr="008537AD" w:rsidRDefault="008F751D"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Rabbi Uri </w:t>
      </w:r>
      <w:proofErr w:type="spellStart"/>
      <w:r w:rsidRPr="008537AD">
        <w:rPr>
          <w:rFonts w:asciiTheme="majorBidi" w:hAnsiTheme="majorBidi" w:cstheme="majorBidi"/>
        </w:rPr>
        <w:t>Charlap</w:t>
      </w:r>
      <w:proofErr w:type="spellEnd"/>
      <w:r w:rsidRPr="008537AD">
        <w:rPr>
          <w:rFonts w:asciiTheme="majorBidi" w:hAnsiTheme="majorBidi" w:cstheme="majorBidi"/>
        </w:rPr>
        <w:t xml:space="preserve"> first suggested this to me.</w:t>
      </w:r>
    </w:p>
  </w:footnote>
  <w:footnote w:id="7">
    <w:p w14:paraId="12559360" w14:textId="6DCA8325" w:rsidR="00DA397B" w:rsidRPr="008537AD" w:rsidRDefault="00DA397B"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Indeed, a thoughtful anonymous reviewer speculated that maybe it learned about </w:t>
      </w:r>
      <w:proofErr w:type="spellStart"/>
      <w:r w:rsidRPr="005A3DFD">
        <w:rPr>
          <w:rFonts w:asciiTheme="majorBidi" w:hAnsiTheme="majorBidi" w:cstheme="majorBidi"/>
          <w:i/>
          <w:iCs/>
        </w:rPr>
        <w:t>marit</w:t>
      </w:r>
      <w:proofErr w:type="spellEnd"/>
      <w:r w:rsidRPr="005A3DFD">
        <w:rPr>
          <w:rFonts w:asciiTheme="majorBidi" w:hAnsiTheme="majorBidi" w:cstheme="majorBidi"/>
          <w:i/>
          <w:iCs/>
        </w:rPr>
        <w:t xml:space="preserve"> ayin</w:t>
      </w:r>
      <w:r w:rsidRPr="008537AD">
        <w:rPr>
          <w:rFonts w:asciiTheme="majorBidi" w:hAnsiTheme="majorBidi" w:cstheme="majorBidi"/>
        </w:rPr>
        <w:t xml:space="preserve"> in this context from a</w:t>
      </w:r>
      <w:r w:rsidR="000E7200">
        <w:rPr>
          <w:rFonts w:asciiTheme="majorBidi" w:hAnsiTheme="majorBidi" w:cstheme="majorBidi"/>
        </w:rPr>
        <w:t xml:space="preserve"> reddit post </w:t>
      </w:r>
      <w:r w:rsidRPr="008537AD">
        <w:rPr>
          <w:rFonts w:asciiTheme="majorBidi" w:hAnsiTheme="majorBidi" w:cstheme="majorBidi"/>
        </w:rPr>
        <w:t>from more than two years ago</w:t>
      </w:r>
      <w:r w:rsidR="000E7200">
        <w:rPr>
          <w:rFonts w:asciiTheme="majorBidi" w:hAnsiTheme="majorBidi" w:cstheme="majorBidi"/>
        </w:rPr>
        <w:t xml:space="preserve">, accessible at </w:t>
      </w:r>
      <w:r w:rsidR="000E7200" w:rsidRPr="000E7200">
        <w:rPr>
          <w:rFonts w:asciiTheme="majorBidi" w:hAnsiTheme="majorBidi" w:cstheme="majorBidi"/>
        </w:rPr>
        <w:t>https://www.reddit.com/r/Judaism/comments/qungj9/orthodoxy_what_do_you_think_about_a_commited/?rdt=53101</w:t>
      </w:r>
      <w:r w:rsidRPr="008537AD">
        <w:rPr>
          <w:rFonts w:asciiTheme="majorBidi" w:hAnsiTheme="majorBidi" w:cstheme="majorBidi"/>
        </w:rPr>
        <w:t xml:space="preserve"> or a</w:t>
      </w:r>
      <w:r w:rsidR="000E7200">
        <w:rPr>
          <w:rFonts w:asciiTheme="majorBidi" w:hAnsiTheme="majorBidi" w:cstheme="majorBidi"/>
        </w:rPr>
        <w:t xml:space="preserve"> Times of Israel</w:t>
      </w:r>
      <w:r w:rsidRPr="008537AD">
        <w:rPr>
          <w:rFonts w:asciiTheme="majorBidi" w:hAnsiTheme="majorBidi" w:cstheme="majorBidi"/>
        </w:rPr>
        <w:t xml:space="preserve"> article</w:t>
      </w:r>
      <w:r w:rsidR="000E7200">
        <w:rPr>
          <w:rFonts w:asciiTheme="majorBidi" w:hAnsiTheme="majorBidi" w:cstheme="majorBidi"/>
        </w:rPr>
        <w:t xml:space="preserve">, accessible at </w:t>
      </w:r>
      <w:hyperlink r:id="rId3" w:history="1">
        <w:r w:rsidR="000E7200" w:rsidRPr="00A61B80">
          <w:rPr>
            <w:rStyle w:val="Hyperlink"/>
            <w:rFonts w:asciiTheme="majorBidi" w:hAnsiTheme="majorBidi" w:cstheme="majorBidi"/>
          </w:rPr>
          <w:t>https://blogs.timesofisrael.com/orthodox-celibate-gay-and-thats-ok/</w:t>
        </w:r>
      </w:hyperlink>
      <w:r w:rsidR="000E7200">
        <w:rPr>
          <w:rFonts w:asciiTheme="majorBidi" w:hAnsiTheme="majorBidi" w:cstheme="majorBidi"/>
        </w:rPr>
        <w:t xml:space="preserve">, </w:t>
      </w:r>
      <w:r w:rsidRPr="008537AD">
        <w:rPr>
          <w:rFonts w:asciiTheme="majorBidi" w:hAnsiTheme="majorBidi" w:cstheme="majorBidi"/>
        </w:rPr>
        <w:t xml:space="preserve">from 2014.  </w:t>
      </w:r>
      <w:r w:rsidR="005A3DFD" w:rsidRPr="008537AD">
        <w:rPr>
          <w:rFonts w:asciiTheme="majorBidi" w:hAnsiTheme="majorBidi" w:cstheme="majorBidi"/>
        </w:rPr>
        <w:t>But</w:t>
      </w:r>
      <w:r w:rsidRPr="008537AD">
        <w:rPr>
          <w:rFonts w:asciiTheme="majorBidi" w:hAnsiTheme="majorBidi" w:cstheme="majorBidi"/>
        </w:rPr>
        <w:t xml:space="preserve"> wherever this concept came from, it is first applied here to this case.</w:t>
      </w:r>
    </w:p>
  </w:footnote>
  <w:footnote w:id="8">
    <w:p w14:paraId="0C9889FC" w14:textId="77777777" w:rsidR="001E6B5B" w:rsidRPr="008537AD" w:rsidRDefault="001E6B5B" w:rsidP="008537AD">
      <w:pPr>
        <w:pStyle w:val="NormalWeb"/>
        <w:shd w:val="clear" w:color="auto" w:fill="FFFFFF"/>
        <w:spacing w:after="0" w:line="240" w:lineRule="auto"/>
        <w:jc w:val="both"/>
        <w:rPr>
          <w:rFonts w:asciiTheme="majorBidi" w:hAnsiTheme="majorBidi" w:cstheme="majorBidi"/>
          <w:sz w:val="20"/>
          <w:szCs w:val="20"/>
        </w:rPr>
      </w:pPr>
      <w:r w:rsidRPr="008537AD">
        <w:rPr>
          <w:rStyle w:val="FootnoteReference"/>
          <w:rFonts w:asciiTheme="majorBidi" w:hAnsiTheme="majorBidi" w:cstheme="majorBidi"/>
          <w:sz w:val="20"/>
          <w:szCs w:val="20"/>
        </w:rPr>
        <w:footnoteRef/>
      </w:r>
      <w:r w:rsidRPr="008537AD">
        <w:rPr>
          <w:rFonts w:asciiTheme="majorBidi" w:hAnsiTheme="majorBidi" w:cstheme="majorBidi"/>
          <w:sz w:val="20"/>
          <w:szCs w:val="20"/>
        </w:rPr>
        <w:t xml:space="preserve"> </w:t>
      </w:r>
      <w:bookmarkStart w:id="2" w:name="_Hlk137932068"/>
      <w:r w:rsidRPr="008537AD">
        <w:rPr>
          <w:rFonts w:asciiTheme="majorBidi" w:hAnsiTheme="majorBidi" w:cstheme="majorBidi"/>
          <w:sz w:val="20"/>
          <w:szCs w:val="20"/>
        </w:rPr>
        <w:t>This was the answer provided:</w:t>
      </w:r>
    </w:p>
    <w:p w14:paraId="52F23B1F" w14:textId="77777777" w:rsidR="001E6B5B" w:rsidRPr="008537AD" w:rsidRDefault="001E6B5B" w:rsidP="008537AD">
      <w:pPr>
        <w:pStyle w:val="NormalWeb"/>
        <w:shd w:val="clear" w:color="auto" w:fill="FFFFFF"/>
        <w:spacing w:after="0" w:line="240" w:lineRule="auto"/>
        <w:ind w:left="720"/>
        <w:jc w:val="both"/>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The question of whether a Jewish man who is a Kohen (a descendant of the priestly lineage) and is in a same-sex marriage can perform the priestly blessing as a matter of Halacha (Jewish law) is a complex and multifaceted issue. It touches upon several intersecting aspects of Jewish law, including the status of homosexuality, the obligations and restrictions placed upon Kohanim, and the evolving understanding of gender and sexuality in contemporary society.</w:t>
      </w:r>
    </w:p>
    <w:p w14:paraId="31D30568"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Firstly, it's important to note that the issue of homosexuality is a contentious topic within Jewish law. Traditional interpretations of Halacha generally consider homosexual relations to be prohibited. However, there are varying perspectives within Jewish communities, and some individuals and denominations interpret and apply Jewish law in ways that are more inclusive and accepting of LGBTQ+ individuals.</w:t>
      </w:r>
    </w:p>
    <w:p w14:paraId="078324E7"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Regarding the priestly blessing, the Torah prescribes that Kohanim, who are descendants of Aaron, the brother of Moses, have the responsibility to bless the congregation. This blessing is commonly known as the "priestly blessing" or the "</w:t>
      </w:r>
      <w:proofErr w:type="spellStart"/>
      <w:r w:rsidRPr="008537AD">
        <w:rPr>
          <w:rFonts w:asciiTheme="majorBidi" w:eastAsia="Times New Roman" w:hAnsiTheme="majorBidi" w:cstheme="majorBidi"/>
          <w:color w:val="000000"/>
          <w:sz w:val="20"/>
          <w:szCs w:val="20"/>
          <w:bdr w:val="none" w:sz="0" w:space="0" w:color="auto" w:frame="1"/>
          <w:lang w:bidi="he-IL"/>
        </w:rPr>
        <w:t>birkat</w:t>
      </w:r>
      <w:proofErr w:type="spellEnd"/>
      <w:r w:rsidRPr="008537AD">
        <w:rPr>
          <w:rFonts w:asciiTheme="majorBidi" w:eastAsia="Times New Roman" w:hAnsiTheme="majorBidi" w:cstheme="majorBidi"/>
          <w:color w:val="000000"/>
          <w:sz w:val="20"/>
          <w:szCs w:val="20"/>
          <w:bdr w:val="none" w:sz="0" w:space="0" w:color="auto" w:frame="1"/>
          <w:lang w:bidi="he-IL"/>
        </w:rPr>
        <w:t xml:space="preserve"> kohanim." It is traditionally recited during certain prayer services and is considered a special and sacred act.</w:t>
      </w:r>
    </w:p>
    <w:p w14:paraId="4D2B5549"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The ability of a Kohen to perform the priestly blessing depends on several factors. One key consideration is whether the Kohen is in a state of ritual purity. According to traditional Halacha, a Kohen must maintain a higher level of purity due to their sacred role. Certain conditions, such as contact with a deceased person, render a Kohen impure and disqualify them from performing the priestly blessing.</w:t>
      </w:r>
    </w:p>
    <w:p w14:paraId="1273A12C"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When it comes to the specific case of a Kohen in a same-sex marriage, opinions within Jewish law vary. Some more traditional interpretations may view a same-sex marriage as conflicting with Halacha's understanding of marriage, which is typically understood as being between a man and a woman. According to this viewpoint, a Kohen in a same-sex marriage might be considered to have violated Halacha and could be disqualified from performing the priestly blessing.</w:t>
      </w:r>
    </w:p>
    <w:p w14:paraId="78FACBAE"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On the other hand, more progressive interpretations of Jewish law may challenge the traditional understanding of marriage and embrace inclusivity. These perspectives argue for the acceptance and affirmation of same-sex relationships within Jewish communities. Within such frameworks, it is plausible to argue that a Kohen in a same-sex marriage should be allowed to perform the priestly blessing, as long as they fulfill the other requirements of ritual purity.</w:t>
      </w:r>
    </w:p>
    <w:bookmarkEnd w:id="2"/>
    <w:p w14:paraId="4864C2FA"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It is essential to note that Jewish law is not monolithic, and there is no single authoritative interpretation or ruling on this matter. Different Jewish communities, denominations, and rabbis may approach this question differently, based on their individual understandings of Halacha and their views on LGBTQ+ issues.</w:t>
      </w:r>
    </w:p>
    <w:p w14:paraId="5C98D8E5" w14:textId="77777777" w:rsidR="001E6B5B" w:rsidRPr="008537AD" w:rsidRDefault="001E6B5B" w:rsidP="008537AD">
      <w:pPr>
        <w:shd w:val="clear" w:color="auto" w:fill="FFFFFF"/>
        <w:spacing w:after="0" w:line="240" w:lineRule="auto"/>
        <w:ind w:left="720"/>
        <w:jc w:val="both"/>
        <w:textAlignment w:val="baseline"/>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bdr w:val="none" w:sz="0" w:space="0" w:color="auto" w:frame="1"/>
          <w:lang w:bidi="he-IL"/>
        </w:rPr>
        <w:t>Ultimately, the decision of whether a Kohen in a same-sex marriage can perform the priestly blessing as a matter of Halacha will depend on the particular Jewish community and its approach to matters of gender, sexuality, and inclusivity. As societal attitudes and understandings continue to evolve, it is likely that Jewish law will engage in ongoing discussions and debates to address these complex and sensitive issues.</w:t>
      </w:r>
    </w:p>
    <w:p w14:paraId="6EC5AE7E" w14:textId="7B989C46" w:rsidR="001E6B5B" w:rsidRPr="008537AD" w:rsidRDefault="001E6B5B" w:rsidP="008537AD">
      <w:pPr>
        <w:pStyle w:val="NormalWeb"/>
        <w:shd w:val="clear" w:color="auto" w:fill="FFFFFF"/>
        <w:spacing w:after="0" w:line="240" w:lineRule="auto"/>
        <w:jc w:val="both"/>
        <w:rPr>
          <w:rFonts w:asciiTheme="majorBidi" w:eastAsia="Times New Roman" w:hAnsiTheme="majorBidi" w:cstheme="majorBidi"/>
          <w:color w:val="000000"/>
          <w:sz w:val="20"/>
          <w:szCs w:val="20"/>
          <w:lang w:bidi="he-IL"/>
        </w:rPr>
      </w:pPr>
      <w:r w:rsidRPr="008537AD">
        <w:rPr>
          <w:rFonts w:asciiTheme="majorBidi" w:eastAsia="Times New Roman" w:hAnsiTheme="majorBidi" w:cstheme="majorBidi"/>
          <w:color w:val="000000"/>
          <w:sz w:val="20"/>
          <w:szCs w:val="20"/>
          <w:lang w:bidi="he-IL"/>
        </w:rPr>
        <w:t>(Thank you to Dr. Paul Wolpe for this great insight.)</w:t>
      </w:r>
    </w:p>
  </w:footnote>
  <w:footnote w:id="9">
    <w:p w14:paraId="15532059" w14:textId="4463CB33" w:rsidR="00187EF6" w:rsidRPr="0069554E" w:rsidRDefault="001F09B3" w:rsidP="0069554E">
      <w:pPr>
        <w:pStyle w:val="FootnoteText"/>
        <w:jc w:val="both"/>
        <w:rPr>
          <w:rFonts w:asciiTheme="majorBidi" w:hAnsiTheme="majorBidi" w:cstheme="majorBidi"/>
          <w:color w:val="242424"/>
          <w:shd w:val="clear" w:color="auto" w:fill="FFFFFF"/>
          <w:rtl/>
        </w:rPr>
      </w:pPr>
      <w:r w:rsidRPr="008537AD">
        <w:rPr>
          <w:rStyle w:val="FootnoteReference"/>
          <w:rFonts w:asciiTheme="majorBidi" w:hAnsiTheme="majorBidi" w:cstheme="majorBidi"/>
        </w:rPr>
        <w:footnoteRef/>
      </w:r>
      <w:r w:rsidRPr="008537AD">
        <w:rPr>
          <w:rFonts w:asciiTheme="majorBidi" w:hAnsiTheme="majorBidi" w:cstheme="majorBidi"/>
          <w:color w:val="242424"/>
          <w:shd w:val="clear" w:color="auto" w:fill="FFFFFF"/>
        </w:rPr>
        <w:t xml:space="preserve">On the other hand, my friend, Steven S. Weiner, noted the following caveat (even before Dr. Wolpe ran his experiment): "I wouldn't underestimate how much heavy lifting you did by manually selecting the relevant sources that you wanted the system to focus on. It's true, as you point out, that none of these sources dealt directly with the question of SSM </w:t>
      </w:r>
      <w:proofErr w:type="spellStart"/>
      <w:r w:rsidRPr="008537AD">
        <w:rPr>
          <w:rFonts w:asciiTheme="majorBidi" w:hAnsiTheme="majorBidi" w:cstheme="majorBidi"/>
          <w:color w:val="242424"/>
          <w:shd w:val="clear" w:color="auto" w:fill="FFFFFF"/>
        </w:rPr>
        <w:t>duchening</w:t>
      </w:r>
      <w:proofErr w:type="spellEnd"/>
      <w:r w:rsidRPr="008537AD">
        <w:rPr>
          <w:rFonts w:asciiTheme="majorBidi" w:hAnsiTheme="majorBidi" w:cstheme="majorBidi"/>
          <w:color w:val="242424"/>
          <w:shd w:val="clear" w:color="auto" w:fill="FFFFFF"/>
        </w:rPr>
        <w:t xml:space="preserve">, but they did address closely related questions. Handing the system a relatively small set of sources to focus on is a big assist. It makes the task more like reading comprehension -- which ChatGPT excels at -- and less like the hard work you did when you confronted the question yourself and had to analyze it in order to figure out which sources were most pertinent. There are zillions of sources about </w:t>
      </w:r>
      <w:proofErr w:type="spellStart"/>
      <w:r w:rsidRPr="008537AD">
        <w:rPr>
          <w:rFonts w:asciiTheme="majorBidi" w:hAnsiTheme="majorBidi" w:cstheme="majorBidi"/>
          <w:color w:val="242424"/>
          <w:shd w:val="clear" w:color="auto" w:fill="FFFFFF"/>
        </w:rPr>
        <w:t>duchening</w:t>
      </w:r>
      <w:proofErr w:type="spellEnd"/>
      <w:r w:rsidRPr="008537AD">
        <w:rPr>
          <w:rFonts w:asciiTheme="majorBidi" w:hAnsiTheme="majorBidi" w:cstheme="majorBidi"/>
          <w:color w:val="242424"/>
          <w:shd w:val="clear" w:color="auto" w:fill="FFFFFF"/>
        </w:rPr>
        <w:t xml:space="preserve"> and qualifications, and zillions of others about homosexuality. If ChatGPT had ingested all of those without your help in prioritizing a few, it might have generated a bunch of much less promising arguments"</w:t>
      </w:r>
      <w:r w:rsidR="005A3DFD">
        <w:rPr>
          <w:rFonts w:asciiTheme="majorBidi" w:hAnsiTheme="majorBidi" w:cstheme="majorBidi"/>
          <w:color w:val="242424"/>
          <w:shd w:val="clear" w:color="auto" w:fill="FFFFFF"/>
        </w:rPr>
        <w:t>.</w:t>
      </w:r>
      <w:r w:rsidRPr="008537AD">
        <w:rPr>
          <w:rFonts w:asciiTheme="majorBidi" w:hAnsiTheme="majorBidi" w:cstheme="majorBidi"/>
          <w:color w:val="242424"/>
          <w:shd w:val="clear" w:color="auto" w:fill="FFFFFF"/>
        </w:rPr>
        <w:t>  Further experimentation is needed to test that caveat and better assess how well ChatGPT would actually perform on a task of this nature if trained on a more comprehensive database of Jewish law responsa but without expert human input as to which particular responsa should be focused on for a given question.</w:t>
      </w:r>
    </w:p>
  </w:footnote>
  <w:footnote w:id="10">
    <w:p w14:paraId="25AFD0BE" w14:textId="476150DB" w:rsidR="00495738" w:rsidRPr="008537AD" w:rsidRDefault="00495738"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Consider</w:t>
      </w:r>
      <w:r w:rsidR="00107591">
        <w:rPr>
          <w:rFonts w:asciiTheme="majorBidi" w:hAnsiTheme="majorBidi" w:cstheme="majorBidi"/>
        </w:rPr>
        <w:t>,</w:t>
      </w:r>
      <w:r w:rsidRPr="008537AD">
        <w:rPr>
          <w:rFonts w:asciiTheme="majorBidi" w:hAnsiTheme="majorBidi" w:cstheme="majorBidi"/>
        </w:rPr>
        <w:t xml:space="preserve"> for example, the putative tension between its use of the </w:t>
      </w:r>
      <w:proofErr w:type="spellStart"/>
      <w:r w:rsidRPr="005A3DFD">
        <w:rPr>
          <w:rFonts w:asciiTheme="majorBidi" w:hAnsiTheme="majorBidi" w:cstheme="majorBidi"/>
          <w:i/>
          <w:iCs/>
        </w:rPr>
        <w:t>Aru</w:t>
      </w:r>
      <w:r w:rsidR="005A3DFD" w:rsidRPr="005A3DFD">
        <w:rPr>
          <w:rFonts w:asciiTheme="majorBidi" w:hAnsiTheme="majorBidi" w:cstheme="majorBidi"/>
          <w:i/>
          <w:iCs/>
        </w:rPr>
        <w:t>k</w:t>
      </w:r>
      <w:r w:rsidRPr="005A3DFD">
        <w:rPr>
          <w:rFonts w:asciiTheme="majorBidi" w:hAnsiTheme="majorBidi" w:cstheme="majorBidi"/>
          <w:i/>
          <w:iCs/>
        </w:rPr>
        <w:t>h</w:t>
      </w:r>
      <w:proofErr w:type="spellEnd"/>
      <w:r w:rsidRPr="005A3DFD">
        <w:rPr>
          <w:rFonts w:asciiTheme="majorBidi" w:hAnsiTheme="majorBidi" w:cstheme="majorBidi"/>
          <w:i/>
          <w:iCs/>
        </w:rPr>
        <w:t xml:space="preserve"> </w:t>
      </w:r>
      <w:proofErr w:type="spellStart"/>
      <w:r w:rsidRPr="005A3DFD">
        <w:rPr>
          <w:rFonts w:asciiTheme="majorBidi" w:hAnsiTheme="majorBidi" w:cstheme="majorBidi"/>
          <w:i/>
          <w:iCs/>
        </w:rPr>
        <w:t>Hashulh</w:t>
      </w:r>
      <w:r w:rsidR="005A3DFD" w:rsidRPr="005A3DFD">
        <w:rPr>
          <w:rFonts w:asciiTheme="majorBidi" w:hAnsiTheme="majorBidi" w:cstheme="majorBidi"/>
          <w:i/>
          <w:iCs/>
        </w:rPr>
        <w:t>̣</w:t>
      </w:r>
      <w:r w:rsidRPr="005A3DFD">
        <w:rPr>
          <w:rFonts w:asciiTheme="majorBidi" w:hAnsiTheme="majorBidi" w:cstheme="majorBidi"/>
          <w:i/>
          <w:iCs/>
        </w:rPr>
        <w:t>an</w:t>
      </w:r>
      <w:proofErr w:type="spellEnd"/>
      <w:r w:rsidRPr="008537AD">
        <w:rPr>
          <w:rFonts w:asciiTheme="majorBidi" w:hAnsiTheme="majorBidi" w:cstheme="majorBidi"/>
        </w:rPr>
        <w:t xml:space="preserve">, </w:t>
      </w:r>
      <w:proofErr w:type="spellStart"/>
      <w:r w:rsidRPr="005A3DFD">
        <w:rPr>
          <w:rFonts w:asciiTheme="majorBidi" w:hAnsiTheme="majorBidi" w:cstheme="majorBidi"/>
          <w:i/>
          <w:iCs/>
        </w:rPr>
        <w:t>Pisk</w:t>
      </w:r>
      <w:r w:rsidR="005A3DFD" w:rsidRPr="005A3DFD">
        <w:rPr>
          <w:rFonts w:asciiTheme="majorBidi" w:hAnsiTheme="majorBidi" w:cstheme="majorBidi"/>
          <w:i/>
          <w:iCs/>
        </w:rPr>
        <w:t>e</w:t>
      </w:r>
      <w:r w:rsidRPr="005A3DFD">
        <w:rPr>
          <w:rFonts w:asciiTheme="majorBidi" w:hAnsiTheme="majorBidi" w:cstheme="majorBidi"/>
          <w:i/>
          <w:iCs/>
        </w:rPr>
        <w:t>i</w:t>
      </w:r>
      <w:proofErr w:type="spellEnd"/>
      <w:r w:rsidRPr="005A3DFD">
        <w:rPr>
          <w:rFonts w:asciiTheme="majorBidi" w:hAnsiTheme="majorBidi" w:cstheme="majorBidi"/>
          <w:i/>
          <w:iCs/>
        </w:rPr>
        <w:t xml:space="preserve"> Teshuva</w:t>
      </w:r>
      <w:r w:rsidR="005A3DFD" w:rsidRPr="005A3DFD">
        <w:rPr>
          <w:rFonts w:asciiTheme="majorBidi" w:hAnsiTheme="majorBidi" w:cstheme="majorBidi"/>
          <w:i/>
          <w:iCs/>
        </w:rPr>
        <w:t>h</w:t>
      </w:r>
      <w:r w:rsidR="00107591">
        <w:rPr>
          <w:rFonts w:asciiTheme="majorBidi" w:hAnsiTheme="majorBidi" w:cstheme="majorBidi"/>
        </w:rPr>
        <w:t>,</w:t>
      </w:r>
      <w:r w:rsidRPr="008537AD">
        <w:rPr>
          <w:rFonts w:asciiTheme="majorBidi" w:hAnsiTheme="majorBidi" w:cstheme="majorBidi"/>
        </w:rPr>
        <w:t xml:space="preserve"> and </w:t>
      </w:r>
      <w:proofErr w:type="spellStart"/>
      <w:r w:rsidRPr="005A3DFD">
        <w:rPr>
          <w:rFonts w:asciiTheme="majorBidi" w:hAnsiTheme="majorBidi" w:cstheme="majorBidi"/>
          <w:i/>
          <w:iCs/>
        </w:rPr>
        <w:t>Yalkut</w:t>
      </w:r>
      <w:proofErr w:type="spellEnd"/>
      <w:r w:rsidRPr="005A3DFD">
        <w:rPr>
          <w:rFonts w:asciiTheme="majorBidi" w:hAnsiTheme="majorBidi" w:cstheme="majorBidi"/>
          <w:i/>
          <w:iCs/>
        </w:rPr>
        <w:t xml:space="preserve"> Yosef</w:t>
      </w:r>
      <w:r w:rsidRPr="008537AD">
        <w:rPr>
          <w:rFonts w:asciiTheme="majorBidi" w:hAnsiTheme="majorBidi" w:cstheme="majorBidi"/>
        </w:rPr>
        <w:t xml:space="preserve"> in the regenerated answer (which was the best answer provided) still misses a core analytical point, which is that all three of these sources seem to permit a kohen who is not in a sexual relationship uniquely prohibited to priests to </w:t>
      </w:r>
      <w:proofErr w:type="spellStart"/>
      <w:r w:rsidRPr="00DE15AF">
        <w:rPr>
          <w:rFonts w:asciiTheme="majorBidi" w:hAnsiTheme="majorBidi" w:cstheme="majorBidi"/>
          <w:i/>
          <w:iCs/>
        </w:rPr>
        <w:t>duchen</w:t>
      </w:r>
      <w:proofErr w:type="spellEnd"/>
      <w:r w:rsidRPr="008537AD">
        <w:rPr>
          <w:rFonts w:asciiTheme="majorBidi" w:hAnsiTheme="majorBidi" w:cstheme="majorBidi"/>
        </w:rPr>
        <w:t>.</w:t>
      </w:r>
    </w:p>
  </w:footnote>
  <w:footnote w:id="11">
    <w:p w14:paraId="4FEE5BC4" w14:textId="748D54E2" w:rsidR="004E4B2A" w:rsidRPr="008537AD" w:rsidRDefault="004E4B2A"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“Transposed chess” </w:t>
      </w:r>
      <w:r w:rsidR="008736BD" w:rsidRPr="008537AD">
        <w:rPr>
          <w:rFonts w:asciiTheme="majorBidi" w:hAnsiTheme="majorBidi" w:cstheme="majorBidi"/>
        </w:rPr>
        <w:t xml:space="preserve">follows the same rules as chess except </w:t>
      </w:r>
      <w:r w:rsidRPr="008537AD">
        <w:rPr>
          <w:rFonts w:asciiTheme="majorBidi" w:hAnsiTheme="majorBidi" w:cstheme="majorBidi"/>
        </w:rPr>
        <w:t>the positions of the bishop and the knight have been switched in their initial p</w:t>
      </w:r>
      <w:r w:rsidR="008736BD" w:rsidRPr="008537AD">
        <w:rPr>
          <w:rFonts w:asciiTheme="majorBidi" w:hAnsiTheme="majorBidi" w:cstheme="majorBidi"/>
        </w:rPr>
        <w:t>lacement</w:t>
      </w:r>
      <w:r w:rsidRPr="008537AD">
        <w:rPr>
          <w:rFonts w:asciiTheme="majorBidi" w:hAnsiTheme="majorBidi" w:cstheme="majorBidi"/>
        </w:rPr>
        <w:t>.</w:t>
      </w:r>
      <w:r w:rsidR="00B024F2" w:rsidRPr="008537AD">
        <w:rPr>
          <w:rFonts w:asciiTheme="majorBidi" w:hAnsiTheme="majorBidi" w:cstheme="majorBidi"/>
        </w:rPr>
        <w:t xml:space="preserve"> </w:t>
      </w:r>
      <w:hyperlink r:id="rId4" w:history="1">
        <w:r w:rsidRPr="008537AD">
          <w:rPr>
            <w:rStyle w:val="Hyperlink"/>
            <w:rFonts w:asciiTheme="majorBidi" w:hAnsiTheme="majorBidi" w:cstheme="majorBidi"/>
          </w:rPr>
          <w:t>https://greenchess.net/rules.php?v=transposed</w:t>
        </w:r>
      </w:hyperlink>
      <w:r w:rsidRPr="008537AD">
        <w:rPr>
          <w:rFonts w:asciiTheme="majorBidi" w:hAnsiTheme="majorBidi" w:cstheme="majorBidi"/>
        </w:rPr>
        <w:t xml:space="preserve">. </w:t>
      </w:r>
      <w:r w:rsidR="008A223C" w:rsidRPr="008537AD">
        <w:rPr>
          <w:rFonts w:asciiTheme="majorBidi" w:hAnsiTheme="majorBidi" w:cstheme="majorBidi"/>
        </w:rPr>
        <w:t xml:space="preserve">Few people </w:t>
      </w:r>
      <w:r w:rsidRPr="008537AD">
        <w:rPr>
          <w:rFonts w:asciiTheme="majorBidi" w:hAnsiTheme="majorBidi" w:cstheme="majorBidi"/>
        </w:rPr>
        <w:t>play it</w:t>
      </w:r>
      <w:r w:rsidR="008B680B" w:rsidRPr="008537AD">
        <w:rPr>
          <w:rFonts w:asciiTheme="majorBidi" w:hAnsiTheme="majorBidi" w:cstheme="majorBidi"/>
        </w:rPr>
        <w:t>,</w:t>
      </w:r>
      <w:r w:rsidRPr="008537AD">
        <w:rPr>
          <w:rFonts w:asciiTheme="majorBidi" w:hAnsiTheme="majorBidi" w:cstheme="majorBidi"/>
        </w:rPr>
        <w:t xml:space="preserve"> and there are no tournaments and no databases of games played.</w:t>
      </w:r>
    </w:p>
  </w:footnote>
  <w:footnote w:id="12">
    <w:p w14:paraId="4E09542F" w14:textId="354D65E8" w:rsidR="00B7551F" w:rsidRPr="008537AD" w:rsidRDefault="00B7551F"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The idea of a rule of decision is explained to law students as “what factor makes the rule binding on other cases</w:t>
      </w:r>
      <w:r w:rsidR="00DE15AF">
        <w:rPr>
          <w:rFonts w:asciiTheme="majorBidi" w:hAnsiTheme="majorBidi" w:cstheme="majorBidi"/>
        </w:rPr>
        <w:t>.</w:t>
      </w:r>
      <w:r w:rsidRPr="008537AD">
        <w:rPr>
          <w:rFonts w:asciiTheme="majorBidi" w:hAnsiTheme="majorBidi" w:cstheme="majorBidi"/>
        </w:rPr>
        <w:t>”</w:t>
      </w:r>
      <w:r w:rsidRPr="008537AD" w:rsidDel="00B024F2">
        <w:rPr>
          <w:rFonts w:asciiTheme="majorBidi" w:hAnsiTheme="majorBidi" w:cstheme="majorBidi"/>
        </w:rPr>
        <w:t xml:space="preserve">  </w:t>
      </w:r>
      <w:r w:rsidRPr="008537AD">
        <w:rPr>
          <w:rFonts w:asciiTheme="majorBidi" w:hAnsiTheme="majorBidi" w:cstheme="majorBidi"/>
        </w:rPr>
        <w:t xml:space="preserve"> When a brown dog bites a person, the rule the court gives governing compensation in the case governs white dogs and not brown bears, since in dogs, color is not thought relevant.</w:t>
      </w:r>
      <w:r w:rsidRPr="008537AD" w:rsidDel="00B024F2">
        <w:rPr>
          <w:rFonts w:asciiTheme="majorBidi" w:hAnsiTheme="majorBidi" w:cstheme="majorBidi"/>
        </w:rPr>
        <w:t xml:space="preserve">  </w:t>
      </w:r>
      <w:r w:rsidRPr="008537AD">
        <w:rPr>
          <w:rFonts w:asciiTheme="majorBidi" w:hAnsiTheme="majorBidi" w:cstheme="majorBidi"/>
        </w:rPr>
        <w:t xml:space="preserve"> Or as a casebook from many years ago puts it “The decision to let your oldest 14 daughter wear high-he</w:t>
      </w:r>
      <w:r w:rsidR="0033544A">
        <w:rPr>
          <w:rFonts w:asciiTheme="majorBidi" w:hAnsiTheme="majorBidi" w:cstheme="majorBidi"/>
        </w:rPr>
        <w:t>e</w:t>
      </w:r>
      <w:r w:rsidRPr="008537AD">
        <w:rPr>
          <w:rFonts w:asciiTheme="majorBidi" w:hAnsiTheme="majorBidi" w:cstheme="majorBidi"/>
        </w:rPr>
        <w:t>ls to a school function provides precedent for your second oldest daughter to ask for high-he</w:t>
      </w:r>
      <w:r w:rsidR="0033544A">
        <w:rPr>
          <w:rFonts w:asciiTheme="majorBidi" w:hAnsiTheme="majorBidi" w:cstheme="majorBidi"/>
        </w:rPr>
        <w:t>e</w:t>
      </w:r>
      <w:r w:rsidRPr="008537AD">
        <w:rPr>
          <w:rFonts w:asciiTheme="majorBidi" w:hAnsiTheme="majorBidi" w:cstheme="majorBidi"/>
        </w:rPr>
        <w:t>ls when she is 14 also, but not your son.”</w:t>
      </w:r>
    </w:p>
  </w:footnote>
  <w:footnote w:id="13">
    <w:p w14:paraId="2E3489AC" w14:textId="5BF0A53B" w:rsidR="003C5EF4" w:rsidRPr="008537AD" w:rsidRDefault="003C5EF4" w:rsidP="008537AD">
      <w:pPr>
        <w:spacing w:after="0" w:line="240" w:lineRule="auto"/>
        <w:jc w:val="both"/>
        <w:rPr>
          <w:rFonts w:asciiTheme="majorBidi" w:hAnsiTheme="majorBidi" w:cstheme="majorBidi"/>
          <w:sz w:val="20"/>
          <w:szCs w:val="20"/>
          <w:lang w:bidi="he-IL"/>
        </w:rPr>
      </w:pPr>
      <w:r w:rsidRPr="00AF13C9">
        <w:rPr>
          <w:rFonts w:asciiTheme="majorBidi" w:hAnsiTheme="majorBidi" w:cstheme="majorBidi"/>
          <w:sz w:val="20"/>
          <w:szCs w:val="20"/>
          <w:vertAlign w:val="superscript"/>
        </w:rPr>
        <w:footnoteRef/>
      </w:r>
      <w:r w:rsidRPr="00AF13C9">
        <w:rPr>
          <w:rFonts w:asciiTheme="majorBidi" w:hAnsiTheme="majorBidi" w:cstheme="majorBidi"/>
          <w:sz w:val="20"/>
          <w:szCs w:val="20"/>
          <w:vertAlign w:val="superscript"/>
        </w:rPr>
        <w:t xml:space="preserve"> </w:t>
      </w:r>
      <w:r w:rsidR="00070860" w:rsidRPr="008537AD">
        <w:rPr>
          <w:rFonts w:asciiTheme="majorBidi" w:hAnsiTheme="majorBidi" w:cstheme="majorBidi"/>
          <w:sz w:val="20"/>
          <w:szCs w:val="20"/>
        </w:rPr>
        <w:t>What I mean by this is that the weighting of competing authorities is not mathematical in the Jewish tradition.  Different Jewish law authorities and different communities evaluate non-binding precedent differently.  Nor is th</w:t>
      </w:r>
      <w:r w:rsidR="0033544A">
        <w:rPr>
          <w:rFonts w:asciiTheme="majorBidi" w:hAnsiTheme="majorBidi" w:cstheme="majorBidi"/>
          <w:sz w:val="20"/>
          <w:szCs w:val="20"/>
        </w:rPr>
        <w:t>is</w:t>
      </w:r>
      <w:r w:rsidR="00070860" w:rsidRPr="008537AD">
        <w:rPr>
          <w:rFonts w:asciiTheme="majorBidi" w:hAnsiTheme="majorBidi" w:cstheme="majorBidi"/>
          <w:sz w:val="20"/>
          <w:szCs w:val="20"/>
        </w:rPr>
        <w:t xml:space="preserve"> limited to modern Jewish law authorities – the weight of the Jerusalem </w:t>
      </w:r>
      <w:r w:rsidR="00F52CAB" w:rsidRPr="008537AD">
        <w:rPr>
          <w:rFonts w:asciiTheme="majorBidi" w:hAnsiTheme="majorBidi" w:cstheme="majorBidi"/>
          <w:sz w:val="20"/>
          <w:szCs w:val="20"/>
        </w:rPr>
        <w:t>Talmud</w:t>
      </w:r>
      <w:r w:rsidR="00070860" w:rsidRPr="008537AD">
        <w:rPr>
          <w:rFonts w:asciiTheme="majorBidi" w:hAnsiTheme="majorBidi" w:cstheme="majorBidi"/>
          <w:sz w:val="20"/>
          <w:szCs w:val="20"/>
        </w:rPr>
        <w:t xml:space="preserve"> </w:t>
      </w:r>
      <w:r w:rsidR="00F52CAB" w:rsidRPr="008537AD">
        <w:rPr>
          <w:rFonts w:asciiTheme="majorBidi" w:hAnsiTheme="majorBidi" w:cstheme="majorBidi"/>
          <w:sz w:val="20"/>
          <w:szCs w:val="20"/>
        </w:rPr>
        <w:t>when the Babylonian Talmud is silent is subject to dispute; see my note “</w:t>
      </w:r>
      <w:r w:rsidR="00F52CAB" w:rsidRPr="008537AD">
        <w:rPr>
          <w:rFonts w:asciiTheme="majorBidi" w:hAnsiTheme="majorBidi" w:cstheme="majorBidi"/>
          <w:sz w:val="20"/>
          <w:szCs w:val="20"/>
          <w:lang w:bidi="he-IL"/>
        </w:rPr>
        <w:t xml:space="preserve">The Yerushalmi as a Source of Halacha” at </w:t>
      </w:r>
      <w:hyperlink r:id="rId5" w:history="1">
        <w:r w:rsidR="00F52CAB" w:rsidRPr="008537AD">
          <w:rPr>
            <w:rStyle w:val="Hyperlink"/>
            <w:rFonts w:asciiTheme="majorBidi" w:hAnsiTheme="majorBidi" w:cstheme="majorBidi"/>
            <w:sz w:val="20"/>
            <w:szCs w:val="20"/>
            <w:lang w:bidi="he-IL"/>
          </w:rPr>
          <w:t>https://www.torahmusings.com/2011/05/the-yerushalmi-as-a-source-of-halacha/</w:t>
        </w:r>
      </w:hyperlink>
      <w:r w:rsidR="00F52CAB" w:rsidRPr="008537AD">
        <w:rPr>
          <w:rFonts w:asciiTheme="majorBidi" w:hAnsiTheme="majorBidi" w:cstheme="majorBidi"/>
          <w:sz w:val="20"/>
          <w:szCs w:val="20"/>
          <w:lang w:bidi="he-IL"/>
        </w:rPr>
        <w:t xml:space="preserve"> </w:t>
      </w:r>
    </w:p>
  </w:footnote>
  <w:footnote w:id="14">
    <w:p w14:paraId="7DCB3AAA" w14:textId="7A559AD5" w:rsidR="009E53FE" w:rsidRPr="008537AD" w:rsidRDefault="009E53FE"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w:t>
      </w:r>
      <w:r w:rsidR="0007412F" w:rsidRPr="008537AD">
        <w:rPr>
          <w:rFonts w:asciiTheme="majorBidi" w:hAnsiTheme="majorBidi" w:cstheme="majorBidi"/>
        </w:rPr>
        <w:t>I discuss these processes in my book,</w:t>
      </w:r>
      <w:r w:rsidR="0007412F" w:rsidRPr="00DE15AF">
        <w:rPr>
          <w:rFonts w:asciiTheme="majorBidi" w:hAnsiTheme="majorBidi" w:cstheme="majorBidi"/>
          <w:i/>
          <w:iCs/>
        </w:rPr>
        <w:t xml:space="preserve"> </w:t>
      </w:r>
      <w:r w:rsidR="0007412F" w:rsidRPr="00DE15AF">
        <w:rPr>
          <w:rFonts w:ascii="Tahoma" w:hAnsi="Tahoma" w:cs="Tahoma"/>
          <w:i/>
          <w:iCs/>
          <w:shd w:val="clear" w:color="auto" w:fill="FFFFFF"/>
        </w:rPr>
        <w:t>﻿</w:t>
      </w:r>
      <w:hyperlink r:id="rId6" w:tgtFrame="_blank" w:history="1">
        <w:r w:rsidR="0007412F" w:rsidRPr="00DE15AF">
          <w:rPr>
            <w:rFonts w:asciiTheme="majorBidi" w:hAnsiTheme="majorBidi" w:cstheme="majorBidi"/>
            <w:i/>
            <w:iCs/>
            <w:shd w:val="clear" w:color="auto" w:fill="FFFFFF"/>
          </w:rPr>
          <w:t xml:space="preserve">Innovation in Jewish Law: </w:t>
        </w:r>
        <w:r w:rsidR="00DE15AF">
          <w:rPr>
            <w:rFonts w:asciiTheme="majorBidi" w:hAnsiTheme="majorBidi" w:cstheme="majorBidi"/>
            <w:i/>
            <w:iCs/>
            <w:shd w:val="clear" w:color="auto" w:fill="FFFFFF"/>
          </w:rPr>
          <w:t>A</w:t>
        </w:r>
        <w:r w:rsidR="0007412F" w:rsidRPr="00DE15AF">
          <w:rPr>
            <w:rFonts w:asciiTheme="majorBidi" w:hAnsiTheme="majorBidi" w:cstheme="majorBidi"/>
            <w:i/>
            <w:iCs/>
            <w:shd w:val="clear" w:color="auto" w:fill="FFFFFF"/>
          </w:rPr>
          <w:t xml:space="preserve"> Case Study of </w:t>
        </w:r>
        <w:proofErr w:type="spellStart"/>
        <w:r w:rsidR="0007412F" w:rsidRPr="00DE15AF">
          <w:rPr>
            <w:rFonts w:asciiTheme="majorBidi" w:hAnsiTheme="majorBidi" w:cstheme="majorBidi"/>
            <w:i/>
            <w:iCs/>
            <w:shd w:val="clear" w:color="auto" w:fill="FFFFFF"/>
          </w:rPr>
          <w:t>Chiddush</w:t>
        </w:r>
        <w:proofErr w:type="spellEnd"/>
        <w:r w:rsidR="0007412F" w:rsidRPr="00DE15AF">
          <w:rPr>
            <w:rFonts w:asciiTheme="majorBidi" w:hAnsiTheme="majorBidi" w:cstheme="majorBidi"/>
            <w:i/>
            <w:iCs/>
            <w:shd w:val="clear" w:color="auto" w:fill="FFFFFF"/>
          </w:rPr>
          <w:t xml:space="preserve"> in </w:t>
        </w:r>
        <w:proofErr w:type="spellStart"/>
        <w:r w:rsidR="0007412F" w:rsidRPr="00DE15AF">
          <w:rPr>
            <w:rFonts w:asciiTheme="majorBidi" w:hAnsiTheme="majorBidi" w:cstheme="majorBidi"/>
            <w:i/>
            <w:iCs/>
            <w:shd w:val="clear" w:color="auto" w:fill="FFFFFF"/>
          </w:rPr>
          <w:t>Havineinu</w:t>
        </w:r>
        <w:proofErr w:type="spellEnd"/>
      </w:hyperlink>
      <w:r w:rsidR="0007412F" w:rsidRPr="008537AD">
        <w:rPr>
          <w:rFonts w:asciiTheme="majorBidi" w:hAnsiTheme="majorBidi" w:cstheme="majorBidi"/>
        </w:rPr>
        <w:t xml:space="preserve"> </w:t>
      </w:r>
      <w:r w:rsidR="00DE15AF">
        <w:rPr>
          <w:rFonts w:asciiTheme="majorBidi" w:hAnsiTheme="majorBidi" w:cstheme="majorBidi"/>
        </w:rPr>
        <w:t>(</w:t>
      </w:r>
      <w:r w:rsidR="0007412F" w:rsidRPr="008537AD">
        <w:rPr>
          <w:rFonts w:asciiTheme="majorBidi" w:hAnsiTheme="majorBidi" w:cstheme="majorBidi"/>
          <w:color w:val="2A2A2A"/>
          <w:shd w:val="clear" w:color="auto" w:fill="FFFFFF"/>
        </w:rPr>
        <w:t>Jerusalem: Urim Publications</w:t>
      </w:r>
      <w:r w:rsidR="0007412F" w:rsidRPr="008537AD">
        <w:rPr>
          <w:rFonts w:ascii="Tahoma" w:hAnsi="Tahoma" w:cs="Tahoma"/>
          <w:color w:val="2A2A2A"/>
          <w:shd w:val="clear" w:color="auto" w:fill="FFFFFF"/>
        </w:rPr>
        <w:t>﻿</w:t>
      </w:r>
      <w:r w:rsidR="00DE15AF">
        <w:rPr>
          <w:rFonts w:asciiTheme="majorBidi" w:hAnsiTheme="majorBidi" w:cstheme="majorBidi"/>
          <w:color w:val="2A2A2A"/>
          <w:shd w:val="clear" w:color="auto" w:fill="FFFFFF"/>
        </w:rPr>
        <w:t xml:space="preserve">, </w:t>
      </w:r>
      <w:r w:rsidR="0007412F" w:rsidRPr="008537AD">
        <w:rPr>
          <w:rFonts w:asciiTheme="majorBidi" w:hAnsiTheme="majorBidi" w:cstheme="majorBidi"/>
          <w:color w:val="2A2A2A"/>
          <w:shd w:val="clear" w:color="auto" w:fill="FFFFFF"/>
        </w:rPr>
        <w:t>2010).</w:t>
      </w:r>
    </w:p>
  </w:footnote>
  <w:footnote w:id="15">
    <w:p w14:paraId="4A5F44A5" w14:textId="1801D5FD" w:rsidR="003256FB" w:rsidRPr="008537AD" w:rsidRDefault="003256FB"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w:t>
      </w:r>
      <w:r w:rsidR="008358A3" w:rsidRPr="008537AD">
        <w:rPr>
          <w:rFonts w:asciiTheme="majorBidi" w:hAnsiTheme="majorBidi" w:cstheme="majorBidi"/>
        </w:rPr>
        <w:t>See for example, James Baker, Laurie Hobart</w:t>
      </w:r>
      <w:r w:rsidR="00DC26F7">
        <w:rPr>
          <w:rFonts w:asciiTheme="majorBidi" w:hAnsiTheme="majorBidi" w:cstheme="majorBidi"/>
        </w:rPr>
        <w:t>,</w:t>
      </w:r>
      <w:r w:rsidR="008358A3" w:rsidRPr="008537AD">
        <w:rPr>
          <w:rFonts w:asciiTheme="majorBidi" w:hAnsiTheme="majorBidi" w:cstheme="majorBidi"/>
        </w:rPr>
        <w:t xml:space="preserve"> and Matthew Mittelsteadt,</w:t>
      </w:r>
      <w:r w:rsidR="000E7200">
        <w:rPr>
          <w:rFonts w:asciiTheme="majorBidi" w:hAnsiTheme="majorBidi" w:cstheme="majorBidi"/>
        </w:rPr>
        <w:t xml:space="preserve"> “AI for Judges: A Framework”</w:t>
      </w:r>
      <w:r w:rsidR="000E7200" w:rsidRPr="008537AD">
        <w:rPr>
          <w:rFonts w:asciiTheme="majorBidi" w:hAnsiTheme="majorBidi" w:cstheme="majorBidi"/>
        </w:rPr>
        <w:t xml:space="preserve"> </w:t>
      </w:r>
      <w:r w:rsidR="008358A3" w:rsidRPr="008537AD">
        <w:rPr>
          <w:rFonts w:asciiTheme="majorBidi" w:hAnsiTheme="majorBidi" w:cstheme="majorBidi"/>
        </w:rPr>
        <w:t>(Center for Security and Emerging Technology, December 2021)</w:t>
      </w:r>
      <w:r w:rsidR="000E7200">
        <w:rPr>
          <w:rFonts w:asciiTheme="majorBidi" w:hAnsiTheme="majorBidi" w:cstheme="majorBidi"/>
        </w:rPr>
        <w:t xml:space="preserve"> at </w:t>
      </w:r>
      <w:hyperlink r:id="rId7" w:history="1">
        <w:r w:rsidR="000E7200" w:rsidRPr="00A61B80">
          <w:rPr>
            <w:rStyle w:val="Hyperlink"/>
            <w:rFonts w:asciiTheme="majorBidi" w:hAnsiTheme="majorBidi" w:cstheme="majorBidi"/>
          </w:rPr>
          <w:t>https://cset.georgetown.edu/publication/ai-for-judges/</w:t>
        </w:r>
      </w:hyperlink>
      <w:r w:rsidR="000E7200">
        <w:rPr>
          <w:rFonts w:asciiTheme="majorBidi" w:hAnsiTheme="majorBidi" w:cstheme="majorBidi"/>
        </w:rPr>
        <w:t xml:space="preserve">. </w:t>
      </w:r>
    </w:p>
  </w:footnote>
  <w:footnote w:id="16">
    <w:p w14:paraId="1DA5AC27" w14:textId="53AB039F" w:rsidR="00F77D23" w:rsidRPr="008537AD" w:rsidRDefault="00F77D23" w:rsidP="008537AD">
      <w:pPr>
        <w:pStyle w:val="Heading1"/>
        <w:shd w:val="clear" w:color="auto" w:fill="FFFFFF"/>
        <w:spacing w:before="0" w:line="240" w:lineRule="auto"/>
        <w:jc w:val="both"/>
        <w:textAlignment w:val="baseline"/>
        <w:rPr>
          <w:rFonts w:asciiTheme="majorBidi" w:hAnsiTheme="majorBidi"/>
          <w:sz w:val="20"/>
          <w:szCs w:val="20"/>
        </w:rPr>
      </w:pPr>
      <w:r w:rsidRPr="008537AD">
        <w:rPr>
          <w:rStyle w:val="FootnoteReference"/>
          <w:rFonts w:asciiTheme="majorBidi" w:hAnsiTheme="majorBidi"/>
          <w:color w:val="auto"/>
          <w:sz w:val="20"/>
          <w:szCs w:val="20"/>
        </w:rPr>
        <w:footnoteRef/>
      </w:r>
      <w:r w:rsidRPr="008537AD">
        <w:rPr>
          <w:rFonts w:asciiTheme="majorBidi" w:hAnsiTheme="majorBidi"/>
          <w:color w:val="auto"/>
          <w:sz w:val="20"/>
          <w:szCs w:val="20"/>
        </w:rPr>
        <w:t xml:space="preserve"> For more on this, see Michael Broyde and Mark Goldfeder, </w:t>
      </w:r>
      <w:r w:rsidR="00DE15AF">
        <w:rPr>
          <w:rFonts w:asciiTheme="majorBidi" w:hAnsiTheme="majorBidi"/>
          <w:color w:val="auto"/>
          <w:sz w:val="20"/>
          <w:szCs w:val="20"/>
        </w:rPr>
        <w:t>“</w:t>
      </w:r>
      <w:hyperlink r:id="rId8" w:history="1">
        <w:r w:rsidRPr="00DE15AF">
          <w:rPr>
            <w:rStyle w:val="Hyperlink"/>
            <w:rFonts w:asciiTheme="majorBidi" w:hAnsiTheme="majorBidi"/>
            <w:color w:val="auto"/>
            <w:sz w:val="20"/>
            <w:szCs w:val="20"/>
            <w:u w:val="none"/>
          </w:rPr>
          <w:t>The Behavior of Jewish Judges: A Theoretical Study of Religious Decision-making</w:t>
        </w:r>
      </w:hyperlink>
      <w:r w:rsidR="00DE15AF" w:rsidRPr="00DE15AF">
        <w:rPr>
          <w:rFonts w:ascii="Times New Roman" w:hAnsi="Times New Roman" w:cs="Times New Roman"/>
          <w:sz w:val="20"/>
          <w:szCs w:val="20"/>
        </w:rPr>
        <w:t>,”</w:t>
      </w:r>
      <w:r w:rsidRPr="008537AD">
        <w:rPr>
          <w:rFonts w:asciiTheme="majorBidi" w:hAnsiTheme="majorBidi"/>
          <w:color w:val="auto"/>
          <w:sz w:val="20"/>
          <w:szCs w:val="20"/>
        </w:rPr>
        <w:t xml:space="preserve"> </w:t>
      </w:r>
      <w:proofErr w:type="spellStart"/>
      <w:r w:rsidRPr="00DE15AF">
        <w:rPr>
          <w:rFonts w:asciiTheme="majorBidi" w:hAnsiTheme="majorBidi"/>
          <w:i/>
          <w:iCs/>
          <w:color w:val="auto"/>
          <w:sz w:val="20"/>
          <w:szCs w:val="20"/>
        </w:rPr>
        <w:t>Bekhol</w:t>
      </w:r>
      <w:proofErr w:type="spellEnd"/>
      <w:r w:rsidRPr="00DE15AF">
        <w:rPr>
          <w:rFonts w:asciiTheme="majorBidi" w:hAnsiTheme="majorBidi"/>
          <w:i/>
          <w:iCs/>
          <w:color w:val="auto"/>
          <w:sz w:val="20"/>
          <w:szCs w:val="20"/>
        </w:rPr>
        <w:t xml:space="preserve"> </w:t>
      </w:r>
      <w:proofErr w:type="spellStart"/>
      <w:r w:rsidRPr="00DE15AF">
        <w:rPr>
          <w:rFonts w:asciiTheme="majorBidi" w:hAnsiTheme="majorBidi"/>
          <w:i/>
          <w:iCs/>
          <w:color w:val="auto"/>
          <w:sz w:val="20"/>
          <w:szCs w:val="20"/>
        </w:rPr>
        <w:t>Derakhekha</w:t>
      </w:r>
      <w:proofErr w:type="spellEnd"/>
      <w:r w:rsidRPr="00DE15AF">
        <w:rPr>
          <w:rFonts w:asciiTheme="majorBidi" w:hAnsiTheme="majorBidi"/>
          <w:i/>
          <w:iCs/>
          <w:color w:val="auto"/>
          <w:sz w:val="20"/>
          <w:szCs w:val="20"/>
        </w:rPr>
        <w:t xml:space="preserve"> </w:t>
      </w:r>
      <w:proofErr w:type="spellStart"/>
      <w:r w:rsidRPr="00DE15AF">
        <w:rPr>
          <w:rFonts w:asciiTheme="majorBidi" w:hAnsiTheme="majorBidi"/>
          <w:i/>
          <w:iCs/>
          <w:color w:val="auto"/>
          <w:sz w:val="20"/>
          <w:szCs w:val="20"/>
        </w:rPr>
        <w:t>Daehu</w:t>
      </w:r>
      <w:proofErr w:type="spellEnd"/>
      <w:r w:rsidR="00DE15AF">
        <w:rPr>
          <w:rFonts w:asciiTheme="majorBidi" w:hAnsiTheme="majorBidi"/>
          <w:color w:val="auto"/>
          <w:sz w:val="20"/>
          <w:szCs w:val="20"/>
        </w:rPr>
        <w:t xml:space="preserve"> </w:t>
      </w:r>
      <w:r w:rsidRPr="008537AD">
        <w:rPr>
          <w:rFonts w:asciiTheme="majorBidi" w:hAnsiTheme="majorBidi"/>
          <w:color w:val="auto"/>
          <w:sz w:val="20"/>
          <w:szCs w:val="20"/>
        </w:rPr>
        <w:t>33 (2018)</w:t>
      </w:r>
      <w:r w:rsidR="00DE15AF">
        <w:rPr>
          <w:rFonts w:asciiTheme="majorBidi" w:hAnsiTheme="majorBidi"/>
          <w:color w:val="auto"/>
          <w:sz w:val="20"/>
          <w:szCs w:val="20"/>
        </w:rPr>
        <w:t>:</w:t>
      </w:r>
      <w:r w:rsidRPr="008537AD">
        <w:rPr>
          <w:rFonts w:asciiTheme="majorBidi" w:hAnsiTheme="majorBidi"/>
          <w:color w:val="auto"/>
          <w:sz w:val="20"/>
          <w:szCs w:val="20"/>
        </w:rPr>
        <w:t xml:space="preserve"> 63–81.</w:t>
      </w:r>
      <w:r w:rsidR="000310C8" w:rsidRPr="008537AD">
        <w:rPr>
          <w:rFonts w:asciiTheme="majorBidi" w:hAnsiTheme="majorBidi"/>
          <w:color w:val="auto"/>
          <w:sz w:val="20"/>
          <w:szCs w:val="20"/>
        </w:rPr>
        <w:t xml:space="preserve">  For an example of this, see Rabbi Yuval </w:t>
      </w:r>
      <w:proofErr w:type="spellStart"/>
      <w:r w:rsidR="000310C8" w:rsidRPr="008537AD">
        <w:rPr>
          <w:rFonts w:asciiTheme="majorBidi" w:hAnsiTheme="majorBidi"/>
          <w:color w:val="auto"/>
          <w:sz w:val="20"/>
          <w:szCs w:val="20"/>
        </w:rPr>
        <w:t>Che</w:t>
      </w:r>
      <w:r w:rsidR="00DE15AF">
        <w:rPr>
          <w:rFonts w:asciiTheme="majorBidi" w:hAnsiTheme="majorBidi"/>
          <w:color w:val="auto"/>
          <w:sz w:val="20"/>
          <w:szCs w:val="20"/>
        </w:rPr>
        <w:t>r</w:t>
      </w:r>
      <w:r w:rsidR="000310C8" w:rsidRPr="008537AD">
        <w:rPr>
          <w:rFonts w:asciiTheme="majorBidi" w:hAnsiTheme="majorBidi"/>
          <w:color w:val="auto"/>
          <w:sz w:val="20"/>
          <w:szCs w:val="20"/>
        </w:rPr>
        <w:t>low</w:t>
      </w:r>
      <w:proofErr w:type="spellEnd"/>
      <w:r w:rsidR="000310C8" w:rsidRPr="008537AD">
        <w:rPr>
          <w:rFonts w:asciiTheme="majorBidi" w:hAnsiTheme="majorBidi"/>
          <w:color w:val="auto"/>
          <w:sz w:val="20"/>
          <w:szCs w:val="20"/>
        </w:rPr>
        <w:t>, “Artificial intelligence can emulate the rulings of the rabbis, but there is a dimension it cannot provide"” (“</w:t>
      </w:r>
      <w:r w:rsidR="000310C8" w:rsidRPr="008537AD">
        <w:rPr>
          <w:rFonts w:asciiTheme="majorBidi" w:hAnsiTheme="majorBidi"/>
          <w:color w:val="auto"/>
          <w:sz w:val="20"/>
          <w:szCs w:val="20"/>
          <w:rtl/>
          <w:lang w:bidi="he-IL"/>
        </w:rPr>
        <w:t>בינה מלאכותית יכולה לחקות את פסיקת הרבנים, אבל יש ממד שהיא לא תוכל לספק</w:t>
      </w:r>
      <w:r w:rsidR="000310C8" w:rsidRPr="008537AD">
        <w:rPr>
          <w:rFonts w:asciiTheme="majorBidi" w:hAnsiTheme="majorBidi"/>
          <w:color w:val="auto"/>
          <w:sz w:val="20"/>
          <w:szCs w:val="20"/>
        </w:rPr>
        <w:t xml:space="preserve">”) at </w:t>
      </w:r>
      <w:hyperlink r:id="rId9" w:history="1">
        <w:r w:rsidR="000310C8" w:rsidRPr="008537AD">
          <w:rPr>
            <w:rStyle w:val="Hyperlink"/>
            <w:rFonts w:asciiTheme="majorBidi" w:hAnsiTheme="majorBidi"/>
            <w:sz w:val="20"/>
            <w:szCs w:val="20"/>
            <w:lang w:bidi="he-IL"/>
          </w:rPr>
          <w:t>https://www.makorrishon.co.il/news/582503/</w:t>
        </w:r>
      </w:hyperlink>
      <w:r w:rsidR="000310C8" w:rsidRPr="008537AD">
        <w:rPr>
          <w:rFonts w:asciiTheme="majorBidi" w:hAnsiTheme="majorBidi"/>
          <w:color w:val="auto"/>
          <w:sz w:val="20"/>
          <w:szCs w:val="20"/>
          <w:lang w:bidi="he-IL"/>
        </w:rPr>
        <w:t xml:space="preserve">. </w:t>
      </w:r>
    </w:p>
  </w:footnote>
  <w:footnote w:id="17">
    <w:p w14:paraId="4F4DB2DB" w14:textId="29EB29A4" w:rsidR="00D37F7B" w:rsidRPr="008537AD" w:rsidRDefault="00D37F7B" w:rsidP="008537AD">
      <w:pPr>
        <w:spacing w:after="0" w:line="240" w:lineRule="auto"/>
        <w:jc w:val="both"/>
        <w:rPr>
          <w:rFonts w:asciiTheme="majorBidi" w:hAnsiTheme="majorBidi" w:cstheme="majorBidi"/>
          <w:sz w:val="20"/>
          <w:szCs w:val="20"/>
        </w:rPr>
      </w:pPr>
      <w:r w:rsidRPr="008537AD">
        <w:rPr>
          <w:rStyle w:val="FootnoteReference"/>
          <w:rFonts w:asciiTheme="majorBidi" w:hAnsiTheme="majorBidi" w:cstheme="majorBidi"/>
          <w:sz w:val="20"/>
          <w:szCs w:val="20"/>
        </w:rPr>
        <w:footnoteRef/>
      </w:r>
      <w:r w:rsidR="000310C8" w:rsidRPr="008537AD">
        <w:rPr>
          <w:rFonts w:asciiTheme="majorBidi" w:hAnsiTheme="majorBidi" w:cstheme="majorBidi"/>
          <w:color w:val="242424"/>
          <w:sz w:val="20"/>
          <w:szCs w:val="20"/>
          <w:shd w:val="clear" w:color="auto" w:fill="FFFFFF"/>
        </w:rPr>
        <w:t>I</w:t>
      </w:r>
      <w:r w:rsidR="000F55EE" w:rsidRPr="008537AD">
        <w:rPr>
          <w:rFonts w:asciiTheme="majorBidi" w:hAnsiTheme="majorBidi" w:cstheme="majorBidi"/>
          <w:color w:val="242424"/>
          <w:sz w:val="20"/>
          <w:szCs w:val="20"/>
          <w:shd w:val="clear" w:color="auto" w:fill="FFFFFF"/>
        </w:rPr>
        <w:t xml:space="preserve">n the </w:t>
      </w:r>
      <w:r w:rsidR="000F55EE" w:rsidRPr="000E7200">
        <w:rPr>
          <w:rFonts w:asciiTheme="majorBidi" w:hAnsiTheme="majorBidi" w:cstheme="majorBidi"/>
          <w:sz w:val="20"/>
          <w:szCs w:val="20"/>
          <w:shd w:val="clear" w:color="auto" w:fill="FFFFFF"/>
        </w:rPr>
        <w:t>Halacha Headlines</w:t>
      </w:r>
      <w:r w:rsidR="000F55EE" w:rsidRPr="008537AD">
        <w:rPr>
          <w:rFonts w:asciiTheme="majorBidi" w:hAnsiTheme="majorBidi" w:cstheme="majorBidi"/>
          <w:color w:val="242424"/>
          <w:sz w:val="20"/>
          <w:szCs w:val="20"/>
          <w:shd w:val="clear" w:color="auto" w:fill="FFFFFF"/>
        </w:rPr>
        <w:t xml:space="preserve"> podcast on AI in June 2023 a</w:t>
      </w:r>
      <w:r w:rsidR="00183B41" w:rsidRPr="008537AD">
        <w:rPr>
          <w:rFonts w:asciiTheme="majorBidi" w:hAnsiTheme="majorBidi" w:cstheme="majorBidi"/>
          <w:color w:val="242424"/>
          <w:sz w:val="20"/>
          <w:szCs w:val="20"/>
          <w:shd w:val="clear" w:color="auto" w:fill="FFFFFF"/>
        </w:rPr>
        <w:t xml:space="preserve">t </w:t>
      </w:r>
      <w:hyperlink r:id="rId10" w:history="1">
        <w:r w:rsidR="00183B41" w:rsidRPr="008537AD">
          <w:rPr>
            <w:rStyle w:val="Hyperlink"/>
            <w:rFonts w:asciiTheme="majorBidi" w:hAnsiTheme="majorBidi" w:cstheme="majorBidi"/>
            <w:sz w:val="20"/>
            <w:szCs w:val="20"/>
            <w:shd w:val="clear" w:color="auto" w:fill="FFFFFF"/>
          </w:rPr>
          <w:t>http://podcast.headlinesbook.com/e/61023--shiur-422--can-ai-pasken-will-artifical-intelligence-ever-replace-rabbonim/</w:t>
        </w:r>
      </w:hyperlink>
      <w:r w:rsidR="000F55EE" w:rsidRPr="008537AD">
        <w:rPr>
          <w:rStyle w:val="Hyperlink"/>
          <w:rFonts w:asciiTheme="majorBidi" w:hAnsiTheme="majorBidi" w:cstheme="majorBidi"/>
          <w:sz w:val="20"/>
          <w:szCs w:val="20"/>
          <w:shd w:val="clear" w:color="auto" w:fill="FFFFFF"/>
        </w:rPr>
        <w:t>.</w:t>
      </w:r>
      <w:r w:rsidR="00CB000E" w:rsidRPr="008537AD">
        <w:rPr>
          <w:rFonts w:asciiTheme="majorBidi" w:hAnsiTheme="majorBidi" w:cstheme="majorBidi"/>
          <w:sz w:val="20"/>
          <w:szCs w:val="20"/>
        </w:rPr>
        <w:t xml:space="preserve"> See also Rabbi Gil Student’s argument in </w:t>
      </w:r>
      <w:r w:rsidR="00CB000E" w:rsidRPr="00DE15AF">
        <w:rPr>
          <w:rFonts w:asciiTheme="majorBidi" w:hAnsiTheme="majorBidi" w:cstheme="majorBidi"/>
          <w:sz w:val="20"/>
          <w:szCs w:val="20"/>
        </w:rPr>
        <w:t>“</w:t>
      </w:r>
      <w:hyperlink r:id="rId11" w:history="1">
        <w:r w:rsidR="00CB000E" w:rsidRPr="00DE15AF">
          <w:rPr>
            <w:rStyle w:val="Hyperlink"/>
            <w:rFonts w:asciiTheme="majorBidi" w:eastAsia="Times New Roman" w:hAnsiTheme="majorBidi" w:cstheme="majorBidi"/>
            <w:color w:val="auto"/>
            <w:kern w:val="36"/>
            <w:sz w:val="20"/>
            <w:szCs w:val="20"/>
            <w:u w:val="none"/>
            <w:bdr w:val="none" w:sz="0" w:space="0" w:color="auto" w:frame="1"/>
            <w:lang w:bidi="he-IL"/>
          </w:rPr>
          <w:t xml:space="preserve">Is an AI </w:t>
        </w:r>
        <w:r w:rsidR="00CB000E" w:rsidRPr="00DE15AF">
          <w:rPr>
            <w:rStyle w:val="Hyperlink"/>
            <w:rFonts w:asciiTheme="majorBidi" w:eastAsia="Times New Roman" w:hAnsiTheme="majorBidi" w:cstheme="majorBidi"/>
            <w:i/>
            <w:iCs/>
            <w:color w:val="auto"/>
            <w:kern w:val="36"/>
            <w:sz w:val="20"/>
            <w:szCs w:val="20"/>
            <w:u w:val="none"/>
            <w:bdr w:val="none" w:sz="0" w:space="0" w:color="auto" w:frame="1"/>
            <w:lang w:bidi="he-IL"/>
          </w:rPr>
          <w:t>Posek</w:t>
        </w:r>
        <w:r w:rsidR="00CB000E" w:rsidRPr="00DE15AF">
          <w:rPr>
            <w:rStyle w:val="Hyperlink"/>
            <w:rFonts w:asciiTheme="majorBidi" w:eastAsia="Times New Roman" w:hAnsiTheme="majorBidi" w:cstheme="majorBidi"/>
            <w:color w:val="auto"/>
            <w:kern w:val="36"/>
            <w:sz w:val="20"/>
            <w:szCs w:val="20"/>
            <w:u w:val="none"/>
            <w:bdr w:val="none" w:sz="0" w:space="0" w:color="auto" w:frame="1"/>
            <w:lang w:bidi="he-IL"/>
          </w:rPr>
          <w:t xml:space="preserve"> Kosher</w:t>
        </w:r>
      </w:hyperlink>
      <w:r w:rsidR="00CB000E" w:rsidRPr="00DE15AF">
        <w:rPr>
          <w:rFonts w:asciiTheme="majorBidi" w:eastAsia="Times New Roman" w:hAnsiTheme="majorBidi" w:cstheme="majorBidi"/>
          <w:kern w:val="36"/>
          <w:sz w:val="20"/>
          <w:szCs w:val="20"/>
          <w:bdr w:val="none" w:sz="0" w:space="0" w:color="auto" w:frame="1"/>
          <w:lang w:bidi="he-IL"/>
        </w:rPr>
        <w:t>?”</w:t>
      </w:r>
      <w:r w:rsidR="00CB000E" w:rsidRPr="008537AD">
        <w:rPr>
          <w:rFonts w:asciiTheme="majorBidi" w:eastAsia="Times New Roman" w:hAnsiTheme="majorBidi" w:cstheme="majorBidi"/>
          <w:kern w:val="36"/>
          <w:sz w:val="20"/>
          <w:szCs w:val="20"/>
          <w:bdr w:val="none" w:sz="0" w:space="0" w:color="auto" w:frame="1"/>
          <w:lang w:bidi="he-IL"/>
        </w:rPr>
        <w:t xml:space="preserve"> for a discussion of the religious issues in </w:t>
      </w:r>
      <w:proofErr w:type="spellStart"/>
      <w:r w:rsidR="00CB000E" w:rsidRPr="008537AD">
        <w:rPr>
          <w:rFonts w:asciiTheme="majorBidi" w:eastAsia="Times New Roman" w:hAnsiTheme="majorBidi" w:cstheme="majorBidi"/>
          <w:i/>
          <w:iCs/>
          <w:kern w:val="36"/>
          <w:sz w:val="20"/>
          <w:szCs w:val="20"/>
          <w:bdr w:val="none" w:sz="0" w:space="0" w:color="auto" w:frame="1"/>
          <w:lang w:bidi="he-IL"/>
        </w:rPr>
        <w:t>p</w:t>
      </w:r>
      <w:r w:rsidR="00DE15AF">
        <w:rPr>
          <w:rFonts w:asciiTheme="majorBidi" w:eastAsia="Times New Roman" w:hAnsiTheme="majorBidi" w:cstheme="majorBidi"/>
          <w:i/>
          <w:iCs/>
          <w:kern w:val="36"/>
          <w:sz w:val="20"/>
          <w:szCs w:val="20"/>
          <w:bdr w:val="none" w:sz="0" w:space="0" w:color="auto" w:frame="1"/>
          <w:lang w:bidi="he-IL"/>
        </w:rPr>
        <w:t>e</w:t>
      </w:r>
      <w:r w:rsidR="00CB000E" w:rsidRPr="008537AD">
        <w:rPr>
          <w:rFonts w:asciiTheme="majorBidi" w:eastAsia="Times New Roman" w:hAnsiTheme="majorBidi" w:cstheme="majorBidi"/>
          <w:i/>
          <w:iCs/>
          <w:kern w:val="36"/>
          <w:sz w:val="20"/>
          <w:szCs w:val="20"/>
          <w:bdr w:val="none" w:sz="0" w:space="0" w:color="auto" w:frame="1"/>
          <w:lang w:bidi="he-IL"/>
        </w:rPr>
        <w:t>sak</w:t>
      </w:r>
      <w:proofErr w:type="spellEnd"/>
      <w:r w:rsidR="00994ACA">
        <w:rPr>
          <w:rFonts w:asciiTheme="majorBidi" w:eastAsia="Times New Roman" w:hAnsiTheme="majorBidi" w:cstheme="majorBidi"/>
          <w:kern w:val="36"/>
          <w:sz w:val="20"/>
          <w:szCs w:val="20"/>
          <w:bdr w:val="none" w:sz="0" w:space="0" w:color="auto" w:frame="1"/>
          <w:lang w:bidi="he-IL"/>
        </w:rPr>
        <w:t>,</w:t>
      </w:r>
      <w:r w:rsidR="00CB000E" w:rsidRPr="008537AD">
        <w:rPr>
          <w:rFonts w:asciiTheme="majorBidi" w:eastAsia="Times New Roman" w:hAnsiTheme="majorBidi" w:cstheme="majorBidi"/>
          <w:i/>
          <w:iCs/>
          <w:kern w:val="36"/>
          <w:sz w:val="20"/>
          <w:szCs w:val="20"/>
          <w:bdr w:val="none" w:sz="0" w:space="0" w:color="auto" w:frame="1"/>
          <w:lang w:bidi="he-IL"/>
        </w:rPr>
        <w:t xml:space="preserve"> </w:t>
      </w:r>
      <w:r w:rsidR="00CB000E" w:rsidRPr="008537AD">
        <w:rPr>
          <w:rFonts w:asciiTheme="majorBidi" w:eastAsia="Times New Roman" w:hAnsiTheme="majorBidi" w:cstheme="majorBidi"/>
          <w:kern w:val="36"/>
          <w:sz w:val="20"/>
          <w:szCs w:val="20"/>
          <w:bdr w:val="none" w:sz="0" w:space="0" w:color="auto" w:frame="1"/>
          <w:lang w:bidi="he-IL"/>
        </w:rPr>
        <w:t>where he notes</w:t>
      </w:r>
      <w:r w:rsidR="00CB000E" w:rsidRPr="008537AD">
        <w:rPr>
          <w:rFonts w:asciiTheme="majorBidi" w:eastAsia="Times New Roman" w:hAnsiTheme="majorBidi" w:cstheme="majorBidi"/>
          <w:i/>
          <w:iCs/>
          <w:kern w:val="36"/>
          <w:sz w:val="20"/>
          <w:szCs w:val="20"/>
          <w:bdr w:val="none" w:sz="0" w:space="0" w:color="auto" w:frame="1"/>
          <w:lang w:bidi="he-IL"/>
        </w:rPr>
        <w:t xml:space="preserve"> “</w:t>
      </w:r>
      <w:r w:rsidR="00CB000E" w:rsidRPr="008537AD">
        <w:rPr>
          <w:rFonts w:asciiTheme="majorBidi" w:hAnsiTheme="majorBidi" w:cstheme="majorBidi"/>
          <w:sz w:val="20"/>
          <w:szCs w:val="20"/>
          <w:shd w:val="clear" w:color="auto" w:fill="FFFFFF"/>
        </w:rPr>
        <w:t>Issuing a new halakhic ruling is not just about providing a reference — it is a religious activity. I suggest that only those within the religious community, only those who are part of the covenant and fulfill commandments, can create a halakhic reality by issuing a ruling.</w:t>
      </w:r>
      <w:r w:rsidR="00CB000E" w:rsidRPr="008537AD">
        <w:rPr>
          <w:rFonts w:asciiTheme="majorBidi" w:eastAsia="Times New Roman" w:hAnsiTheme="majorBidi" w:cstheme="majorBidi"/>
          <w:kern w:val="36"/>
          <w:sz w:val="20"/>
          <w:szCs w:val="20"/>
          <w:bdr w:val="none" w:sz="0" w:space="0" w:color="auto" w:frame="1"/>
          <w:lang w:bidi="he-IL"/>
        </w:rPr>
        <w:t xml:space="preserve">” I am inclined to think that this issue is less important, as if AI turns out to be accurate and predictive, this issue can be addressed in the same way </w:t>
      </w:r>
      <w:r w:rsidR="005D055C" w:rsidRPr="008537AD">
        <w:rPr>
          <w:rFonts w:asciiTheme="majorBidi" w:eastAsia="Times New Roman" w:hAnsiTheme="majorBidi" w:cstheme="majorBidi"/>
          <w:kern w:val="36"/>
          <w:sz w:val="20"/>
          <w:szCs w:val="20"/>
          <w:bdr w:val="none" w:sz="0" w:space="0" w:color="auto" w:frame="1"/>
          <w:lang w:bidi="he-IL"/>
        </w:rPr>
        <w:t xml:space="preserve">in </w:t>
      </w:r>
      <w:proofErr w:type="spellStart"/>
      <w:r w:rsidR="00CB000E" w:rsidRPr="008537AD">
        <w:rPr>
          <w:rFonts w:asciiTheme="majorBidi" w:eastAsia="Times New Roman" w:hAnsiTheme="majorBidi" w:cstheme="majorBidi"/>
          <w:i/>
          <w:iCs/>
          <w:kern w:val="36"/>
          <w:sz w:val="20"/>
          <w:szCs w:val="20"/>
          <w:bdr w:val="none" w:sz="0" w:space="0" w:color="auto" w:frame="1"/>
          <w:lang w:bidi="he-IL"/>
        </w:rPr>
        <w:t>p</w:t>
      </w:r>
      <w:r w:rsidR="00DE15AF">
        <w:rPr>
          <w:rFonts w:asciiTheme="majorBidi" w:eastAsia="Times New Roman" w:hAnsiTheme="majorBidi" w:cstheme="majorBidi"/>
          <w:i/>
          <w:iCs/>
          <w:kern w:val="36"/>
          <w:sz w:val="20"/>
          <w:szCs w:val="20"/>
          <w:bdr w:val="none" w:sz="0" w:space="0" w:color="auto" w:frame="1"/>
          <w:lang w:bidi="he-IL"/>
        </w:rPr>
        <w:t>e</w:t>
      </w:r>
      <w:r w:rsidR="00CB000E" w:rsidRPr="008537AD">
        <w:rPr>
          <w:rFonts w:asciiTheme="majorBidi" w:eastAsia="Times New Roman" w:hAnsiTheme="majorBidi" w:cstheme="majorBidi"/>
          <w:i/>
          <w:iCs/>
          <w:kern w:val="36"/>
          <w:sz w:val="20"/>
          <w:szCs w:val="20"/>
          <w:bdr w:val="none" w:sz="0" w:space="0" w:color="auto" w:frame="1"/>
          <w:lang w:bidi="he-IL"/>
        </w:rPr>
        <w:t>sak</w:t>
      </w:r>
      <w:proofErr w:type="spellEnd"/>
      <w:r w:rsidR="00CB000E" w:rsidRPr="008537AD">
        <w:rPr>
          <w:rFonts w:asciiTheme="majorBidi" w:eastAsia="Times New Roman" w:hAnsiTheme="majorBidi" w:cstheme="majorBidi"/>
          <w:kern w:val="36"/>
          <w:sz w:val="20"/>
          <w:szCs w:val="20"/>
          <w:bdr w:val="none" w:sz="0" w:space="0" w:color="auto" w:frame="1"/>
          <w:lang w:bidi="he-IL"/>
        </w:rPr>
        <w:t xml:space="preserve"> </w:t>
      </w:r>
      <w:r w:rsidR="005D055C" w:rsidRPr="008537AD">
        <w:rPr>
          <w:rFonts w:asciiTheme="majorBidi" w:eastAsia="Times New Roman" w:hAnsiTheme="majorBidi" w:cstheme="majorBidi"/>
          <w:kern w:val="36"/>
          <w:sz w:val="20"/>
          <w:szCs w:val="20"/>
          <w:bdr w:val="none" w:sz="0" w:space="0" w:color="auto" w:frame="1"/>
          <w:lang w:bidi="he-IL"/>
        </w:rPr>
        <w:t>as</w:t>
      </w:r>
      <w:r w:rsidR="00CB000E" w:rsidRPr="008537AD">
        <w:rPr>
          <w:rFonts w:asciiTheme="majorBidi" w:eastAsia="Times New Roman" w:hAnsiTheme="majorBidi" w:cstheme="majorBidi"/>
          <w:kern w:val="36"/>
          <w:sz w:val="20"/>
          <w:szCs w:val="20"/>
          <w:bdr w:val="none" w:sz="0" w:space="0" w:color="auto" w:frame="1"/>
          <w:lang w:bidi="he-IL"/>
        </w:rPr>
        <w:t xml:space="preserve"> it was with machine </w:t>
      </w:r>
      <w:proofErr w:type="spellStart"/>
      <w:r w:rsidR="005D055C" w:rsidRPr="008537AD">
        <w:rPr>
          <w:rFonts w:asciiTheme="majorBidi" w:eastAsia="Times New Roman" w:hAnsiTheme="majorBidi" w:cstheme="majorBidi"/>
          <w:i/>
          <w:iCs/>
          <w:kern w:val="36"/>
          <w:sz w:val="20"/>
          <w:szCs w:val="20"/>
          <w:bdr w:val="none" w:sz="0" w:space="0" w:color="auto" w:frame="1"/>
          <w:lang w:bidi="he-IL"/>
        </w:rPr>
        <w:t>sh</w:t>
      </w:r>
      <w:r w:rsidR="00DE15AF">
        <w:rPr>
          <w:rFonts w:asciiTheme="majorBidi" w:eastAsia="Times New Roman" w:hAnsiTheme="majorBidi" w:cstheme="majorBidi"/>
          <w:i/>
          <w:iCs/>
          <w:kern w:val="36"/>
          <w:sz w:val="20"/>
          <w:szCs w:val="20"/>
          <w:bdr w:val="none" w:sz="0" w:space="0" w:color="auto" w:frame="1"/>
          <w:lang w:bidi="he-IL"/>
        </w:rPr>
        <w:t>e</w:t>
      </w:r>
      <w:r w:rsidR="005D055C" w:rsidRPr="008537AD">
        <w:rPr>
          <w:rFonts w:asciiTheme="majorBidi" w:eastAsia="Times New Roman" w:hAnsiTheme="majorBidi" w:cstheme="majorBidi"/>
          <w:i/>
          <w:iCs/>
          <w:kern w:val="36"/>
          <w:sz w:val="20"/>
          <w:szCs w:val="20"/>
          <w:bdr w:val="none" w:sz="0" w:space="0" w:color="auto" w:frame="1"/>
          <w:lang w:bidi="he-IL"/>
        </w:rPr>
        <w:t>mura</w:t>
      </w:r>
      <w:r w:rsidR="00DE15AF">
        <w:rPr>
          <w:rFonts w:asciiTheme="majorBidi" w:eastAsia="Times New Roman" w:hAnsiTheme="majorBidi" w:cstheme="majorBidi"/>
          <w:i/>
          <w:iCs/>
          <w:kern w:val="36"/>
          <w:sz w:val="20"/>
          <w:szCs w:val="20"/>
          <w:bdr w:val="none" w:sz="0" w:space="0" w:color="auto" w:frame="1"/>
          <w:lang w:bidi="he-IL"/>
        </w:rPr>
        <w:t>h</w:t>
      </w:r>
      <w:proofErr w:type="spellEnd"/>
      <w:r w:rsidR="005D055C" w:rsidRPr="008537AD">
        <w:rPr>
          <w:rFonts w:asciiTheme="majorBidi" w:eastAsia="Times New Roman" w:hAnsiTheme="majorBidi" w:cstheme="majorBidi"/>
          <w:i/>
          <w:iCs/>
          <w:kern w:val="36"/>
          <w:sz w:val="20"/>
          <w:szCs w:val="20"/>
          <w:bdr w:val="none" w:sz="0" w:space="0" w:color="auto" w:frame="1"/>
          <w:lang w:bidi="he-IL"/>
        </w:rPr>
        <w:t xml:space="preserve"> </w:t>
      </w:r>
      <w:proofErr w:type="spellStart"/>
      <w:r w:rsidR="00CB000E" w:rsidRPr="008537AD">
        <w:rPr>
          <w:rFonts w:asciiTheme="majorBidi" w:eastAsia="Times New Roman" w:hAnsiTheme="majorBidi" w:cstheme="majorBidi"/>
          <w:i/>
          <w:iCs/>
          <w:kern w:val="36"/>
          <w:sz w:val="20"/>
          <w:szCs w:val="20"/>
          <w:bdr w:val="none" w:sz="0" w:space="0" w:color="auto" w:frame="1"/>
          <w:lang w:bidi="he-IL"/>
        </w:rPr>
        <w:t>mat</w:t>
      </w:r>
      <w:r w:rsidR="00DE15AF">
        <w:rPr>
          <w:rFonts w:asciiTheme="majorBidi" w:eastAsia="Times New Roman" w:hAnsiTheme="majorBidi" w:cstheme="majorBidi"/>
          <w:i/>
          <w:iCs/>
          <w:kern w:val="36"/>
          <w:sz w:val="20"/>
          <w:szCs w:val="20"/>
          <w:bdr w:val="none" w:sz="0" w:space="0" w:color="auto" w:frame="1"/>
          <w:lang w:bidi="he-IL"/>
        </w:rPr>
        <w:t>s</w:t>
      </w:r>
      <w:r w:rsidR="00CB000E" w:rsidRPr="008537AD">
        <w:rPr>
          <w:rFonts w:asciiTheme="majorBidi" w:eastAsia="Times New Roman" w:hAnsiTheme="majorBidi" w:cstheme="majorBidi"/>
          <w:i/>
          <w:iCs/>
          <w:kern w:val="36"/>
          <w:sz w:val="20"/>
          <w:szCs w:val="20"/>
          <w:bdr w:val="none" w:sz="0" w:space="0" w:color="auto" w:frame="1"/>
          <w:lang w:bidi="he-IL"/>
        </w:rPr>
        <w:t>ah</w:t>
      </w:r>
      <w:proofErr w:type="spellEnd"/>
      <w:r w:rsidR="00CB000E" w:rsidRPr="008537AD">
        <w:rPr>
          <w:rFonts w:asciiTheme="majorBidi" w:eastAsia="Times New Roman" w:hAnsiTheme="majorBidi" w:cstheme="majorBidi"/>
          <w:kern w:val="36"/>
          <w:sz w:val="20"/>
          <w:szCs w:val="20"/>
          <w:bdr w:val="none" w:sz="0" w:space="0" w:color="auto" w:frame="1"/>
          <w:lang w:bidi="he-IL"/>
        </w:rPr>
        <w:t xml:space="preserve"> – the intent is attributed to the operator and not the machine.  </w:t>
      </w:r>
      <w:r w:rsidR="005D055C" w:rsidRPr="008537AD">
        <w:rPr>
          <w:rFonts w:asciiTheme="majorBidi" w:eastAsia="Times New Roman" w:hAnsiTheme="majorBidi" w:cstheme="majorBidi"/>
          <w:kern w:val="36"/>
          <w:sz w:val="20"/>
          <w:szCs w:val="20"/>
          <w:bdr w:val="none" w:sz="0" w:space="0" w:color="auto" w:frame="1"/>
          <w:lang w:bidi="he-IL"/>
        </w:rPr>
        <w:t>T</w:t>
      </w:r>
      <w:r w:rsidR="00CB000E" w:rsidRPr="008537AD">
        <w:rPr>
          <w:rFonts w:asciiTheme="majorBidi" w:eastAsia="Times New Roman" w:hAnsiTheme="majorBidi" w:cstheme="majorBidi"/>
          <w:kern w:val="36"/>
          <w:sz w:val="20"/>
          <w:szCs w:val="20"/>
          <w:bdr w:val="none" w:sz="0" w:space="0" w:color="auto" w:frame="1"/>
          <w:lang w:bidi="he-IL"/>
        </w:rPr>
        <w:t>here are extremely good policy reasons why we do not want to let people decide for themselves whether their situation is one of dire need that justifies undo liberality.</w:t>
      </w:r>
      <w:r w:rsidR="00506F5B" w:rsidRPr="008537AD">
        <w:rPr>
          <w:rFonts w:asciiTheme="majorBidi" w:eastAsia="Times New Roman" w:hAnsiTheme="majorBidi" w:cstheme="majorBidi"/>
          <w:kern w:val="36"/>
          <w:sz w:val="20"/>
          <w:szCs w:val="20"/>
          <w:bdr w:val="none" w:sz="0" w:space="0" w:color="auto" w:frame="1"/>
          <w:lang w:bidi="he-IL"/>
        </w:rPr>
        <w:t xml:space="preserve">  The job of the </w:t>
      </w:r>
      <w:proofErr w:type="spellStart"/>
      <w:r w:rsidR="00506F5B" w:rsidRPr="008537AD">
        <w:rPr>
          <w:rFonts w:asciiTheme="majorBidi" w:eastAsia="Times New Roman" w:hAnsiTheme="majorBidi" w:cstheme="majorBidi"/>
          <w:i/>
          <w:iCs/>
          <w:kern w:val="36"/>
          <w:sz w:val="20"/>
          <w:szCs w:val="20"/>
          <w:bdr w:val="none" w:sz="0" w:space="0" w:color="auto" w:frame="1"/>
          <w:lang w:bidi="he-IL"/>
        </w:rPr>
        <w:t>posek</w:t>
      </w:r>
      <w:proofErr w:type="spellEnd"/>
      <w:r w:rsidR="00506F5B" w:rsidRPr="008537AD">
        <w:rPr>
          <w:rFonts w:asciiTheme="majorBidi" w:eastAsia="Times New Roman" w:hAnsiTheme="majorBidi" w:cstheme="majorBidi"/>
          <w:kern w:val="36"/>
          <w:sz w:val="20"/>
          <w:szCs w:val="20"/>
          <w:bdr w:val="none" w:sz="0" w:space="0" w:color="auto" w:frame="1"/>
          <w:lang w:bidi="he-IL"/>
        </w:rPr>
        <w:t xml:space="preserve"> is to decide this issue at some basic level </w:t>
      </w:r>
      <w:r w:rsidR="006B67DF">
        <w:rPr>
          <w:rFonts w:asciiTheme="majorBidi" w:eastAsia="Times New Roman" w:hAnsiTheme="majorBidi" w:cstheme="majorBidi"/>
          <w:kern w:val="36"/>
          <w:sz w:val="20"/>
          <w:szCs w:val="20"/>
          <w:bdr w:val="none" w:sz="0" w:space="0" w:color="auto" w:frame="1"/>
          <w:lang w:bidi="he-IL"/>
        </w:rPr>
        <w:t>rather than have</w:t>
      </w:r>
      <w:r w:rsidR="00506F5B" w:rsidRPr="008537AD">
        <w:rPr>
          <w:rFonts w:asciiTheme="majorBidi" w:eastAsia="Times New Roman" w:hAnsiTheme="majorBidi" w:cstheme="majorBidi"/>
          <w:kern w:val="36"/>
          <w:sz w:val="20"/>
          <w:szCs w:val="20"/>
          <w:bdr w:val="none" w:sz="0" w:space="0" w:color="auto" w:frame="1"/>
          <w:lang w:bidi="he-IL"/>
        </w:rPr>
        <w:t xml:space="preserve"> the </w:t>
      </w:r>
      <w:r w:rsidR="00315B79" w:rsidRPr="008537AD">
        <w:rPr>
          <w:rFonts w:asciiTheme="majorBidi" w:eastAsia="Times New Roman" w:hAnsiTheme="majorBidi" w:cstheme="majorBidi"/>
          <w:kern w:val="36"/>
          <w:sz w:val="20"/>
          <w:szCs w:val="20"/>
          <w:bdr w:val="none" w:sz="0" w:space="0" w:color="auto" w:frame="1"/>
          <w:lang w:bidi="he-IL"/>
        </w:rPr>
        <w:t xml:space="preserve">questioner decide for themselves.  </w:t>
      </w:r>
      <w:r w:rsidR="00DF4A3D" w:rsidRPr="008537AD">
        <w:rPr>
          <w:rFonts w:asciiTheme="majorBidi" w:hAnsiTheme="majorBidi" w:cstheme="majorBidi"/>
          <w:sz w:val="20"/>
          <w:szCs w:val="20"/>
        </w:rPr>
        <w:t xml:space="preserve">As the old Latin maxim relays, </w:t>
      </w:r>
      <w:r w:rsidR="00DF4A3D" w:rsidRPr="008537AD">
        <w:rPr>
          <w:rFonts w:asciiTheme="majorBidi" w:hAnsiTheme="majorBidi" w:cstheme="majorBidi"/>
          <w:i/>
          <w:iCs/>
          <w:sz w:val="20"/>
          <w:szCs w:val="20"/>
          <w:lang w:bidi="he-IL"/>
        </w:rPr>
        <w:t xml:space="preserve">nemo </w:t>
      </w:r>
      <w:proofErr w:type="spellStart"/>
      <w:r w:rsidR="00DF4A3D" w:rsidRPr="008537AD">
        <w:rPr>
          <w:rFonts w:asciiTheme="majorBidi" w:hAnsiTheme="majorBidi" w:cstheme="majorBidi"/>
          <w:i/>
          <w:iCs/>
          <w:sz w:val="20"/>
          <w:szCs w:val="20"/>
          <w:lang w:bidi="he-IL"/>
        </w:rPr>
        <w:t>iudex</w:t>
      </w:r>
      <w:proofErr w:type="spellEnd"/>
      <w:r w:rsidR="00DF4A3D" w:rsidRPr="008537AD">
        <w:rPr>
          <w:rFonts w:asciiTheme="majorBidi" w:hAnsiTheme="majorBidi" w:cstheme="majorBidi"/>
          <w:i/>
          <w:iCs/>
          <w:sz w:val="20"/>
          <w:szCs w:val="20"/>
          <w:lang w:bidi="he-IL"/>
        </w:rPr>
        <w:t xml:space="preserve"> in causa </w:t>
      </w:r>
      <w:proofErr w:type="spellStart"/>
      <w:r w:rsidR="00DF4A3D" w:rsidRPr="008537AD">
        <w:rPr>
          <w:rFonts w:asciiTheme="majorBidi" w:hAnsiTheme="majorBidi" w:cstheme="majorBidi"/>
          <w:i/>
          <w:iCs/>
          <w:sz w:val="20"/>
          <w:szCs w:val="20"/>
          <w:lang w:bidi="he-IL"/>
        </w:rPr>
        <w:t>sua</w:t>
      </w:r>
      <w:proofErr w:type="spellEnd"/>
      <w:r w:rsidR="00DF4A3D" w:rsidRPr="008537AD">
        <w:rPr>
          <w:rFonts w:asciiTheme="majorBidi" w:hAnsiTheme="majorBidi" w:cstheme="majorBidi"/>
          <w:sz w:val="20"/>
          <w:szCs w:val="20"/>
          <w:lang w:bidi="he-IL"/>
        </w:rPr>
        <w:t>, “no one should be a judge in their own case</w:t>
      </w:r>
      <w:r w:rsidR="00994ACA">
        <w:rPr>
          <w:rFonts w:asciiTheme="majorBidi" w:hAnsiTheme="majorBidi" w:cstheme="majorBidi"/>
          <w:sz w:val="20"/>
          <w:szCs w:val="20"/>
          <w:lang w:bidi="he-IL"/>
        </w:rPr>
        <w:t>.</w:t>
      </w:r>
      <w:r w:rsidR="00DF4A3D" w:rsidRPr="008537AD">
        <w:rPr>
          <w:rFonts w:asciiTheme="majorBidi" w:hAnsiTheme="majorBidi" w:cstheme="majorBidi"/>
          <w:sz w:val="20"/>
          <w:szCs w:val="20"/>
          <w:lang w:bidi="he-IL"/>
        </w:rPr>
        <w:t>”</w:t>
      </w:r>
    </w:p>
  </w:footnote>
  <w:footnote w:id="18">
    <w:p w14:paraId="3FCC673A" w14:textId="717F1105" w:rsidR="00903044" w:rsidRPr="008537AD" w:rsidRDefault="00903044" w:rsidP="008537AD">
      <w:pPr>
        <w:spacing w:after="0" w:line="240" w:lineRule="auto"/>
        <w:jc w:val="both"/>
        <w:rPr>
          <w:rFonts w:asciiTheme="majorBidi" w:hAnsiTheme="majorBidi" w:cstheme="majorBidi"/>
          <w:sz w:val="20"/>
          <w:szCs w:val="20"/>
          <w:lang w:bidi="he-IL"/>
        </w:rPr>
      </w:pPr>
      <w:r w:rsidRPr="008537AD">
        <w:rPr>
          <w:rStyle w:val="FootnoteReference"/>
          <w:rFonts w:asciiTheme="majorBidi" w:hAnsiTheme="majorBidi" w:cstheme="majorBidi"/>
          <w:sz w:val="20"/>
          <w:szCs w:val="20"/>
        </w:rPr>
        <w:footnoteRef/>
      </w:r>
      <w:r w:rsidR="006F1CB5" w:rsidRPr="008537AD">
        <w:rPr>
          <w:rFonts w:asciiTheme="majorBidi" w:hAnsiTheme="majorBidi" w:cstheme="majorBidi"/>
          <w:color w:val="242424"/>
          <w:sz w:val="20"/>
          <w:szCs w:val="20"/>
          <w:bdr w:val="none" w:sz="0" w:space="0" w:color="auto" w:frame="1"/>
        </w:rPr>
        <w:t>Indeed, sometime</w:t>
      </w:r>
      <w:r w:rsidR="006B67DF">
        <w:rPr>
          <w:rFonts w:asciiTheme="majorBidi" w:hAnsiTheme="majorBidi" w:cstheme="majorBidi"/>
          <w:color w:val="242424"/>
          <w:sz w:val="20"/>
          <w:szCs w:val="20"/>
          <w:bdr w:val="none" w:sz="0" w:space="0" w:color="auto" w:frame="1"/>
        </w:rPr>
        <w:t>s</w:t>
      </w:r>
      <w:r w:rsidR="006F1CB5" w:rsidRPr="008537AD">
        <w:rPr>
          <w:rFonts w:asciiTheme="majorBidi" w:hAnsiTheme="majorBidi" w:cstheme="majorBidi"/>
          <w:color w:val="242424"/>
          <w:sz w:val="20"/>
          <w:szCs w:val="20"/>
          <w:bdr w:val="none" w:sz="0" w:space="0" w:color="auto" w:frame="1"/>
        </w:rPr>
        <w:t xml:space="preserve"> AI</w:t>
      </w:r>
      <w:r w:rsidR="0004310B" w:rsidRPr="008537AD">
        <w:rPr>
          <w:rFonts w:asciiTheme="majorBidi" w:hAnsiTheme="majorBidi" w:cstheme="majorBidi"/>
          <w:color w:val="242424"/>
          <w:sz w:val="20"/>
          <w:szCs w:val="20"/>
          <w:bdr w:val="none" w:sz="0" w:space="0" w:color="auto" w:frame="1"/>
        </w:rPr>
        <w:t xml:space="preserve"> in 2023</w:t>
      </w:r>
      <w:r w:rsidR="006F1CB5" w:rsidRPr="008537AD">
        <w:rPr>
          <w:rFonts w:asciiTheme="majorBidi" w:hAnsiTheme="majorBidi" w:cstheme="majorBidi"/>
          <w:color w:val="242424"/>
          <w:sz w:val="20"/>
          <w:szCs w:val="20"/>
          <w:bdr w:val="none" w:sz="0" w:space="0" w:color="auto" w:frame="1"/>
        </w:rPr>
        <w:t xml:space="preserve"> is just simplistic and wrong. </w:t>
      </w:r>
      <w:r w:rsidRPr="008537AD">
        <w:rPr>
          <w:rFonts w:asciiTheme="majorBidi" w:hAnsiTheme="majorBidi" w:cstheme="majorBidi"/>
          <w:sz w:val="20"/>
          <w:szCs w:val="20"/>
        </w:rPr>
        <w:t xml:space="preserve">For example, I logged into </w:t>
      </w:r>
      <w:hyperlink r:id="rId12" w:history="1">
        <w:r w:rsidRPr="008537AD">
          <w:rPr>
            <w:rStyle w:val="Hyperlink"/>
            <w:rFonts w:asciiTheme="majorBidi" w:hAnsiTheme="majorBidi" w:cstheme="majorBidi"/>
            <w:sz w:val="20"/>
            <w:szCs w:val="20"/>
          </w:rPr>
          <w:t>https://chat.ravgpt.ai/</w:t>
        </w:r>
      </w:hyperlink>
      <w:r w:rsidRPr="008537AD">
        <w:rPr>
          <w:rFonts w:asciiTheme="majorBidi" w:hAnsiTheme="majorBidi" w:cstheme="majorBidi"/>
          <w:sz w:val="20"/>
          <w:szCs w:val="20"/>
        </w:rPr>
        <w:t xml:space="preserve"> </w:t>
      </w:r>
      <w:r w:rsidR="00252A93" w:rsidRPr="008537AD">
        <w:rPr>
          <w:rFonts w:asciiTheme="majorBidi" w:hAnsiTheme="majorBidi" w:cstheme="majorBidi"/>
          <w:sz w:val="20"/>
          <w:szCs w:val="20"/>
        </w:rPr>
        <w:t xml:space="preserve">(which says it specializes in </w:t>
      </w:r>
      <w:r w:rsidR="00722F05">
        <w:rPr>
          <w:rFonts w:asciiTheme="majorBidi" w:hAnsiTheme="majorBidi" w:cstheme="majorBidi"/>
          <w:i/>
          <w:iCs/>
          <w:sz w:val="20"/>
          <w:szCs w:val="20"/>
        </w:rPr>
        <w:t>halakhah</w:t>
      </w:r>
      <w:r w:rsidR="00252A93" w:rsidRPr="008537AD">
        <w:rPr>
          <w:rFonts w:asciiTheme="majorBidi" w:hAnsiTheme="majorBidi" w:cstheme="majorBidi"/>
          <w:sz w:val="20"/>
          <w:szCs w:val="20"/>
        </w:rPr>
        <w:t xml:space="preserve">) </w:t>
      </w:r>
      <w:r w:rsidRPr="008537AD">
        <w:rPr>
          <w:rFonts w:asciiTheme="majorBidi" w:hAnsiTheme="majorBidi" w:cstheme="majorBidi"/>
          <w:sz w:val="20"/>
          <w:szCs w:val="20"/>
        </w:rPr>
        <w:t>and asked it “</w:t>
      </w:r>
      <w:r w:rsidRPr="008537AD">
        <w:rPr>
          <w:rFonts w:asciiTheme="majorBidi" w:hAnsiTheme="majorBidi" w:cstheme="majorBidi"/>
          <w:sz w:val="20"/>
          <w:szCs w:val="20"/>
          <w:lang w:bidi="he-IL"/>
        </w:rPr>
        <w:t xml:space="preserve">Can man in a same sex marriage who is a </w:t>
      </w:r>
      <w:r w:rsidR="00490B9A" w:rsidRPr="000E7200">
        <w:rPr>
          <w:rFonts w:asciiTheme="majorBidi" w:hAnsiTheme="majorBidi" w:cstheme="majorBidi"/>
          <w:i/>
          <w:iCs/>
          <w:sz w:val="20"/>
          <w:szCs w:val="20"/>
          <w:lang w:bidi="he-IL"/>
        </w:rPr>
        <w:t>kohen</w:t>
      </w:r>
      <w:r w:rsidRPr="008537AD">
        <w:rPr>
          <w:rFonts w:asciiTheme="majorBidi" w:hAnsiTheme="majorBidi" w:cstheme="majorBidi"/>
          <w:sz w:val="20"/>
          <w:szCs w:val="20"/>
          <w:lang w:bidi="he-IL"/>
        </w:rPr>
        <w:t xml:space="preserve"> </w:t>
      </w:r>
      <w:proofErr w:type="spellStart"/>
      <w:r w:rsidRPr="00DE15AF">
        <w:rPr>
          <w:rFonts w:asciiTheme="majorBidi" w:hAnsiTheme="majorBidi" w:cstheme="majorBidi"/>
          <w:i/>
          <w:iCs/>
          <w:sz w:val="20"/>
          <w:szCs w:val="20"/>
          <w:lang w:bidi="he-IL"/>
        </w:rPr>
        <w:t>duchen</w:t>
      </w:r>
      <w:proofErr w:type="spellEnd"/>
      <w:r w:rsidRPr="008537AD">
        <w:rPr>
          <w:rFonts w:asciiTheme="majorBidi" w:hAnsiTheme="majorBidi" w:cstheme="majorBidi"/>
          <w:sz w:val="20"/>
          <w:szCs w:val="20"/>
          <w:lang w:bidi="he-IL"/>
        </w:rPr>
        <w:t>?” and it answered:</w:t>
      </w:r>
    </w:p>
    <w:p w14:paraId="7B028B5C" w14:textId="1FA0EA99" w:rsidR="00903044" w:rsidRPr="008537AD" w:rsidRDefault="00903044" w:rsidP="008537AD">
      <w:pPr>
        <w:spacing w:after="0" w:line="240" w:lineRule="auto"/>
        <w:ind w:left="720"/>
        <w:jc w:val="both"/>
        <w:rPr>
          <w:rFonts w:asciiTheme="majorBidi" w:hAnsiTheme="majorBidi" w:cstheme="majorBidi"/>
          <w:sz w:val="20"/>
          <w:szCs w:val="20"/>
          <w:lang w:bidi="he-IL"/>
        </w:rPr>
      </w:pPr>
      <w:r w:rsidRPr="008537AD">
        <w:rPr>
          <w:rFonts w:asciiTheme="majorBidi" w:hAnsiTheme="majorBidi" w:cstheme="majorBidi"/>
          <w:sz w:val="20"/>
          <w:szCs w:val="20"/>
          <w:lang w:bidi="he-IL"/>
        </w:rPr>
        <w:t>A man in a same-sex marriage who is a Kohen would not be permitted to perform the priestly blessing (</w:t>
      </w:r>
      <w:proofErr w:type="spellStart"/>
      <w:r w:rsidRPr="008537AD">
        <w:rPr>
          <w:rFonts w:asciiTheme="majorBidi" w:hAnsiTheme="majorBidi" w:cstheme="majorBidi"/>
          <w:sz w:val="20"/>
          <w:szCs w:val="20"/>
          <w:lang w:bidi="he-IL"/>
        </w:rPr>
        <w:t>duchan</w:t>
      </w:r>
      <w:proofErr w:type="spellEnd"/>
      <w:r w:rsidRPr="008537AD">
        <w:rPr>
          <w:rFonts w:asciiTheme="majorBidi" w:hAnsiTheme="majorBidi" w:cstheme="majorBidi"/>
          <w:sz w:val="20"/>
          <w:szCs w:val="20"/>
          <w:lang w:bidi="he-IL"/>
        </w:rPr>
        <w:t>) according to traditional Jewish law. The role of a Kohen carries specific requirements and restrictions, including those related to marriage. A Kohen is expected to maintain a higher level of sanctity and adhere to certain marital restrictions, such as not marrying a divorcee or a convert.  While the topic of same-sex marriage is beyond my jurisdiction, it is important to note that traditional Jewish law does not recognize same-sex marriages. Consequently, a Kohen in a same-sex marriage would not be fulfilling the expected sanctity and marital restrictions associated with his role, and therefore would not be permitted to perform the priestly blessing (</w:t>
      </w:r>
      <w:proofErr w:type="spellStart"/>
      <w:r w:rsidRPr="008537AD">
        <w:rPr>
          <w:rFonts w:asciiTheme="majorBidi" w:hAnsiTheme="majorBidi" w:cstheme="majorBidi"/>
          <w:sz w:val="20"/>
          <w:szCs w:val="20"/>
          <w:lang w:bidi="he-IL"/>
        </w:rPr>
        <w:t>duchan</w:t>
      </w:r>
      <w:proofErr w:type="spellEnd"/>
      <w:r w:rsidRPr="008537AD">
        <w:rPr>
          <w:rFonts w:asciiTheme="majorBidi" w:hAnsiTheme="majorBidi" w:cstheme="majorBidi"/>
          <w:sz w:val="20"/>
          <w:szCs w:val="20"/>
          <w:lang w:bidi="he-IL"/>
        </w:rPr>
        <w:t>).</w:t>
      </w:r>
    </w:p>
    <w:p w14:paraId="17A42093" w14:textId="48951DBB" w:rsidR="00903044" w:rsidRPr="008537AD" w:rsidRDefault="006B67DF" w:rsidP="008537AD">
      <w:pPr>
        <w:spacing w:after="0" w:line="240" w:lineRule="auto"/>
        <w:jc w:val="both"/>
        <w:rPr>
          <w:rFonts w:asciiTheme="majorBidi" w:hAnsiTheme="majorBidi" w:cstheme="majorBidi"/>
          <w:sz w:val="20"/>
          <w:szCs w:val="20"/>
        </w:rPr>
      </w:pPr>
      <w:r>
        <w:rPr>
          <w:rFonts w:asciiTheme="majorBidi" w:hAnsiTheme="majorBidi" w:cstheme="majorBidi"/>
          <w:sz w:val="20"/>
          <w:szCs w:val="20"/>
          <w:lang w:bidi="he-IL"/>
        </w:rPr>
        <w:t>This</w:t>
      </w:r>
      <w:r w:rsidRPr="008537AD">
        <w:rPr>
          <w:rFonts w:asciiTheme="majorBidi" w:hAnsiTheme="majorBidi" w:cstheme="majorBidi"/>
          <w:sz w:val="20"/>
          <w:szCs w:val="20"/>
          <w:lang w:bidi="he-IL"/>
        </w:rPr>
        <w:t xml:space="preserve"> </w:t>
      </w:r>
      <w:r w:rsidR="00903044" w:rsidRPr="008537AD">
        <w:rPr>
          <w:rFonts w:asciiTheme="majorBidi" w:hAnsiTheme="majorBidi" w:cstheme="majorBidi"/>
          <w:sz w:val="20"/>
          <w:szCs w:val="20"/>
          <w:lang w:bidi="he-IL"/>
        </w:rPr>
        <w:t>is a well</w:t>
      </w:r>
      <w:r w:rsidR="000E7200">
        <w:rPr>
          <w:rFonts w:asciiTheme="majorBidi" w:hAnsiTheme="majorBidi" w:cstheme="majorBidi"/>
          <w:sz w:val="20"/>
          <w:szCs w:val="20"/>
          <w:lang w:bidi="he-IL"/>
        </w:rPr>
        <w:t>-</w:t>
      </w:r>
      <w:r w:rsidR="00903044" w:rsidRPr="008537AD">
        <w:rPr>
          <w:rFonts w:asciiTheme="majorBidi" w:hAnsiTheme="majorBidi" w:cstheme="majorBidi"/>
          <w:sz w:val="20"/>
          <w:szCs w:val="20"/>
          <w:lang w:bidi="he-IL"/>
        </w:rPr>
        <w:t xml:space="preserve">written but </w:t>
      </w:r>
      <w:r>
        <w:rPr>
          <w:rFonts w:asciiTheme="majorBidi" w:hAnsiTheme="majorBidi" w:cstheme="majorBidi"/>
          <w:sz w:val="20"/>
          <w:szCs w:val="20"/>
          <w:lang w:bidi="he-IL"/>
        </w:rPr>
        <w:t>plainly</w:t>
      </w:r>
      <w:r w:rsidRPr="008537AD">
        <w:rPr>
          <w:rFonts w:asciiTheme="majorBidi" w:hAnsiTheme="majorBidi" w:cstheme="majorBidi"/>
          <w:sz w:val="20"/>
          <w:szCs w:val="20"/>
          <w:lang w:bidi="he-IL"/>
        </w:rPr>
        <w:t xml:space="preserve"> </w:t>
      </w:r>
      <w:r w:rsidR="00903044" w:rsidRPr="008537AD">
        <w:rPr>
          <w:rFonts w:asciiTheme="majorBidi" w:hAnsiTheme="majorBidi" w:cstheme="majorBidi"/>
          <w:sz w:val="20"/>
          <w:szCs w:val="20"/>
          <w:lang w:bidi="he-IL"/>
        </w:rPr>
        <w:t>wrong answer, as the</w:t>
      </w:r>
      <w:r w:rsidR="00E96337">
        <w:rPr>
          <w:rFonts w:asciiTheme="majorBidi" w:hAnsiTheme="majorBidi" w:cstheme="majorBidi"/>
          <w:sz w:val="20"/>
          <w:szCs w:val="20"/>
          <w:lang w:bidi="he-IL"/>
        </w:rPr>
        <w:t xml:space="preserve"> article cited in note 1 notes</w:t>
      </w:r>
      <w:r w:rsidR="00AF13C9">
        <w:rPr>
          <w:rFonts w:asciiTheme="majorBidi" w:hAnsiTheme="majorBidi" w:cstheme="majorBidi"/>
          <w:sz w:val="20"/>
          <w:szCs w:val="20"/>
          <w:lang w:bidi="he-IL"/>
        </w:rPr>
        <w:t>.</w:t>
      </w:r>
      <w:r w:rsidR="0004310B" w:rsidRPr="008537AD">
        <w:rPr>
          <w:rFonts w:asciiTheme="majorBidi" w:hAnsiTheme="majorBidi" w:cstheme="majorBidi"/>
          <w:sz w:val="20"/>
          <w:szCs w:val="20"/>
          <w:lang w:bidi="he-IL"/>
        </w:rPr>
        <w:t xml:space="preserve"> Nor are these websites unique to Judaism or </w:t>
      </w:r>
      <w:r w:rsidR="0004310B" w:rsidRPr="0069554E">
        <w:rPr>
          <w:rFonts w:asciiTheme="majorBidi" w:hAnsiTheme="majorBidi" w:cstheme="majorBidi"/>
          <w:i/>
          <w:iCs/>
          <w:sz w:val="20"/>
          <w:szCs w:val="20"/>
          <w:lang w:bidi="he-IL"/>
        </w:rPr>
        <w:t>hala</w:t>
      </w:r>
      <w:r w:rsidR="0069554E" w:rsidRPr="0069554E">
        <w:rPr>
          <w:rFonts w:asciiTheme="majorBidi" w:hAnsiTheme="majorBidi" w:cstheme="majorBidi"/>
          <w:i/>
          <w:iCs/>
          <w:sz w:val="20"/>
          <w:szCs w:val="20"/>
          <w:lang w:bidi="he-IL"/>
        </w:rPr>
        <w:t>k</w:t>
      </w:r>
      <w:r w:rsidR="0004310B" w:rsidRPr="0069554E">
        <w:rPr>
          <w:rFonts w:asciiTheme="majorBidi" w:hAnsiTheme="majorBidi" w:cstheme="majorBidi"/>
          <w:i/>
          <w:iCs/>
          <w:sz w:val="20"/>
          <w:szCs w:val="20"/>
          <w:lang w:bidi="he-IL"/>
        </w:rPr>
        <w:t>ha</w:t>
      </w:r>
      <w:r w:rsidR="0069554E" w:rsidRPr="0069554E">
        <w:rPr>
          <w:rFonts w:asciiTheme="majorBidi" w:hAnsiTheme="majorBidi" w:cstheme="majorBidi"/>
          <w:i/>
          <w:iCs/>
          <w:sz w:val="20"/>
          <w:szCs w:val="20"/>
          <w:lang w:bidi="he-IL"/>
        </w:rPr>
        <w:t>h</w:t>
      </w:r>
      <w:r w:rsidR="0004310B" w:rsidRPr="008537AD">
        <w:rPr>
          <w:rFonts w:asciiTheme="majorBidi" w:hAnsiTheme="majorBidi" w:cstheme="majorBidi"/>
          <w:sz w:val="20"/>
          <w:szCs w:val="20"/>
          <w:lang w:bidi="he-IL"/>
        </w:rPr>
        <w:t xml:space="preserve">. </w:t>
      </w:r>
      <w:r w:rsidR="0004310B" w:rsidRPr="008537AD">
        <w:rPr>
          <w:rFonts w:asciiTheme="majorBidi" w:hAnsiTheme="majorBidi" w:cstheme="majorBidi"/>
          <w:color w:val="242424"/>
          <w:sz w:val="20"/>
          <w:szCs w:val="20"/>
          <w:shd w:val="clear" w:color="auto" w:fill="FFFFFF"/>
        </w:rPr>
        <w:t xml:space="preserve">If you want to see an example of </w:t>
      </w:r>
      <w:r w:rsidR="0069554E">
        <w:rPr>
          <w:rFonts w:asciiTheme="majorBidi" w:hAnsiTheme="majorBidi" w:cstheme="majorBidi"/>
          <w:color w:val="242424"/>
          <w:sz w:val="20"/>
          <w:szCs w:val="20"/>
          <w:shd w:val="clear" w:color="auto" w:fill="FFFFFF"/>
        </w:rPr>
        <w:t>S</w:t>
      </w:r>
      <w:r w:rsidR="0004310B" w:rsidRPr="008537AD">
        <w:rPr>
          <w:rFonts w:asciiTheme="majorBidi" w:hAnsiTheme="majorBidi" w:cstheme="majorBidi"/>
          <w:color w:val="242424"/>
          <w:sz w:val="20"/>
          <w:szCs w:val="20"/>
          <w:shd w:val="clear" w:color="auto" w:fill="FFFFFF"/>
        </w:rPr>
        <w:t>haria law done by AI, see </w:t>
      </w:r>
      <w:hyperlink r:id="rId13" w:history="1">
        <w:r w:rsidR="0004310B" w:rsidRPr="008537AD">
          <w:rPr>
            <w:rStyle w:val="Hyperlink"/>
            <w:rFonts w:asciiTheme="majorBidi" w:hAnsiTheme="majorBidi" w:cstheme="majorBidi"/>
            <w:sz w:val="20"/>
            <w:szCs w:val="20"/>
            <w:bdr w:val="none" w:sz="0" w:space="0" w:color="auto" w:frame="1"/>
            <w:shd w:val="clear" w:color="auto" w:fill="FFFFFF"/>
          </w:rPr>
          <w:t>https://modernmuslim.ai/</w:t>
        </w:r>
      </w:hyperlink>
      <w:r w:rsidR="0004310B" w:rsidRPr="008537AD">
        <w:rPr>
          <w:rFonts w:asciiTheme="majorBidi" w:hAnsiTheme="majorBidi" w:cstheme="majorBidi"/>
          <w:sz w:val="20"/>
          <w:szCs w:val="20"/>
        </w:rPr>
        <w:t xml:space="preserve">. (Thank you to Rabbi Jonathan </w:t>
      </w:r>
      <w:proofErr w:type="spellStart"/>
      <w:r w:rsidR="0004310B" w:rsidRPr="008537AD">
        <w:rPr>
          <w:rFonts w:asciiTheme="majorBidi" w:hAnsiTheme="majorBidi" w:cstheme="majorBidi"/>
          <w:sz w:val="20"/>
          <w:szCs w:val="20"/>
        </w:rPr>
        <w:t>Ziring</w:t>
      </w:r>
      <w:proofErr w:type="spellEnd"/>
      <w:r w:rsidR="0004310B" w:rsidRPr="008537AD">
        <w:rPr>
          <w:rFonts w:asciiTheme="majorBidi" w:hAnsiTheme="majorBidi" w:cstheme="majorBidi"/>
          <w:sz w:val="20"/>
          <w:szCs w:val="20"/>
        </w:rPr>
        <w:t xml:space="preserve"> for noting this site.)</w:t>
      </w:r>
    </w:p>
  </w:footnote>
  <w:footnote w:id="19">
    <w:p w14:paraId="7F9429EE" w14:textId="0FEC9889" w:rsidR="00B802C4" w:rsidRPr="008537AD" w:rsidRDefault="00B802C4"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w:t>
      </w:r>
      <w:r w:rsidRPr="008537AD">
        <w:rPr>
          <w:rFonts w:asciiTheme="majorBidi" w:hAnsiTheme="majorBidi" w:cstheme="majorBidi"/>
          <w:color w:val="242424"/>
          <w:shd w:val="clear" w:color="auto" w:fill="FFFFFF"/>
        </w:rPr>
        <w:t>Of course, this group concedes that matters of ritual custom</w:t>
      </w:r>
      <w:r w:rsidR="00F958C6">
        <w:rPr>
          <w:rFonts w:asciiTheme="majorBidi" w:hAnsiTheme="majorBidi" w:cstheme="majorBidi"/>
          <w:color w:val="242424"/>
          <w:shd w:val="clear" w:color="auto" w:fill="FFFFFF"/>
        </w:rPr>
        <w:t xml:space="preserve">, </w:t>
      </w:r>
      <w:r w:rsidRPr="008537AD">
        <w:rPr>
          <w:rFonts w:asciiTheme="majorBidi" w:hAnsiTheme="majorBidi" w:cstheme="majorBidi"/>
          <w:color w:val="242424"/>
          <w:shd w:val="clear" w:color="auto" w:fill="FFFFFF"/>
        </w:rPr>
        <w:t>matters of no practical import</w:t>
      </w:r>
      <w:r w:rsidR="00F958C6">
        <w:rPr>
          <w:rFonts w:asciiTheme="majorBidi" w:hAnsiTheme="majorBidi" w:cstheme="majorBidi"/>
          <w:color w:val="242424"/>
          <w:shd w:val="clear" w:color="auto" w:fill="FFFFFF"/>
        </w:rPr>
        <w:t>,</w:t>
      </w:r>
      <w:r w:rsidRPr="008537AD">
        <w:rPr>
          <w:rFonts w:asciiTheme="majorBidi" w:hAnsiTheme="majorBidi" w:cstheme="majorBidi"/>
          <w:color w:val="242424"/>
          <w:shd w:val="clear" w:color="auto" w:fill="FFFFFF"/>
        </w:rPr>
        <w:t xml:space="preserve"> </w:t>
      </w:r>
      <w:r w:rsidR="00F958C6">
        <w:rPr>
          <w:rFonts w:asciiTheme="majorBidi" w:hAnsiTheme="majorBidi" w:cstheme="majorBidi"/>
          <w:color w:val="242424"/>
          <w:shd w:val="clear" w:color="auto" w:fill="FFFFFF"/>
        </w:rPr>
        <w:t xml:space="preserve">and </w:t>
      </w:r>
      <w:r w:rsidRPr="008537AD">
        <w:rPr>
          <w:rFonts w:asciiTheme="majorBidi" w:hAnsiTheme="majorBidi" w:cstheme="majorBidi"/>
          <w:color w:val="242424"/>
          <w:shd w:val="clear" w:color="auto" w:fill="FFFFFF"/>
        </w:rPr>
        <w:t>matter</w:t>
      </w:r>
      <w:r w:rsidR="00F958C6">
        <w:rPr>
          <w:rFonts w:asciiTheme="majorBidi" w:hAnsiTheme="majorBidi" w:cstheme="majorBidi"/>
          <w:color w:val="242424"/>
          <w:shd w:val="clear" w:color="auto" w:fill="FFFFFF"/>
        </w:rPr>
        <w:t>s</w:t>
      </w:r>
      <w:r w:rsidRPr="008537AD">
        <w:rPr>
          <w:rFonts w:asciiTheme="majorBidi" w:hAnsiTheme="majorBidi" w:cstheme="majorBidi"/>
          <w:color w:val="242424"/>
          <w:shd w:val="clear" w:color="auto" w:fill="FFFFFF"/>
        </w:rPr>
        <w:t xml:space="preserve"> of theology cannot be resolved but matters of functional Jewish law generally can.</w:t>
      </w:r>
      <w:r w:rsidR="00F958C6">
        <w:rPr>
          <w:rFonts w:asciiTheme="majorBidi" w:hAnsiTheme="majorBidi" w:cstheme="majorBidi"/>
          <w:color w:val="242424"/>
          <w:shd w:val="clear" w:color="auto" w:fill="FFFFFF"/>
        </w:rPr>
        <w:t xml:space="preserve"> According to</w:t>
      </w:r>
      <w:r w:rsidRPr="008537AD">
        <w:rPr>
          <w:rFonts w:asciiTheme="majorBidi" w:hAnsiTheme="majorBidi" w:cstheme="majorBidi"/>
          <w:color w:val="242424"/>
          <w:shd w:val="clear" w:color="auto" w:fill="FFFFFF"/>
        </w:rPr>
        <w:t xml:space="preserve"> this school of thought, </w:t>
      </w:r>
      <w:r w:rsidR="00F958C6">
        <w:rPr>
          <w:rFonts w:asciiTheme="majorBidi" w:hAnsiTheme="majorBidi" w:cstheme="majorBidi"/>
          <w:color w:val="242424"/>
          <w:shd w:val="clear" w:color="auto" w:fill="FFFFFF"/>
        </w:rPr>
        <w:t xml:space="preserve">we can </w:t>
      </w:r>
      <w:r w:rsidRPr="008537AD">
        <w:rPr>
          <w:rFonts w:asciiTheme="majorBidi" w:hAnsiTheme="majorBidi" w:cstheme="majorBidi"/>
          <w:color w:val="242424"/>
          <w:shd w:val="clear" w:color="auto" w:fill="FFFFFF"/>
        </w:rPr>
        <w:t>resolve disputes of the previous generations by dint of logic.</w:t>
      </w:r>
    </w:p>
  </w:footnote>
  <w:footnote w:id="20">
    <w:p w14:paraId="1D995099" w14:textId="30050927" w:rsidR="004E4B2A" w:rsidRPr="008537AD" w:rsidRDefault="004E4B2A"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This issue is discussed in </w:t>
      </w:r>
      <w:r w:rsidR="005A3DFD">
        <w:rPr>
          <w:rFonts w:asciiTheme="majorBidi" w:hAnsiTheme="majorBidi" w:cstheme="majorBidi"/>
        </w:rPr>
        <w:t>“</w:t>
      </w:r>
      <w:hyperlink r:id="rId14" w:history="1">
        <w:r w:rsidRPr="005A3DFD">
          <w:rPr>
            <w:rFonts w:asciiTheme="majorBidi" w:hAnsiTheme="majorBidi" w:cstheme="majorBidi"/>
            <w:shd w:val="clear" w:color="auto" w:fill="FFFFFF"/>
          </w:rPr>
          <w:t xml:space="preserve">Building the Set Table: An Introduction to the Jurisprudence of Rabbi </w:t>
        </w:r>
        <w:proofErr w:type="spellStart"/>
        <w:r w:rsidRPr="005A3DFD">
          <w:rPr>
            <w:rFonts w:asciiTheme="majorBidi" w:hAnsiTheme="majorBidi" w:cstheme="majorBidi"/>
            <w:shd w:val="clear" w:color="auto" w:fill="FFFFFF"/>
          </w:rPr>
          <w:t>Yehiel</w:t>
        </w:r>
        <w:proofErr w:type="spellEnd"/>
        <w:r w:rsidRPr="005A3DFD">
          <w:rPr>
            <w:rFonts w:asciiTheme="majorBidi" w:hAnsiTheme="majorBidi" w:cstheme="majorBidi"/>
            <w:shd w:val="clear" w:color="auto" w:fill="FFFFFF"/>
          </w:rPr>
          <w:t xml:space="preserve"> </w:t>
        </w:r>
        <w:proofErr w:type="spellStart"/>
        <w:r w:rsidRPr="005A3DFD">
          <w:rPr>
            <w:rFonts w:asciiTheme="majorBidi" w:hAnsiTheme="majorBidi" w:cstheme="majorBidi"/>
            <w:shd w:val="clear" w:color="auto" w:fill="FFFFFF"/>
          </w:rPr>
          <w:t>Mikhel</w:t>
        </w:r>
        <w:proofErr w:type="spellEnd"/>
        <w:r w:rsidRPr="005A3DFD">
          <w:rPr>
            <w:rFonts w:asciiTheme="majorBidi" w:hAnsiTheme="majorBidi" w:cstheme="majorBidi"/>
            <w:shd w:val="clear" w:color="auto" w:fill="FFFFFF"/>
          </w:rPr>
          <w:t xml:space="preserve"> Epstein’s </w:t>
        </w:r>
        <w:proofErr w:type="spellStart"/>
        <w:r w:rsidRPr="005A3DFD">
          <w:rPr>
            <w:rFonts w:asciiTheme="majorBidi" w:hAnsiTheme="majorBidi" w:cstheme="majorBidi"/>
            <w:shd w:val="clear" w:color="auto" w:fill="FFFFFF"/>
          </w:rPr>
          <w:t>Arukh</w:t>
        </w:r>
        <w:proofErr w:type="spellEnd"/>
        <w:r w:rsidRPr="005A3DFD">
          <w:rPr>
            <w:rFonts w:asciiTheme="majorBidi" w:hAnsiTheme="majorBidi" w:cstheme="majorBidi"/>
            <w:shd w:val="clear" w:color="auto" w:fill="FFFFFF"/>
          </w:rPr>
          <w:t xml:space="preserve"> ha-</w:t>
        </w:r>
        <w:r w:rsidR="00797CB4" w:rsidRPr="005A3DFD">
          <w:rPr>
            <w:rFonts w:asciiTheme="majorBidi" w:hAnsiTheme="majorBidi" w:cstheme="majorBidi"/>
            <w:shd w:val="clear" w:color="auto" w:fill="FFFFFF"/>
          </w:rPr>
          <w:t>Shulchan</w:t>
        </w:r>
        <w:r w:rsidRPr="005A3DFD">
          <w:rPr>
            <w:rFonts w:asciiTheme="majorBidi" w:hAnsiTheme="majorBidi" w:cstheme="majorBidi"/>
            <w:shd w:val="clear" w:color="auto" w:fill="FFFFFF"/>
          </w:rPr>
          <w:t xml:space="preserve"> in Contrast to the Mishnah </w:t>
        </w:r>
        <w:proofErr w:type="spellStart"/>
        <w:r w:rsidRPr="005A3DFD">
          <w:rPr>
            <w:rFonts w:asciiTheme="majorBidi" w:hAnsiTheme="majorBidi" w:cstheme="majorBidi"/>
            <w:shd w:val="clear" w:color="auto" w:fill="FFFFFF"/>
          </w:rPr>
          <w:t>Berurah</w:t>
        </w:r>
        <w:proofErr w:type="spellEnd"/>
      </w:hyperlink>
      <w:r w:rsidRPr="005A3DFD">
        <w:rPr>
          <w:rFonts w:asciiTheme="majorBidi" w:hAnsiTheme="majorBidi" w:cstheme="majorBidi"/>
          <w:color w:val="2A2A2A"/>
          <w:shd w:val="clear" w:color="auto" w:fill="FFFFFF"/>
        </w:rPr>
        <w:t>,</w:t>
      </w:r>
      <w:r w:rsidR="005A3DFD">
        <w:rPr>
          <w:rFonts w:asciiTheme="majorBidi" w:hAnsiTheme="majorBidi" w:cstheme="majorBidi"/>
          <w:color w:val="2A2A2A"/>
          <w:shd w:val="clear" w:color="auto" w:fill="FFFFFF"/>
        </w:rPr>
        <w:t>”</w:t>
      </w:r>
      <w:r w:rsidRPr="008537AD">
        <w:rPr>
          <w:rFonts w:asciiTheme="majorBidi" w:hAnsiTheme="majorBidi" w:cstheme="majorBidi"/>
          <w:color w:val="2A2A2A"/>
          <w:shd w:val="clear" w:color="auto" w:fill="FFFFFF"/>
        </w:rPr>
        <w:t xml:space="preserve"> </w:t>
      </w:r>
      <w:r w:rsidRPr="005A3DFD">
        <w:rPr>
          <w:rFonts w:asciiTheme="majorBidi" w:hAnsiTheme="majorBidi" w:cstheme="majorBidi"/>
          <w:i/>
          <w:iCs/>
          <w:color w:val="2A2A2A"/>
          <w:shd w:val="clear" w:color="auto" w:fill="FFFFFF"/>
        </w:rPr>
        <w:t>Din</w:t>
      </w:r>
      <w:r w:rsidR="005A3DFD" w:rsidRPr="005A3DFD">
        <w:rPr>
          <w:rFonts w:asciiTheme="majorBidi" w:hAnsiTheme="majorBidi" w:cstheme="majorBidi"/>
          <w:i/>
          <w:iCs/>
          <w:color w:val="2A2A2A"/>
          <w:shd w:val="clear" w:color="auto" w:fill="FFFFFF"/>
        </w:rPr>
        <w:t>é</w:t>
      </w:r>
      <w:r w:rsidRPr="005A3DFD">
        <w:rPr>
          <w:rFonts w:asciiTheme="majorBidi" w:hAnsiTheme="majorBidi" w:cstheme="majorBidi"/>
          <w:i/>
          <w:iCs/>
          <w:color w:val="2A2A2A"/>
          <w:shd w:val="clear" w:color="auto" w:fill="FFFFFF"/>
        </w:rPr>
        <w:t xml:space="preserve"> Israel</w:t>
      </w:r>
      <w:r w:rsidRPr="008537AD">
        <w:rPr>
          <w:rFonts w:asciiTheme="majorBidi" w:hAnsiTheme="majorBidi" w:cstheme="majorBidi"/>
          <w:color w:val="2A2A2A"/>
          <w:shd w:val="clear" w:color="auto" w:fill="FFFFFF"/>
        </w:rPr>
        <w:t xml:space="preserve"> </w:t>
      </w:r>
      <w:r w:rsidR="005A3DFD">
        <w:rPr>
          <w:rFonts w:asciiTheme="majorBidi" w:hAnsiTheme="majorBidi" w:cstheme="majorBidi"/>
          <w:color w:val="2A2A2A"/>
          <w:shd w:val="clear" w:color="auto" w:fill="FFFFFF"/>
        </w:rPr>
        <w:t xml:space="preserve">33 </w:t>
      </w:r>
      <w:r w:rsidRPr="008537AD">
        <w:rPr>
          <w:rFonts w:asciiTheme="majorBidi" w:hAnsiTheme="majorBidi" w:cstheme="majorBidi"/>
          <w:color w:val="2A2A2A"/>
          <w:shd w:val="clear" w:color="auto" w:fill="FFFFFF"/>
        </w:rPr>
        <w:t>(2019)</w:t>
      </w:r>
      <w:r w:rsidR="005A3DFD">
        <w:rPr>
          <w:rFonts w:asciiTheme="majorBidi" w:hAnsiTheme="majorBidi" w:cstheme="majorBidi"/>
          <w:color w:val="2A2A2A"/>
          <w:shd w:val="clear" w:color="auto" w:fill="FFFFFF"/>
        </w:rPr>
        <w:t>:</w:t>
      </w:r>
      <w:r w:rsidRPr="008537AD">
        <w:rPr>
          <w:rFonts w:asciiTheme="majorBidi" w:hAnsiTheme="majorBidi" w:cstheme="majorBidi"/>
          <w:color w:val="2A2A2A"/>
          <w:shd w:val="clear" w:color="auto" w:fill="FFFFFF"/>
        </w:rPr>
        <w:t xml:space="preserve"> 1</w:t>
      </w:r>
      <w:r w:rsidR="005A3DFD">
        <w:rPr>
          <w:rFonts w:asciiTheme="majorBidi" w:hAnsiTheme="majorBidi" w:cstheme="majorBidi"/>
          <w:color w:val="2A2A2A"/>
          <w:shd w:val="clear" w:color="auto" w:fill="FFFFFF"/>
        </w:rPr>
        <w:t>–</w:t>
      </w:r>
      <w:r w:rsidRPr="008537AD">
        <w:rPr>
          <w:rFonts w:asciiTheme="majorBidi" w:hAnsiTheme="majorBidi" w:cstheme="majorBidi"/>
          <w:color w:val="2A2A2A"/>
          <w:shd w:val="clear" w:color="auto" w:fill="FFFFFF"/>
        </w:rPr>
        <w:t>70.</w:t>
      </w:r>
    </w:p>
  </w:footnote>
  <w:footnote w:id="21">
    <w:p w14:paraId="1DB5C06C" w14:textId="376BF683" w:rsidR="004E4B2A" w:rsidRPr="008537AD" w:rsidRDefault="004E4B2A" w:rsidP="008537AD">
      <w:pPr>
        <w:pStyle w:val="FootnoteText"/>
        <w:jc w:val="both"/>
        <w:rPr>
          <w:rFonts w:asciiTheme="majorBidi" w:hAnsiTheme="majorBidi" w:cstheme="majorBidi"/>
          <w:rtl/>
          <w:lang w:bidi="he-IL"/>
        </w:rPr>
      </w:pPr>
      <w:r w:rsidRPr="008537AD">
        <w:rPr>
          <w:rStyle w:val="FootnoteReference"/>
          <w:rFonts w:asciiTheme="majorBidi" w:hAnsiTheme="majorBidi" w:cstheme="majorBidi"/>
        </w:rPr>
        <w:footnoteRef/>
      </w:r>
      <w:r w:rsidRPr="008537AD">
        <w:rPr>
          <w:rFonts w:asciiTheme="majorBidi" w:hAnsiTheme="majorBidi" w:cstheme="majorBidi"/>
        </w:rPr>
        <w:t xml:space="preserve">This is essentially the view of Rabbi Yitzchak Yosef as to why the </w:t>
      </w:r>
      <w:proofErr w:type="spellStart"/>
      <w:r w:rsidRPr="00DE15AF">
        <w:rPr>
          <w:rFonts w:asciiTheme="majorBidi" w:hAnsiTheme="majorBidi" w:cstheme="majorBidi"/>
          <w:i/>
          <w:iCs/>
        </w:rPr>
        <w:t>Shulh</w:t>
      </w:r>
      <w:r w:rsidR="00DE15AF" w:rsidRPr="00DE15AF">
        <w:rPr>
          <w:rFonts w:asciiTheme="majorBidi" w:hAnsiTheme="majorBidi" w:cstheme="majorBidi"/>
          <w:i/>
          <w:iCs/>
        </w:rPr>
        <w:t>̣</w:t>
      </w:r>
      <w:r w:rsidRPr="00DE15AF">
        <w:rPr>
          <w:rFonts w:asciiTheme="majorBidi" w:hAnsiTheme="majorBidi" w:cstheme="majorBidi"/>
          <w:i/>
          <w:iCs/>
        </w:rPr>
        <w:t>an</w:t>
      </w:r>
      <w:proofErr w:type="spellEnd"/>
      <w:r w:rsidRPr="00DE15AF">
        <w:rPr>
          <w:rFonts w:asciiTheme="majorBidi" w:hAnsiTheme="majorBidi" w:cstheme="majorBidi"/>
          <w:i/>
          <w:iCs/>
        </w:rPr>
        <w:t xml:space="preserve"> </w:t>
      </w:r>
      <w:proofErr w:type="spellStart"/>
      <w:r w:rsidRPr="00DE15AF">
        <w:rPr>
          <w:rFonts w:asciiTheme="majorBidi" w:hAnsiTheme="majorBidi" w:cstheme="majorBidi"/>
          <w:i/>
          <w:iCs/>
        </w:rPr>
        <w:t>Aru</w:t>
      </w:r>
      <w:r w:rsidR="00DE15AF" w:rsidRPr="00DE15AF">
        <w:rPr>
          <w:rFonts w:asciiTheme="majorBidi" w:hAnsiTheme="majorBidi" w:cstheme="majorBidi"/>
          <w:i/>
          <w:iCs/>
        </w:rPr>
        <w:t>k</w:t>
      </w:r>
      <w:r w:rsidRPr="00DE15AF">
        <w:rPr>
          <w:rFonts w:asciiTheme="majorBidi" w:hAnsiTheme="majorBidi" w:cstheme="majorBidi"/>
          <w:i/>
          <w:iCs/>
        </w:rPr>
        <w:t>h</w:t>
      </w:r>
      <w:proofErr w:type="spellEnd"/>
      <w:r w:rsidRPr="008537AD">
        <w:rPr>
          <w:rFonts w:asciiTheme="majorBidi" w:hAnsiTheme="majorBidi" w:cstheme="majorBidi"/>
        </w:rPr>
        <w:t xml:space="preserve"> is binding in Israel. See for example, Rabbi </w:t>
      </w:r>
      <w:r w:rsidR="00797CB4" w:rsidRPr="008537AD">
        <w:rPr>
          <w:rFonts w:asciiTheme="majorBidi" w:hAnsiTheme="majorBidi" w:cstheme="majorBidi"/>
        </w:rPr>
        <w:t>Yitzchak</w:t>
      </w:r>
      <w:r w:rsidRPr="008537AD">
        <w:rPr>
          <w:rFonts w:asciiTheme="majorBidi" w:hAnsiTheme="majorBidi" w:cstheme="majorBidi"/>
        </w:rPr>
        <w:t xml:space="preserve"> Yosef, </w:t>
      </w:r>
      <w:proofErr w:type="spellStart"/>
      <w:r w:rsidRPr="008537AD">
        <w:rPr>
          <w:rFonts w:asciiTheme="majorBidi" w:hAnsiTheme="majorBidi" w:cstheme="majorBidi"/>
          <w:i/>
          <w:iCs/>
        </w:rPr>
        <w:t>Dere</w:t>
      </w:r>
      <w:r w:rsidR="002C7C60">
        <w:rPr>
          <w:rFonts w:asciiTheme="majorBidi" w:hAnsiTheme="majorBidi" w:cstheme="majorBidi"/>
          <w:i/>
          <w:iCs/>
        </w:rPr>
        <w:t>k</w:t>
      </w:r>
      <w:r w:rsidRPr="008537AD">
        <w:rPr>
          <w:rFonts w:asciiTheme="majorBidi" w:hAnsiTheme="majorBidi" w:cstheme="majorBidi"/>
          <w:i/>
          <w:iCs/>
        </w:rPr>
        <w:t>h</w:t>
      </w:r>
      <w:proofErr w:type="spellEnd"/>
      <w:r w:rsidRPr="008537AD">
        <w:rPr>
          <w:rFonts w:asciiTheme="majorBidi" w:hAnsiTheme="majorBidi" w:cstheme="majorBidi"/>
          <w:i/>
          <w:iCs/>
        </w:rPr>
        <w:t xml:space="preserve"> </w:t>
      </w:r>
      <w:proofErr w:type="spellStart"/>
      <w:r w:rsidRPr="008537AD">
        <w:rPr>
          <w:rFonts w:asciiTheme="majorBidi" w:hAnsiTheme="majorBidi" w:cstheme="majorBidi"/>
          <w:i/>
          <w:iCs/>
        </w:rPr>
        <w:t>Pesika</w:t>
      </w:r>
      <w:r w:rsidR="002C7C60">
        <w:rPr>
          <w:rFonts w:asciiTheme="majorBidi" w:hAnsiTheme="majorBidi" w:cstheme="majorBidi"/>
          <w:i/>
          <w:iCs/>
        </w:rPr>
        <w:t>h</w:t>
      </w:r>
      <w:proofErr w:type="spellEnd"/>
      <w:r w:rsidRPr="008537AD">
        <w:rPr>
          <w:rFonts w:asciiTheme="majorBidi" w:hAnsiTheme="majorBidi" w:cstheme="majorBidi"/>
        </w:rPr>
        <w:t>, Chapter 3.</w:t>
      </w:r>
      <w:r w:rsidR="00B024F2" w:rsidRPr="008537AD">
        <w:rPr>
          <w:rFonts w:asciiTheme="majorBidi" w:hAnsiTheme="majorBidi" w:cstheme="majorBidi"/>
        </w:rPr>
        <w:t xml:space="preserve"> </w:t>
      </w:r>
      <w:r w:rsidR="00183B41" w:rsidRPr="008537AD">
        <w:rPr>
          <w:rFonts w:asciiTheme="majorBidi" w:hAnsiTheme="majorBidi" w:cstheme="majorBidi"/>
        </w:rPr>
        <w:t xml:space="preserve">Rabbi </w:t>
      </w:r>
      <w:r w:rsidRPr="008537AD">
        <w:rPr>
          <w:rFonts w:asciiTheme="majorBidi" w:hAnsiTheme="majorBidi" w:cstheme="majorBidi"/>
          <w:color w:val="000000"/>
        </w:rPr>
        <w:t>Ovadia Yosef (</w:t>
      </w:r>
      <w:proofErr w:type="spellStart"/>
      <w:r w:rsidRPr="008537AD">
        <w:rPr>
          <w:rFonts w:asciiTheme="majorBidi" w:hAnsiTheme="majorBidi" w:cstheme="majorBidi"/>
          <w:i/>
          <w:iCs/>
          <w:color w:val="000000"/>
        </w:rPr>
        <w:t>Yeh</w:t>
      </w:r>
      <w:r w:rsidR="005A3DFD">
        <w:rPr>
          <w:rFonts w:asciiTheme="majorBidi" w:hAnsiTheme="majorBidi" w:cstheme="majorBidi"/>
          <w:i/>
          <w:iCs/>
          <w:color w:val="000000"/>
        </w:rPr>
        <w:t>̣</w:t>
      </w:r>
      <w:r w:rsidRPr="008537AD">
        <w:rPr>
          <w:rFonts w:asciiTheme="majorBidi" w:hAnsiTheme="majorBidi" w:cstheme="majorBidi"/>
          <w:i/>
          <w:iCs/>
          <w:color w:val="000000"/>
        </w:rPr>
        <w:t>ave</w:t>
      </w:r>
      <w:r w:rsidR="005A3DFD">
        <w:rPr>
          <w:rFonts w:asciiTheme="majorBidi" w:hAnsiTheme="majorBidi" w:cstheme="majorBidi"/>
          <w:i/>
          <w:iCs/>
          <w:color w:val="000000"/>
        </w:rPr>
        <w:t>h</w:t>
      </w:r>
      <w:proofErr w:type="spellEnd"/>
      <w:r w:rsidRPr="008537AD">
        <w:rPr>
          <w:rFonts w:asciiTheme="majorBidi" w:hAnsiTheme="majorBidi" w:cstheme="majorBidi"/>
          <w:i/>
          <w:iCs/>
          <w:color w:val="000000"/>
        </w:rPr>
        <w:t xml:space="preserve"> </w:t>
      </w:r>
      <w:proofErr w:type="spellStart"/>
      <w:proofErr w:type="gramStart"/>
      <w:r w:rsidRPr="008537AD">
        <w:rPr>
          <w:rFonts w:asciiTheme="majorBidi" w:hAnsiTheme="majorBidi" w:cstheme="majorBidi"/>
          <w:i/>
          <w:iCs/>
          <w:color w:val="000000"/>
        </w:rPr>
        <w:t>Da</w:t>
      </w:r>
      <w:r w:rsidR="005A3DFD">
        <w:rPr>
          <w:rFonts w:asciiTheme="majorBidi" w:hAnsiTheme="majorBidi" w:cstheme="majorBidi"/>
          <w:i/>
          <w:iCs/>
          <w:color w:val="000000"/>
        </w:rPr>
        <w:t>‘</w:t>
      </w:r>
      <w:proofErr w:type="gramEnd"/>
      <w:r w:rsidRPr="008537AD">
        <w:rPr>
          <w:rFonts w:asciiTheme="majorBidi" w:hAnsiTheme="majorBidi" w:cstheme="majorBidi"/>
          <w:i/>
          <w:iCs/>
          <w:color w:val="000000"/>
        </w:rPr>
        <w:t>at</w:t>
      </w:r>
      <w:proofErr w:type="spellEnd"/>
      <w:r w:rsidRPr="008537AD">
        <w:rPr>
          <w:rFonts w:asciiTheme="majorBidi" w:hAnsiTheme="majorBidi" w:cstheme="majorBidi"/>
          <w:color w:val="000000"/>
        </w:rPr>
        <w:t xml:space="preserve"> 5:33) indicates – based on this </w:t>
      </w:r>
      <w:r w:rsidR="002C7C60">
        <w:rPr>
          <w:rFonts w:asciiTheme="majorBidi" w:hAnsiTheme="majorBidi" w:cstheme="majorBidi"/>
          <w:color w:val="000000"/>
        </w:rPr>
        <w:t xml:space="preserve">– </w:t>
      </w:r>
      <w:r w:rsidR="00183B41" w:rsidRPr="008537AD">
        <w:rPr>
          <w:rFonts w:asciiTheme="majorBidi" w:hAnsiTheme="majorBidi" w:cstheme="majorBidi"/>
          <w:color w:val="000000"/>
        </w:rPr>
        <w:t xml:space="preserve"> </w:t>
      </w:r>
      <w:r w:rsidRPr="008537AD">
        <w:rPr>
          <w:rFonts w:asciiTheme="majorBidi" w:hAnsiTheme="majorBidi" w:cstheme="majorBidi"/>
          <w:color w:val="000000"/>
        </w:rPr>
        <w:t xml:space="preserve">that a convert in Israel ought to become Sephardi as the community has accepted </w:t>
      </w:r>
      <w:r w:rsidR="00183B41" w:rsidRPr="008537AD">
        <w:rPr>
          <w:rFonts w:asciiTheme="majorBidi" w:hAnsiTheme="majorBidi" w:cstheme="majorBidi"/>
          <w:color w:val="000000"/>
        </w:rPr>
        <w:t>the views of Rabbi Yosef</w:t>
      </w:r>
      <w:r w:rsidR="002C7C60">
        <w:rPr>
          <w:rFonts w:asciiTheme="majorBidi" w:hAnsiTheme="majorBidi" w:cstheme="majorBidi"/>
          <w:color w:val="000000"/>
        </w:rPr>
        <w:t>,</w:t>
      </w:r>
      <w:r w:rsidRPr="008537AD">
        <w:rPr>
          <w:rFonts w:asciiTheme="majorBidi" w:hAnsiTheme="majorBidi" w:cstheme="majorBidi"/>
          <w:color w:val="000000"/>
        </w:rPr>
        <w:t xml:space="preserve"> and the phrase</w:t>
      </w:r>
      <w:r w:rsidR="00B024F2" w:rsidRPr="008537AD">
        <w:rPr>
          <w:rFonts w:asciiTheme="majorBidi" w:hAnsiTheme="majorBidi" w:cstheme="majorBidi"/>
          <w:color w:val="000000"/>
        </w:rPr>
        <w:t xml:space="preserve"> </w:t>
      </w:r>
      <w:r w:rsidRPr="008537AD">
        <w:rPr>
          <w:rFonts w:asciiTheme="majorBidi" w:hAnsiTheme="majorBidi" w:cstheme="majorBidi"/>
          <w:color w:val="000000"/>
          <w:rtl/>
          <w:lang w:bidi="he-IL"/>
        </w:rPr>
        <w:t>קבלת דעת מרן</w:t>
      </w:r>
      <w:r w:rsidRPr="008537AD">
        <w:rPr>
          <w:rFonts w:asciiTheme="majorBidi" w:hAnsiTheme="majorBidi" w:cstheme="majorBidi"/>
          <w:color w:val="000000"/>
          <w:lang w:bidi="he-IL"/>
        </w:rPr>
        <w:t xml:space="preserve"> is used many times in his works to explain results.</w:t>
      </w:r>
      <w:r w:rsidR="00D03DAF" w:rsidRPr="008537AD">
        <w:rPr>
          <w:rFonts w:asciiTheme="majorBidi" w:hAnsiTheme="majorBidi" w:cstheme="majorBidi"/>
          <w:color w:val="000000"/>
          <w:lang w:bidi="he-IL"/>
        </w:rPr>
        <w:t xml:space="preserve">  While this example is not accepted by Ashkenazi Jews, this idea plays a role in many </w:t>
      </w:r>
      <w:r w:rsidR="00722F05">
        <w:rPr>
          <w:rFonts w:asciiTheme="majorBidi" w:hAnsiTheme="majorBidi" w:cstheme="majorBidi"/>
          <w:color w:val="000000"/>
          <w:lang w:bidi="he-IL"/>
        </w:rPr>
        <w:t>halakhic</w:t>
      </w:r>
      <w:r w:rsidR="00D03DAF" w:rsidRPr="008537AD">
        <w:rPr>
          <w:rFonts w:asciiTheme="majorBidi" w:hAnsiTheme="majorBidi" w:cstheme="majorBidi"/>
          <w:color w:val="000000"/>
          <w:lang w:bidi="he-IL"/>
        </w:rPr>
        <w:t xml:space="preserve"> communities.</w:t>
      </w:r>
      <w:r w:rsidR="00F46145" w:rsidRPr="008537AD">
        <w:rPr>
          <w:rFonts w:asciiTheme="majorBidi" w:hAnsiTheme="majorBidi" w:cstheme="majorBidi"/>
          <w:color w:val="000000"/>
          <w:lang w:bidi="he-IL"/>
        </w:rPr>
        <w:t xml:space="preserve">  </w:t>
      </w:r>
      <w:r w:rsidR="002C7C60">
        <w:rPr>
          <w:rFonts w:asciiTheme="majorBidi" w:hAnsiTheme="majorBidi" w:cstheme="majorBidi"/>
          <w:color w:val="000000"/>
          <w:lang w:bidi="he-IL"/>
        </w:rPr>
        <w:t>However</w:t>
      </w:r>
      <w:r w:rsidR="00F46145" w:rsidRPr="008537AD">
        <w:rPr>
          <w:rFonts w:asciiTheme="majorBidi" w:hAnsiTheme="majorBidi" w:cstheme="majorBidi"/>
          <w:color w:val="000000"/>
          <w:lang w:bidi="he-IL"/>
        </w:rPr>
        <w:t xml:space="preserve">, even </w:t>
      </w:r>
      <w:r w:rsidR="006338C5" w:rsidRPr="008537AD">
        <w:rPr>
          <w:rFonts w:asciiTheme="majorBidi" w:hAnsiTheme="majorBidi" w:cstheme="majorBidi"/>
          <w:color w:val="000000"/>
          <w:lang w:bidi="he-IL"/>
        </w:rPr>
        <w:t>in these communities</w:t>
      </w:r>
      <w:r w:rsidR="00E851C8" w:rsidRPr="008537AD">
        <w:rPr>
          <w:rFonts w:asciiTheme="majorBidi" w:hAnsiTheme="majorBidi" w:cstheme="majorBidi"/>
          <w:color w:val="000000"/>
          <w:lang w:bidi="he-IL"/>
        </w:rPr>
        <w:t>, concepts such as a time of need play an important role.</w:t>
      </w:r>
    </w:p>
  </w:footnote>
  <w:footnote w:id="22">
    <w:p w14:paraId="00C8703E" w14:textId="47DCAFD1" w:rsidR="004E4B2A" w:rsidRPr="008537AD" w:rsidRDefault="004E4B2A" w:rsidP="008537AD">
      <w:pPr>
        <w:spacing w:after="0" w:line="240" w:lineRule="auto"/>
        <w:jc w:val="both"/>
        <w:rPr>
          <w:rFonts w:asciiTheme="majorBidi" w:hAnsiTheme="majorBidi" w:cstheme="majorBidi"/>
          <w:sz w:val="20"/>
          <w:szCs w:val="20"/>
        </w:rPr>
      </w:pPr>
      <w:r w:rsidRPr="008537AD">
        <w:rPr>
          <w:rStyle w:val="FootnoteReference"/>
          <w:rFonts w:asciiTheme="majorBidi" w:hAnsiTheme="majorBidi" w:cstheme="majorBidi"/>
          <w:sz w:val="20"/>
          <w:szCs w:val="20"/>
        </w:rPr>
        <w:footnoteRef/>
      </w:r>
      <w:r w:rsidRPr="008537AD">
        <w:rPr>
          <w:rFonts w:asciiTheme="majorBidi" w:hAnsiTheme="majorBidi" w:cstheme="majorBidi"/>
          <w:sz w:val="20"/>
          <w:szCs w:val="20"/>
        </w:rPr>
        <w:t xml:space="preserve"> In this same podcast, Rabbi Hershel Schachter proposed that a Jewish </w:t>
      </w:r>
      <w:r w:rsidR="002C7C60">
        <w:rPr>
          <w:rFonts w:asciiTheme="majorBidi" w:hAnsiTheme="majorBidi" w:cstheme="majorBidi"/>
          <w:sz w:val="20"/>
          <w:szCs w:val="20"/>
        </w:rPr>
        <w:t>l</w:t>
      </w:r>
      <w:r w:rsidRPr="008537AD">
        <w:rPr>
          <w:rFonts w:asciiTheme="majorBidi" w:hAnsiTheme="majorBidi" w:cstheme="majorBidi"/>
          <w:sz w:val="20"/>
          <w:szCs w:val="20"/>
        </w:rPr>
        <w:t>aw AI model could be taught to both ask and answer the right questions about need and then would assume the religious identity (my phrase) of the person or rabbis programming.</w:t>
      </w:r>
      <w:r w:rsidR="00B024F2" w:rsidRPr="008537AD">
        <w:rPr>
          <w:rFonts w:asciiTheme="majorBidi" w:hAnsiTheme="majorBidi" w:cstheme="majorBidi"/>
          <w:sz w:val="20"/>
          <w:szCs w:val="20"/>
        </w:rPr>
        <w:t xml:space="preserve"> </w:t>
      </w:r>
      <w:r w:rsidRPr="008537AD">
        <w:rPr>
          <w:rFonts w:asciiTheme="majorBidi" w:hAnsiTheme="majorBidi" w:cstheme="majorBidi"/>
          <w:sz w:val="20"/>
          <w:szCs w:val="20"/>
        </w:rPr>
        <w:t>The heart of this argument is verified by anyone who uses AI, where the questioner locates themselves on the religious spectrum when asking the question.</w:t>
      </w:r>
      <w:r w:rsidR="00B024F2" w:rsidRPr="008537AD">
        <w:rPr>
          <w:rFonts w:asciiTheme="majorBidi" w:hAnsiTheme="majorBidi" w:cstheme="majorBidi"/>
          <w:sz w:val="20"/>
          <w:szCs w:val="20"/>
        </w:rPr>
        <w:t xml:space="preserve"> </w:t>
      </w:r>
      <w:r w:rsidR="005A3DFD" w:rsidRPr="008537AD">
        <w:rPr>
          <w:rFonts w:asciiTheme="majorBidi" w:hAnsiTheme="majorBidi" w:cstheme="majorBidi"/>
          <w:sz w:val="20"/>
          <w:szCs w:val="20"/>
        </w:rPr>
        <w:t>So,</w:t>
      </w:r>
      <w:r w:rsidRPr="008537AD">
        <w:rPr>
          <w:rFonts w:asciiTheme="majorBidi" w:hAnsiTheme="majorBidi" w:cstheme="majorBidi"/>
          <w:sz w:val="20"/>
          <w:szCs w:val="20"/>
        </w:rPr>
        <w:t xml:space="preserve"> </w:t>
      </w:r>
      <w:r w:rsidR="002C7C60">
        <w:rPr>
          <w:rFonts w:asciiTheme="majorBidi" w:hAnsiTheme="majorBidi" w:cstheme="majorBidi"/>
          <w:sz w:val="20"/>
          <w:szCs w:val="20"/>
        </w:rPr>
        <w:t>the question I pose</w:t>
      </w:r>
      <w:r w:rsidRPr="008537AD">
        <w:rPr>
          <w:rFonts w:asciiTheme="majorBidi" w:hAnsiTheme="majorBidi" w:cstheme="majorBidi"/>
          <w:sz w:val="20"/>
          <w:szCs w:val="20"/>
        </w:rPr>
        <w:t>d</w:t>
      </w:r>
      <w:r w:rsidR="002C7C60">
        <w:rPr>
          <w:rFonts w:asciiTheme="majorBidi" w:hAnsiTheme="majorBidi" w:cstheme="majorBidi"/>
          <w:sz w:val="20"/>
          <w:szCs w:val="20"/>
        </w:rPr>
        <w:t xml:space="preserve"> to</w:t>
      </w:r>
      <w:r w:rsidRPr="008537AD">
        <w:rPr>
          <w:rFonts w:asciiTheme="majorBidi" w:hAnsiTheme="majorBidi" w:cstheme="majorBidi"/>
          <w:sz w:val="20"/>
          <w:szCs w:val="20"/>
        </w:rPr>
        <w:t xml:space="preserve"> ChatGPT 4.0</w:t>
      </w:r>
      <w:r w:rsidR="002C7C60">
        <w:rPr>
          <w:rFonts w:asciiTheme="majorBidi" w:hAnsiTheme="majorBidi" w:cstheme="majorBidi"/>
          <w:sz w:val="20"/>
          <w:szCs w:val="20"/>
        </w:rPr>
        <w:t>,</w:t>
      </w:r>
      <w:r w:rsidRPr="008537AD">
        <w:rPr>
          <w:rFonts w:asciiTheme="majorBidi" w:hAnsiTheme="majorBidi" w:cstheme="majorBidi"/>
          <w:sz w:val="20"/>
          <w:szCs w:val="20"/>
        </w:rPr>
        <w:t xml:space="preserve"> “</w:t>
      </w:r>
      <w:r w:rsidRPr="008537AD">
        <w:rPr>
          <w:rFonts w:asciiTheme="majorBidi" w:eastAsia="Times New Roman" w:hAnsiTheme="majorBidi" w:cstheme="majorBidi"/>
          <w:sz w:val="20"/>
          <w:szCs w:val="20"/>
          <w:lang w:bidi="he-IL"/>
        </w:rPr>
        <w:t xml:space="preserve">I am a member of the </w:t>
      </w:r>
      <w:proofErr w:type="spellStart"/>
      <w:r w:rsidRPr="008537AD">
        <w:rPr>
          <w:rFonts w:asciiTheme="majorBidi" w:eastAsia="Times New Roman" w:hAnsiTheme="majorBidi" w:cstheme="majorBidi"/>
          <w:sz w:val="20"/>
          <w:szCs w:val="20"/>
          <w:lang w:bidi="he-IL"/>
        </w:rPr>
        <w:t>Pupov</w:t>
      </w:r>
      <w:proofErr w:type="spellEnd"/>
      <w:r w:rsidRPr="008537AD">
        <w:rPr>
          <w:rFonts w:asciiTheme="majorBidi" w:eastAsia="Times New Roman" w:hAnsiTheme="majorBidi" w:cstheme="majorBidi"/>
          <w:sz w:val="20"/>
          <w:szCs w:val="20"/>
          <w:lang w:bidi="he-IL"/>
        </w:rPr>
        <w:t xml:space="preserve"> Chasidic community. Do we eat </w:t>
      </w:r>
      <w:proofErr w:type="spellStart"/>
      <w:r w:rsidRPr="008537AD">
        <w:rPr>
          <w:rFonts w:asciiTheme="majorBidi" w:eastAsia="Times New Roman" w:hAnsiTheme="majorBidi" w:cstheme="majorBidi"/>
          <w:i/>
          <w:iCs/>
          <w:sz w:val="20"/>
          <w:szCs w:val="20"/>
          <w:lang w:bidi="he-IL"/>
        </w:rPr>
        <w:t>gabrakz</w:t>
      </w:r>
      <w:proofErr w:type="spellEnd"/>
      <w:r w:rsidRPr="008537AD">
        <w:rPr>
          <w:rFonts w:asciiTheme="majorBidi" w:eastAsia="Times New Roman" w:hAnsiTheme="majorBidi" w:cstheme="majorBidi"/>
          <w:sz w:val="20"/>
          <w:szCs w:val="20"/>
          <w:lang w:bidi="he-IL"/>
        </w:rPr>
        <w:t xml:space="preserve"> on Pesach?” should (and does) get a different answer than “I am a member of the </w:t>
      </w:r>
      <w:proofErr w:type="spellStart"/>
      <w:r w:rsidRPr="008537AD">
        <w:rPr>
          <w:rFonts w:asciiTheme="majorBidi" w:eastAsia="Times New Roman" w:hAnsiTheme="majorBidi" w:cstheme="majorBidi"/>
          <w:sz w:val="20"/>
          <w:szCs w:val="20"/>
          <w:lang w:bidi="he-IL"/>
        </w:rPr>
        <w:t>Edot</w:t>
      </w:r>
      <w:proofErr w:type="spellEnd"/>
      <w:r w:rsidRPr="008537AD">
        <w:rPr>
          <w:rFonts w:asciiTheme="majorBidi" w:eastAsia="Times New Roman" w:hAnsiTheme="majorBidi" w:cstheme="majorBidi"/>
          <w:sz w:val="20"/>
          <w:szCs w:val="20"/>
          <w:lang w:bidi="he-IL"/>
        </w:rPr>
        <w:t xml:space="preserve"> </w:t>
      </w:r>
      <w:proofErr w:type="spellStart"/>
      <w:r w:rsidRPr="008537AD">
        <w:rPr>
          <w:rFonts w:asciiTheme="majorBidi" w:eastAsia="Times New Roman" w:hAnsiTheme="majorBidi" w:cstheme="majorBidi"/>
          <w:sz w:val="20"/>
          <w:szCs w:val="20"/>
          <w:lang w:bidi="he-IL"/>
        </w:rPr>
        <w:t>Hamizrach</w:t>
      </w:r>
      <w:proofErr w:type="spellEnd"/>
      <w:r w:rsidRPr="008537AD">
        <w:rPr>
          <w:rFonts w:asciiTheme="majorBidi" w:eastAsia="Times New Roman" w:hAnsiTheme="majorBidi" w:cstheme="majorBidi"/>
          <w:sz w:val="20"/>
          <w:szCs w:val="20"/>
          <w:lang w:bidi="he-IL"/>
        </w:rPr>
        <w:t xml:space="preserve"> community.</w:t>
      </w:r>
      <w:r w:rsidR="00B024F2" w:rsidRPr="008537AD">
        <w:rPr>
          <w:rFonts w:asciiTheme="majorBidi" w:eastAsia="Times New Roman" w:hAnsiTheme="majorBidi" w:cstheme="majorBidi"/>
          <w:sz w:val="20"/>
          <w:szCs w:val="20"/>
          <w:lang w:bidi="he-IL"/>
        </w:rPr>
        <w:t xml:space="preserve"> </w:t>
      </w:r>
      <w:r w:rsidRPr="008537AD">
        <w:rPr>
          <w:rFonts w:asciiTheme="majorBidi" w:eastAsia="Times New Roman" w:hAnsiTheme="majorBidi" w:cstheme="majorBidi"/>
          <w:sz w:val="20"/>
          <w:szCs w:val="20"/>
          <w:lang w:bidi="he-IL"/>
        </w:rPr>
        <w:t xml:space="preserve">Do we eat </w:t>
      </w:r>
      <w:proofErr w:type="spellStart"/>
      <w:r w:rsidRPr="008537AD">
        <w:rPr>
          <w:rFonts w:asciiTheme="majorBidi" w:eastAsia="Times New Roman" w:hAnsiTheme="majorBidi" w:cstheme="majorBidi"/>
          <w:i/>
          <w:iCs/>
          <w:sz w:val="20"/>
          <w:szCs w:val="20"/>
          <w:lang w:bidi="he-IL"/>
        </w:rPr>
        <w:t>gabrakz</w:t>
      </w:r>
      <w:proofErr w:type="spellEnd"/>
      <w:r w:rsidRPr="008537AD">
        <w:rPr>
          <w:rFonts w:asciiTheme="majorBidi" w:eastAsia="Times New Roman" w:hAnsiTheme="majorBidi" w:cstheme="majorBidi"/>
          <w:sz w:val="20"/>
          <w:szCs w:val="20"/>
          <w:lang w:bidi="he-IL"/>
        </w:rPr>
        <w:t xml:space="preserve"> on Pesach?”</w:t>
      </w:r>
    </w:p>
  </w:footnote>
  <w:footnote w:id="23">
    <w:p w14:paraId="1A9687E8" w14:textId="76FC7941" w:rsidR="0001502F" w:rsidRPr="008537AD" w:rsidRDefault="0001502F"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For more on this, see my work, with Ira </w:t>
      </w:r>
      <w:proofErr w:type="spellStart"/>
      <w:r w:rsidRPr="008537AD">
        <w:rPr>
          <w:rFonts w:asciiTheme="majorBidi" w:hAnsiTheme="majorBidi" w:cstheme="majorBidi"/>
        </w:rPr>
        <w:t>Bedzow</w:t>
      </w:r>
      <w:proofErr w:type="spellEnd"/>
      <w:r w:rsidRPr="008537AD">
        <w:rPr>
          <w:rFonts w:asciiTheme="majorBidi" w:hAnsiTheme="majorBidi" w:cstheme="majorBidi"/>
        </w:rPr>
        <w:t xml:space="preserve">, </w:t>
      </w:r>
      <w:hyperlink r:id="rId15" w:tgtFrame="_blank" w:history="1">
        <w:r w:rsidRPr="005A3DFD">
          <w:rPr>
            <w:rFonts w:asciiTheme="majorBidi" w:hAnsiTheme="majorBidi" w:cstheme="majorBidi"/>
            <w:i/>
            <w:iCs/>
            <w:shd w:val="clear" w:color="auto" w:fill="FFFFFF"/>
          </w:rPr>
          <w:t>The Codification of Jewish Law and an Introduction to the Jurisprudence of the Mishna Berura</w:t>
        </w:r>
      </w:hyperlink>
      <w:r w:rsidRPr="008537AD">
        <w:rPr>
          <w:rFonts w:asciiTheme="majorBidi" w:hAnsiTheme="majorBidi" w:cstheme="majorBidi"/>
        </w:rPr>
        <w:t xml:space="preserve"> </w:t>
      </w:r>
      <w:r w:rsidR="005A3DFD">
        <w:rPr>
          <w:rFonts w:asciiTheme="majorBidi" w:hAnsiTheme="majorBidi" w:cstheme="majorBidi"/>
        </w:rPr>
        <w:t>(</w:t>
      </w:r>
      <w:r w:rsidR="002C7C60">
        <w:rPr>
          <w:rFonts w:asciiTheme="majorBidi" w:hAnsiTheme="majorBidi" w:cstheme="majorBidi"/>
        </w:rPr>
        <w:t xml:space="preserve">Boston: </w:t>
      </w:r>
      <w:r w:rsidRPr="008537AD">
        <w:rPr>
          <w:rFonts w:asciiTheme="majorBidi" w:hAnsiTheme="majorBidi" w:cstheme="majorBidi"/>
          <w:shd w:val="clear" w:color="auto" w:fill="FFFFFF"/>
        </w:rPr>
        <w:t>Academic Studies Press</w:t>
      </w:r>
      <w:r w:rsidR="005A3DFD">
        <w:rPr>
          <w:rFonts w:asciiTheme="majorBidi" w:hAnsiTheme="majorBidi" w:cstheme="majorBidi"/>
          <w:shd w:val="clear" w:color="auto" w:fill="FFFFFF"/>
        </w:rPr>
        <w:t>,</w:t>
      </w:r>
      <w:r w:rsidRPr="008537AD">
        <w:rPr>
          <w:rFonts w:asciiTheme="majorBidi" w:hAnsiTheme="majorBidi" w:cstheme="majorBidi"/>
          <w:shd w:val="clear" w:color="auto" w:fill="FFFFFF"/>
        </w:rPr>
        <w:t xml:space="preserve"> 2013)</w:t>
      </w:r>
      <w:r w:rsidR="005A3DFD">
        <w:rPr>
          <w:rFonts w:asciiTheme="majorBidi" w:hAnsiTheme="majorBidi" w:cstheme="majorBidi"/>
          <w:shd w:val="clear" w:color="auto" w:fill="FFFFFF"/>
        </w:rPr>
        <w:t>, 27–61</w:t>
      </w:r>
      <w:r w:rsidRPr="008537AD">
        <w:rPr>
          <w:rFonts w:asciiTheme="majorBidi" w:hAnsiTheme="majorBidi" w:cstheme="majorBidi"/>
          <w:shd w:val="clear" w:color="auto" w:fill="FFFFFF"/>
        </w:rPr>
        <w:t>.</w:t>
      </w:r>
    </w:p>
  </w:footnote>
  <w:footnote w:id="24">
    <w:p w14:paraId="2B9C8146" w14:textId="508CB05B" w:rsidR="00252A93" w:rsidRPr="008537AD" w:rsidRDefault="00252A93" w:rsidP="008537AD">
      <w:pPr>
        <w:pStyle w:val="FootnoteText"/>
        <w:jc w:val="both"/>
        <w:rPr>
          <w:rFonts w:asciiTheme="majorBidi" w:hAnsiTheme="majorBidi" w:cstheme="majorBidi"/>
        </w:rPr>
      </w:pPr>
      <w:r w:rsidRPr="008537AD">
        <w:rPr>
          <w:rStyle w:val="FootnoteReference"/>
          <w:rFonts w:asciiTheme="majorBidi" w:hAnsiTheme="majorBidi" w:cstheme="majorBidi"/>
        </w:rPr>
        <w:footnoteRef/>
      </w:r>
      <w:r w:rsidRPr="008537AD">
        <w:rPr>
          <w:rFonts w:asciiTheme="majorBidi" w:hAnsiTheme="majorBidi" w:cstheme="majorBidi"/>
        </w:rPr>
        <w:t xml:space="preserve"> The ideas in this paragraph and the material found around note </w:t>
      </w:r>
      <w:r w:rsidRPr="008537AD">
        <w:rPr>
          <w:rFonts w:asciiTheme="majorBidi" w:hAnsiTheme="majorBidi" w:cstheme="majorBidi"/>
        </w:rPr>
        <w:fldChar w:fldCharType="begin"/>
      </w:r>
      <w:r w:rsidRPr="008537AD">
        <w:rPr>
          <w:rFonts w:asciiTheme="majorBidi" w:hAnsiTheme="majorBidi" w:cstheme="majorBidi"/>
        </w:rPr>
        <w:instrText xml:space="preserve"> NOTEREF _Ref138227233 \f \h  \* MERGEFORMAT </w:instrText>
      </w:r>
      <w:r w:rsidRPr="008537AD">
        <w:rPr>
          <w:rFonts w:asciiTheme="majorBidi" w:hAnsiTheme="majorBidi" w:cstheme="majorBidi"/>
        </w:rPr>
      </w:r>
      <w:r w:rsidRPr="008537AD">
        <w:rPr>
          <w:rFonts w:asciiTheme="majorBidi" w:hAnsiTheme="majorBidi" w:cstheme="majorBidi"/>
        </w:rPr>
        <w:fldChar w:fldCharType="separate"/>
      </w:r>
      <w:r w:rsidR="001069B4" w:rsidRPr="008537AD">
        <w:rPr>
          <w:rStyle w:val="FootnoteReference"/>
          <w:rFonts w:asciiTheme="majorBidi" w:hAnsiTheme="majorBidi" w:cstheme="majorBidi"/>
          <w:vertAlign w:val="baseline"/>
        </w:rPr>
        <w:t>12</w:t>
      </w:r>
      <w:r w:rsidRPr="008537AD">
        <w:rPr>
          <w:rFonts w:asciiTheme="majorBidi" w:hAnsiTheme="majorBidi" w:cstheme="majorBidi"/>
        </w:rPr>
        <w:fldChar w:fldCharType="end"/>
      </w:r>
      <w:r w:rsidRPr="008537AD">
        <w:rPr>
          <w:rFonts w:asciiTheme="majorBidi" w:hAnsiTheme="majorBidi" w:cstheme="majorBidi"/>
        </w:rPr>
        <w:t xml:space="preserve"> were developed first in conversation with Rabbi Yitzchok Adlerstein of the Wiesenthal Center.</w:t>
      </w:r>
    </w:p>
  </w:footnote>
  <w:footnote w:id="25">
    <w:p w14:paraId="3470F3AC" w14:textId="737DA0B3" w:rsidR="00EA0405" w:rsidRPr="008537AD" w:rsidRDefault="00EA0405" w:rsidP="0069554E">
      <w:pPr>
        <w:pStyle w:val="NormalWeb"/>
        <w:shd w:val="clear" w:color="auto" w:fill="FFFFFF"/>
        <w:spacing w:after="0" w:line="240" w:lineRule="auto"/>
        <w:jc w:val="both"/>
        <w:rPr>
          <w:rFonts w:asciiTheme="majorBidi" w:hAnsiTheme="majorBidi" w:cstheme="majorBidi"/>
          <w:sz w:val="20"/>
          <w:szCs w:val="20"/>
        </w:rPr>
      </w:pPr>
      <w:r w:rsidRPr="0069554E">
        <w:rPr>
          <w:rStyle w:val="FootnoteReference"/>
          <w:rFonts w:asciiTheme="majorBidi" w:hAnsiTheme="majorBidi" w:cstheme="majorBidi"/>
          <w:sz w:val="20"/>
          <w:szCs w:val="20"/>
        </w:rPr>
        <w:footnoteRef/>
      </w:r>
      <w:r w:rsidRPr="0069554E">
        <w:rPr>
          <w:rFonts w:asciiTheme="majorBidi" w:hAnsiTheme="majorBidi" w:cstheme="majorBidi"/>
          <w:sz w:val="20"/>
          <w:szCs w:val="20"/>
        </w:rPr>
        <w:t xml:space="preserve"> See </w:t>
      </w:r>
      <w:r w:rsidRPr="0069554E">
        <w:rPr>
          <w:rFonts w:asciiTheme="majorBidi" w:hAnsiTheme="majorBidi" w:cstheme="majorBidi"/>
          <w:sz w:val="20"/>
          <w:szCs w:val="20"/>
          <w:lang w:bidi="he-IL"/>
        </w:rPr>
        <w:t>Rabbi Aharon Lichtenstein</w:t>
      </w:r>
      <w:r w:rsidRPr="0069554E">
        <w:rPr>
          <w:rFonts w:asciiTheme="majorBidi" w:hAnsiTheme="majorBidi" w:cstheme="majorBidi"/>
          <w:sz w:val="20"/>
          <w:szCs w:val="20"/>
        </w:rPr>
        <w:t>,</w:t>
      </w:r>
      <w:r w:rsidR="0069554E" w:rsidRPr="0069554E">
        <w:rPr>
          <w:rFonts w:asciiTheme="majorBidi" w:hAnsiTheme="majorBidi" w:cstheme="majorBidi"/>
          <w:sz w:val="20"/>
          <w:szCs w:val="20"/>
        </w:rPr>
        <w:t xml:space="preserve"> “Does Jewish Tradition Recognize an Ethic Independent of Halakha?” in </w:t>
      </w:r>
      <w:r w:rsidR="0069554E" w:rsidRPr="0069554E">
        <w:rPr>
          <w:rFonts w:asciiTheme="majorBidi" w:hAnsiTheme="majorBidi" w:cstheme="majorBidi"/>
          <w:i/>
          <w:iCs/>
          <w:sz w:val="20"/>
          <w:szCs w:val="20"/>
        </w:rPr>
        <w:t>Modern Jewish Ethics: Theory and Practice</w:t>
      </w:r>
      <w:r w:rsidR="0069554E" w:rsidRPr="0069554E">
        <w:rPr>
          <w:rFonts w:asciiTheme="majorBidi" w:hAnsiTheme="majorBidi" w:cstheme="majorBidi"/>
          <w:sz w:val="20"/>
          <w:szCs w:val="20"/>
        </w:rPr>
        <w:t>, ed. Marvin Fox (Columbus: Ohio State University Press, 1975),</w:t>
      </w:r>
      <w:r w:rsidR="0069554E" w:rsidRPr="0069554E">
        <w:rPr>
          <w:rFonts w:asciiTheme="majorBidi" w:hAnsiTheme="majorBidi" w:cstheme="majorBidi"/>
          <w:sz w:val="20"/>
          <w:szCs w:val="20"/>
          <w:lang w:bidi="he-IL"/>
        </w:rPr>
        <w:t xml:space="preserve"> </w:t>
      </w:r>
      <w:r w:rsidRPr="0069554E">
        <w:rPr>
          <w:rFonts w:asciiTheme="majorBidi" w:hAnsiTheme="majorBidi" w:cstheme="majorBidi"/>
          <w:sz w:val="20"/>
          <w:szCs w:val="20"/>
          <w:lang w:bidi="he-IL"/>
        </w:rPr>
        <w:t>68</w:t>
      </w:r>
      <w:r w:rsidR="005E3798">
        <w:rPr>
          <w:rFonts w:asciiTheme="majorBidi" w:hAnsiTheme="majorBidi" w:cstheme="majorBidi"/>
          <w:shd w:val="clear" w:color="auto" w:fill="FFFFFF"/>
        </w:rPr>
        <w:t>–</w:t>
      </w:r>
      <w:r w:rsidRPr="0069554E">
        <w:rPr>
          <w:rFonts w:asciiTheme="majorBidi" w:hAnsiTheme="majorBidi" w:cstheme="majorBidi"/>
          <w:sz w:val="20"/>
          <w:szCs w:val="20"/>
        </w:rPr>
        <w:t xml:space="preserve">88 </w:t>
      </w:r>
      <w:r w:rsidR="0069554E" w:rsidRPr="0069554E">
        <w:rPr>
          <w:rFonts w:asciiTheme="majorBidi" w:hAnsiTheme="majorBidi" w:cstheme="majorBidi"/>
          <w:sz w:val="20"/>
          <w:szCs w:val="20"/>
        </w:rPr>
        <w:t>(</w:t>
      </w:r>
      <w:r w:rsidRPr="0069554E">
        <w:rPr>
          <w:rFonts w:asciiTheme="majorBidi" w:hAnsiTheme="majorBidi" w:cstheme="majorBidi"/>
          <w:sz w:val="20"/>
          <w:szCs w:val="20"/>
        </w:rPr>
        <w:t>83</w:t>
      </w:r>
      <w:r w:rsidR="0069554E" w:rsidRPr="0069554E">
        <w:rPr>
          <w:rFonts w:asciiTheme="majorBidi" w:hAnsiTheme="majorBidi" w:cstheme="majorBidi"/>
          <w:sz w:val="20"/>
          <w:szCs w:val="20"/>
        </w:rPr>
        <w:t>)</w:t>
      </w:r>
      <w:r w:rsidRPr="0069554E">
        <w:rPr>
          <w:rFonts w:asciiTheme="majorBidi" w:hAnsiTheme="majorBidi" w:cstheme="majorBidi"/>
          <w:sz w:val="20"/>
          <w:szCs w:val="20"/>
        </w:rPr>
        <w:t xml:space="preserve"> for a similar concluding paragraph on a different topic.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32D7D"/>
    <w:multiLevelType w:val="hybridMultilevel"/>
    <w:tmpl w:val="0A022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47082"/>
    <w:multiLevelType w:val="hybridMultilevel"/>
    <w:tmpl w:val="93161C68"/>
    <w:lvl w:ilvl="0" w:tplc="4888E4B4">
      <w:start w:val="113"/>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AB70B9"/>
    <w:multiLevelType w:val="hybridMultilevel"/>
    <w:tmpl w:val="69126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3A1FE4"/>
    <w:multiLevelType w:val="hybridMultilevel"/>
    <w:tmpl w:val="523AF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11E03"/>
    <w:multiLevelType w:val="hybridMultilevel"/>
    <w:tmpl w:val="CCB25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30566"/>
    <w:multiLevelType w:val="hybridMultilevel"/>
    <w:tmpl w:val="79F08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CA374A"/>
    <w:multiLevelType w:val="hybridMultilevel"/>
    <w:tmpl w:val="BE486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A1629A8"/>
    <w:multiLevelType w:val="hybridMultilevel"/>
    <w:tmpl w:val="6A1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566A08"/>
    <w:multiLevelType w:val="multilevel"/>
    <w:tmpl w:val="0BBEB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2970695">
    <w:abstractNumId w:val="2"/>
  </w:num>
  <w:num w:numId="2" w16cid:durableId="1974676193">
    <w:abstractNumId w:val="7"/>
  </w:num>
  <w:num w:numId="3" w16cid:durableId="1304627328">
    <w:abstractNumId w:val="5"/>
  </w:num>
  <w:num w:numId="4" w16cid:durableId="167257089">
    <w:abstractNumId w:val="0"/>
  </w:num>
  <w:num w:numId="5" w16cid:durableId="158891464">
    <w:abstractNumId w:val="1"/>
  </w:num>
  <w:num w:numId="6" w16cid:durableId="585963503">
    <w:abstractNumId w:val="4"/>
  </w:num>
  <w:num w:numId="7" w16cid:durableId="1899170714">
    <w:abstractNumId w:val="8"/>
  </w:num>
  <w:num w:numId="8" w16cid:durableId="1393580154">
    <w:abstractNumId w:val="3"/>
  </w:num>
  <w:num w:numId="9" w16cid:durableId="1147429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3E"/>
    <w:rsid w:val="00000C56"/>
    <w:rsid w:val="000019E9"/>
    <w:rsid w:val="00001B79"/>
    <w:rsid w:val="0000526F"/>
    <w:rsid w:val="00005BA9"/>
    <w:rsid w:val="00006041"/>
    <w:rsid w:val="000108BF"/>
    <w:rsid w:val="00011413"/>
    <w:rsid w:val="00011D94"/>
    <w:rsid w:val="000121A1"/>
    <w:rsid w:val="00013A68"/>
    <w:rsid w:val="00014989"/>
    <w:rsid w:val="0001502F"/>
    <w:rsid w:val="000164D6"/>
    <w:rsid w:val="000310C8"/>
    <w:rsid w:val="000376BE"/>
    <w:rsid w:val="0003796A"/>
    <w:rsid w:val="0004310B"/>
    <w:rsid w:val="00044E11"/>
    <w:rsid w:val="00057F1E"/>
    <w:rsid w:val="000614F9"/>
    <w:rsid w:val="00064BA8"/>
    <w:rsid w:val="00066A0D"/>
    <w:rsid w:val="00070860"/>
    <w:rsid w:val="00072356"/>
    <w:rsid w:val="0007412F"/>
    <w:rsid w:val="000777E9"/>
    <w:rsid w:val="00081567"/>
    <w:rsid w:val="0008667C"/>
    <w:rsid w:val="000A29B4"/>
    <w:rsid w:val="000B2C64"/>
    <w:rsid w:val="000B2C78"/>
    <w:rsid w:val="000B4DA0"/>
    <w:rsid w:val="000C0792"/>
    <w:rsid w:val="000C7AAB"/>
    <w:rsid w:val="000D11BC"/>
    <w:rsid w:val="000D21A8"/>
    <w:rsid w:val="000D342B"/>
    <w:rsid w:val="000E064B"/>
    <w:rsid w:val="000E38D9"/>
    <w:rsid w:val="000E7200"/>
    <w:rsid w:val="000F1D6E"/>
    <w:rsid w:val="000F1E64"/>
    <w:rsid w:val="000F2970"/>
    <w:rsid w:val="000F2C0B"/>
    <w:rsid w:val="000F37B2"/>
    <w:rsid w:val="000F55EE"/>
    <w:rsid w:val="000F7B7E"/>
    <w:rsid w:val="001069B4"/>
    <w:rsid w:val="00107591"/>
    <w:rsid w:val="0011028E"/>
    <w:rsid w:val="0011170D"/>
    <w:rsid w:val="001131D1"/>
    <w:rsid w:val="0011382E"/>
    <w:rsid w:val="00113E53"/>
    <w:rsid w:val="00116D8B"/>
    <w:rsid w:val="00123300"/>
    <w:rsid w:val="00124EB8"/>
    <w:rsid w:val="001355CB"/>
    <w:rsid w:val="00136AE7"/>
    <w:rsid w:val="00141389"/>
    <w:rsid w:val="001421D5"/>
    <w:rsid w:val="00144097"/>
    <w:rsid w:val="00154C18"/>
    <w:rsid w:val="00163038"/>
    <w:rsid w:val="00163EE4"/>
    <w:rsid w:val="00167843"/>
    <w:rsid w:val="00170963"/>
    <w:rsid w:val="001721DC"/>
    <w:rsid w:val="001730A0"/>
    <w:rsid w:val="00175FC6"/>
    <w:rsid w:val="0018085C"/>
    <w:rsid w:val="0018246E"/>
    <w:rsid w:val="00183B41"/>
    <w:rsid w:val="00184AEA"/>
    <w:rsid w:val="00187425"/>
    <w:rsid w:val="001878A2"/>
    <w:rsid w:val="00187EF6"/>
    <w:rsid w:val="00191641"/>
    <w:rsid w:val="001946C4"/>
    <w:rsid w:val="001961BB"/>
    <w:rsid w:val="00197450"/>
    <w:rsid w:val="001A44BA"/>
    <w:rsid w:val="001A527C"/>
    <w:rsid w:val="001A727C"/>
    <w:rsid w:val="001B0EBF"/>
    <w:rsid w:val="001B1690"/>
    <w:rsid w:val="001B3508"/>
    <w:rsid w:val="001C0736"/>
    <w:rsid w:val="001C64DE"/>
    <w:rsid w:val="001C6701"/>
    <w:rsid w:val="001D082A"/>
    <w:rsid w:val="001D26B9"/>
    <w:rsid w:val="001D79C1"/>
    <w:rsid w:val="001E3C04"/>
    <w:rsid w:val="001E6818"/>
    <w:rsid w:val="001E6B5B"/>
    <w:rsid w:val="001F09B3"/>
    <w:rsid w:val="001F39C5"/>
    <w:rsid w:val="001F4D8F"/>
    <w:rsid w:val="001F4F90"/>
    <w:rsid w:val="00200765"/>
    <w:rsid w:val="00201367"/>
    <w:rsid w:val="00212282"/>
    <w:rsid w:val="0021513A"/>
    <w:rsid w:val="00221724"/>
    <w:rsid w:val="00223B0E"/>
    <w:rsid w:val="002242F6"/>
    <w:rsid w:val="00227DE7"/>
    <w:rsid w:val="00230C9A"/>
    <w:rsid w:val="00233FDF"/>
    <w:rsid w:val="002433F1"/>
    <w:rsid w:val="00245E0E"/>
    <w:rsid w:val="00252A93"/>
    <w:rsid w:val="002625DB"/>
    <w:rsid w:val="00262B66"/>
    <w:rsid w:val="002634C6"/>
    <w:rsid w:val="00263D30"/>
    <w:rsid w:val="0026593E"/>
    <w:rsid w:val="0027402C"/>
    <w:rsid w:val="00274AD8"/>
    <w:rsid w:val="002755FB"/>
    <w:rsid w:val="00275DC1"/>
    <w:rsid w:val="002776BA"/>
    <w:rsid w:val="00281561"/>
    <w:rsid w:val="00282093"/>
    <w:rsid w:val="0028218E"/>
    <w:rsid w:val="00284456"/>
    <w:rsid w:val="00286AB7"/>
    <w:rsid w:val="00291448"/>
    <w:rsid w:val="002950F1"/>
    <w:rsid w:val="00295A16"/>
    <w:rsid w:val="0029761C"/>
    <w:rsid w:val="002A038B"/>
    <w:rsid w:val="002A0DBD"/>
    <w:rsid w:val="002A1079"/>
    <w:rsid w:val="002A4F34"/>
    <w:rsid w:val="002B087E"/>
    <w:rsid w:val="002B1216"/>
    <w:rsid w:val="002B4597"/>
    <w:rsid w:val="002B6F19"/>
    <w:rsid w:val="002C3CB9"/>
    <w:rsid w:val="002C49CD"/>
    <w:rsid w:val="002C7C60"/>
    <w:rsid w:val="002D7498"/>
    <w:rsid w:val="002E0633"/>
    <w:rsid w:val="002E1623"/>
    <w:rsid w:val="002E6AE3"/>
    <w:rsid w:val="002F022C"/>
    <w:rsid w:val="002F3ECA"/>
    <w:rsid w:val="003027DD"/>
    <w:rsid w:val="00306DA1"/>
    <w:rsid w:val="003142B8"/>
    <w:rsid w:val="00315B79"/>
    <w:rsid w:val="0032296A"/>
    <w:rsid w:val="003256FB"/>
    <w:rsid w:val="0032796E"/>
    <w:rsid w:val="003303E2"/>
    <w:rsid w:val="0033544A"/>
    <w:rsid w:val="003430DD"/>
    <w:rsid w:val="00346983"/>
    <w:rsid w:val="003532E2"/>
    <w:rsid w:val="00355637"/>
    <w:rsid w:val="003604B1"/>
    <w:rsid w:val="00361AA3"/>
    <w:rsid w:val="00370568"/>
    <w:rsid w:val="00374E83"/>
    <w:rsid w:val="003775C6"/>
    <w:rsid w:val="003834CB"/>
    <w:rsid w:val="00393604"/>
    <w:rsid w:val="00393990"/>
    <w:rsid w:val="003953C8"/>
    <w:rsid w:val="00395ED0"/>
    <w:rsid w:val="0039745A"/>
    <w:rsid w:val="003B274A"/>
    <w:rsid w:val="003B3638"/>
    <w:rsid w:val="003B4912"/>
    <w:rsid w:val="003C2D59"/>
    <w:rsid w:val="003C5EF4"/>
    <w:rsid w:val="003D5F2E"/>
    <w:rsid w:val="003E3AB7"/>
    <w:rsid w:val="003E3EE9"/>
    <w:rsid w:val="003F21D5"/>
    <w:rsid w:val="003F5A09"/>
    <w:rsid w:val="0040144F"/>
    <w:rsid w:val="00402FE7"/>
    <w:rsid w:val="00404319"/>
    <w:rsid w:val="00406F4F"/>
    <w:rsid w:val="00417A79"/>
    <w:rsid w:val="00422637"/>
    <w:rsid w:val="0042274B"/>
    <w:rsid w:val="0042388A"/>
    <w:rsid w:val="00424DF5"/>
    <w:rsid w:val="00425A78"/>
    <w:rsid w:val="00434C83"/>
    <w:rsid w:val="00435296"/>
    <w:rsid w:val="00455E44"/>
    <w:rsid w:val="00457A41"/>
    <w:rsid w:val="00460DB4"/>
    <w:rsid w:val="00463097"/>
    <w:rsid w:val="00464AAD"/>
    <w:rsid w:val="004679B9"/>
    <w:rsid w:val="00477DF3"/>
    <w:rsid w:val="00481B82"/>
    <w:rsid w:val="00490B9A"/>
    <w:rsid w:val="00495738"/>
    <w:rsid w:val="004A0F4A"/>
    <w:rsid w:val="004A7F60"/>
    <w:rsid w:val="004B2E1B"/>
    <w:rsid w:val="004C5F71"/>
    <w:rsid w:val="004D357F"/>
    <w:rsid w:val="004E3036"/>
    <w:rsid w:val="004E3144"/>
    <w:rsid w:val="004E3B03"/>
    <w:rsid w:val="004E4336"/>
    <w:rsid w:val="004E4B2A"/>
    <w:rsid w:val="004E513E"/>
    <w:rsid w:val="004E6BE8"/>
    <w:rsid w:val="004F02EB"/>
    <w:rsid w:val="004F3018"/>
    <w:rsid w:val="004F5A28"/>
    <w:rsid w:val="004F6514"/>
    <w:rsid w:val="004F6EEA"/>
    <w:rsid w:val="004F7731"/>
    <w:rsid w:val="004F7B0D"/>
    <w:rsid w:val="004F7EBC"/>
    <w:rsid w:val="00503DD3"/>
    <w:rsid w:val="00504431"/>
    <w:rsid w:val="00505D17"/>
    <w:rsid w:val="00506F5B"/>
    <w:rsid w:val="00507A42"/>
    <w:rsid w:val="005127B5"/>
    <w:rsid w:val="005147FD"/>
    <w:rsid w:val="00514C20"/>
    <w:rsid w:val="0051524B"/>
    <w:rsid w:val="00515B09"/>
    <w:rsid w:val="00520855"/>
    <w:rsid w:val="00530C2A"/>
    <w:rsid w:val="00530E0A"/>
    <w:rsid w:val="00533366"/>
    <w:rsid w:val="00540511"/>
    <w:rsid w:val="00540ED8"/>
    <w:rsid w:val="005423FE"/>
    <w:rsid w:val="00542601"/>
    <w:rsid w:val="00543730"/>
    <w:rsid w:val="00546BE2"/>
    <w:rsid w:val="005479BF"/>
    <w:rsid w:val="00556D3B"/>
    <w:rsid w:val="0056090F"/>
    <w:rsid w:val="00561FC6"/>
    <w:rsid w:val="00570EDA"/>
    <w:rsid w:val="005712D7"/>
    <w:rsid w:val="005718CC"/>
    <w:rsid w:val="005747F6"/>
    <w:rsid w:val="00577719"/>
    <w:rsid w:val="00577CA4"/>
    <w:rsid w:val="00591433"/>
    <w:rsid w:val="0059691C"/>
    <w:rsid w:val="005A3B98"/>
    <w:rsid w:val="005A3DFD"/>
    <w:rsid w:val="005A5DA9"/>
    <w:rsid w:val="005B5629"/>
    <w:rsid w:val="005B6F17"/>
    <w:rsid w:val="005B7AEB"/>
    <w:rsid w:val="005C1FE1"/>
    <w:rsid w:val="005C3134"/>
    <w:rsid w:val="005C3B5B"/>
    <w:rsid w:val="005C5141"/>
    <w:rsid w:val="005C5CDD"/>
    <w:rsid w:val="005D055C"/>
    <w:rsid w:val="005D6F73"/>
    <w:rsid w:val="005E3798"/>
    <w:rsid w:val="005E736C"/>
    <w:rsid w:val="005F4B6E"/>
    <w:rsid w:val="005F60D6"/>
    <w:rsid w:val="00600F9F"/>
    <w:rsid w:val="00605BC9"/>
    <w:rsid w:val="00612D36"/>
    <w:rsid w:val="00613A53"/>
    <w:rsid w:val="00613AB8"/>
    <w:rsid w:val="0061634A"/>
    <w:rsid w:val="0062067E"/>
    <w:rsid w:val="00621E6A"/>
    <w:rsid w:val="0062335E"/>
    <w:rsid w:val="0062402F"/>
    <w:rsid w:val="006262EF"/>
    <w:rsid w:val="0062642A"/>
    <w:rsid w:val="006308BC"/>
    <w:rsid w:val="00632980"/>
    <w:rsid w:val="006338C5"/>
    <w:rsid w:val="00634D58"/>
    <w:rsid w:val="00642AF1"/>
    <w:rsid w:val="00645D54"/>
    <w:rsid w:val="006517F5"/>
    <w:rsid w:val="006552EA"/>
    <w:rsid w:val="00662280"/>
    <w:rsid w:val="00663D5F"/>
    <w:rsid w:val="00664855"/>
    <w:rsid w:val="00664D02"/>
    <w:rsid w:val="006676DA"/>
    <w:rsid w:val="00672A61"/>
    <w:rsid w:val="0067708B"/>
    <w:rsid w:val="0068391B"/>
    <w:rsid w:val="00684805"/>
    <w:rsid w:val="00684B3B"/>
    <w:rsid w:val="0069554E"/>
    <w:rsid w:val="006A561B"/>
    <w:rsid w:val="006A56C2"/>
    <w:rsid w:val="006B0CB5"/>
    <w:rsid w:val="006B67DF"/>
    <w:rsid w:val="006B6E9F"/>
    <w:rsid w:val="006C283E"/>
    <w:rsid w:val="006C2ADC"/>
    <w:rsid w:val="006D1BC4"/>
    <w:rsid w:val="006D360D"/>
    <w:rsid w:val="006D7A89"/>
    <w:rsid w:val="006E406E"/>
    <w:rsid w:val="006F0EE8"/>
    <w:rsid w:val="006F1CB5"/>
    <w:rsid w:val="006F3550"/>
    <w:rsid w:val="006F65A1"/>
    <w:rsid w:val="006F6950"/>
    <w:rsid w:val="00700876"/>
    <w:rsid w:val="0070648D"/>
    <w:rsid w:val="00706561"/>
    <w:rsid w:val="007119CA"/>
    <w:rsid w:val="00716B81"/>
    <w:rsid w:val="007227BC"/>
    <w:rsid w:val="00722F05"/>
    <w:rsid w:val="00723E63"/>
    <w:rsid w:val="007241C2"/>
    <w:rsid w:val="007338EE"/>
    <w:rsid w:val="00734DDB"/>
    <w:rsid w:val="0073737B"/>
    <w:rsid w:val="00737B3B"/>
    <w:rsid w:val="0074239C"/>
    <w:rsid w:val="00743008"/>
    <w:rsid w:val="00751FE5"/>
    <w:rsid w:val="007531E6"/>
    <w:rsid w:val="00754459"/>
    <w:rsid w:val="007546E4"/>
    <w:rsid w:val="00762206"/>
    <w:rsid w:val="0076511D"/>
    <w:rsid w:val="00765953"/>
    <w:rsid w:val="00774B0F"/>
    <w:rsid w:val="00777260"/>
    <w:rsid w:val="007857E9"/>
    <w:rsid w:val="00786A55"/>
    <w:rsid w:val="00787152"/>
    <w:rsid w:val="0079190B"/>
    <w:rsid w:val="00793433"/>
    <w:rsid w:val="00793B3F"/>
    <w:rsid w:val="00797CB4"/>
    <w:rsid w:val="007A6304"/>
    <w:rsid w:val="007A739B"/>
    <w:rsid w:val="007B07BD"/>
    <w:rsid w:val="007B5A20"/>
    <w:rsid w:val="007C2584"/>
    <w:rsid w:val="007C5C56"/>
    <w:rsid w:val="007D533D"/>
    <w:rsid w:val="007D63F1"/>
    <w:rsid w:val="007D6491"/>
    <w:rsid w:val="007D7F75"/>
    <w:rsid w:val="007E0F9D"/>
    <w:rsid w:val="007E19DB"/>
    <w:rsid w:val="007F0913"/>
    <w:rsid w:val="007F17A8"/>
    <w:rsid w:val="007F4FDA"/>
    <w:rsid w:val="007F5C07"/>
    <w:rsid w:val="0080160B"/>
    <w:rsid w:val="00802F3E"/>
    <w:rsid w:val="0080537A"/>
    <w:rsid w:val="00806653"/>
    <w:rsid w:val="00806F4A"/>
    <w:rsid w:val="0081184D"/>
    <w:rsid w:val="008123A6"/>
    <w:rsid w:val="0081240C"/>
    <w:rsid w:val="008143F4"/>
    <w:rsid w:val="00820721"/>
    <w:rsid w:val="0082252B"/>
    <w:rsid w:val="008225A4"/>
    <w:rsid w:val="0082453B"/>
    <w:rsid w:val="008254CA"/>
    <w:rsid w:val="00834110"/>
    <w:rsid w:val="008358A3"/>
    <w:rsid w:val="00840F79"/>
    <w:rsid w:val="00841F5A"/>
    <w:rsid w:val="00846707"/>
    <w:rsid w:val="0085096A"/>
    <w:rsid w:val="008537AD"/>
    <w:rsid w:val="008573E7"/>
    <w:rsid w:val="008573F7"/>
    <w:rsid w:val="008602C5"/>
    <w:rsid w:val="0086052F"/>
    <w:rsid w:val="0087249C"/>
    <w:rsid w:val="008726E0"/>
    <w:rsid w:val="008736BD"/>
    <w:rsid w:val="00882B89"/>
    <w:rsid w:val="00893125"/>
    <w:rsid w:val="00895C43"/>
    <w:rsid w:val="008A1D26"/>
    <w:rsid w:val="008A223C"/>
    <w:rsid w:val="008A32B2"/>
    <w:rsid w:val="008A3F82"/>
    <w:rsid w:val="008B0382"/>
    <w:rsid w:val="008B059B"/>
    <w:rsid w:val="008B1839"/>
    <w:rsid w:val="008B680B"/>
    <w:rsid w:val="008C069D"/>
    <w:rsid w:val="008C6903"/>
    <w:rsid w:val="008D31AB"/>
    <w:rsid w:val="008D45A5"/>
    <w:rsid w:val="008D6B7F"/>
    <w:rsid w:val="008E56D3"/>
    <w:rsid w:val="008F0438"/>
    <w:rsid w:val="008F0454"/>
    <w:rsid w:val="008F0EEC"/>
    <w:rsid w:val="008F5A22"/>
    <w:rsid w:val="008F751D"/>
    <w:rsid w:val="00902879"/>
    <w:rsid w:val="00903044"/>
    <w:rsid w:val="0090461B"/>
    <w:rsid w:val="009171EC"/>
    <w:rsid w:val="0093104A"/>
    <w:rsid w:val="009320F8"/>
    <w:rsid w:val="0093277D"/>
    <w:rsid w:val="009335CA"/>
    <w:rsid w:val="00935610"/>
    <w:rsid w:val="00944065"/>
    <w:rsid w:val="00944181"/>
    <w:rsid w:val="00945068"/>
    <w:rsid w:val="00945432"/>
    <w:rsid w:val="009516BE"/>
    <w:rsid w:val="00976296"/>
    <w:rsid w:val="00976825"/>
    <w:rsid w:val="009831C9"/>
    <w:rsid w:val="00983706"/>
    <w:rsid w:val="00994ACA"/>
    <w:rsid w:val="0099554F"/>
    <w:rsid w:val="00997DAB"/>
    <w:rsid w:val="009A4A71"/>
    <w:rsid w:val="009A5F5B"/>
    <w:rsid w:val="009B1A83"/>
    <w:rsid w:val="009C0C43"/>
    <w:rsid w:val="009C1F4E"/>
    <w:rsid w:val="009C62B3"/>
    <w:rsid w:val="009D09F3"/>
    <w:rsid w:val="009D1D5F"/>
    <w:rsid w:val="009D2A8E"/>
    <w:rsid w:val="009D6181"/>
    <w:rsid w:val="009D67C4"/>
    <w:rsid w:val="009E3D67"/>
    <w:rsid w:val="009E53FE"/>
    <w:rsid w:val="009F1FC0"/>
    <w:rsid w:val="00A03368"/>
    <w:rsid w:val="00A06554"/>
    <w:rsid w:val="00A14B71"/>
    <w:rsid w:val="00A160DC"/>
    <w:rsid w:val="00A22BE3"/>
    <w:rsid w:val="00A22E79"/>
    <w:rsid w:val="00A240C5"/>
    <w:rsid w:val="00A2557C"/>
    <w:rsid w:val="00A2623A"/>
    <w:rsid w:val="00A31EB2"/>
    <w:rsid w:val="00A3787D"/>
    <w:rsid w:val="00A41672"/>
    <w:rsid w:val="00A44A9B"/>
    <w:rsid w:val="00A45416"/>
    <w:rsid w:val="00A475C6"/>
    <w:rsid w:val="00A47A94"/>
    <w:rsid w:val="00A524C3"/>
    <w:rsid w:val="00A55C7D"/>
    <w:rsid w:val="00A55E41"/>
    <w:rsid w:val="00A56AFC"/>
    <w:rsid w:val="00A642DE"/>
    <w:rsid w:val="00A6747A"/>
    <w:rsid w:val="00A7118A"/>
    <w:rsid w:val="00A71349"/>
    <w:rsid w:val="00A724A7"/>
    <w:rsid w:val="00A73B5D"/>
    <w:rsid w:val="00A73D92"/>
    <w:rsid w:val="00A75CAC"/>
    <w:rsid w:val="00A777DC"/>
    <w:rsid w:val="00A7798A"/>
    <w:rsid w:val="00A83F2C"/>
    <w:rsid w:val="00A954AF"/>
    <w:rsid w:val="00A96572"/>
    <w:rsid w:val="00AA0BFC"/>
    <w:rsid w:val="00AA1AAE"/>
    <w:rsid w:val="00AB2019"/>
    <w:rsid w:val="00AB3920"/>
    <w:rsid w:val="00AB5084"/>
    <w:rsid w:val="00AC024D"/>
    <w:rsid w:val="00AC04CF"/>
    <w:rsid w:val="00AC175D"/>
    <w:rsid w:val="00AC50BD"/>
    <w:rsid w:val="00AD0C51"/>
    <w:rsid w:val="00AD597B"/>
    <w:rsid w:val="00AD67D1"/>
    <w:rsid w:val="00AE2D59"/>
    <w:rsid w:val="00AE5697"/>
    <w:rsid w:val="00AF0C5D"/>
    <w:rsid w:val="00AF13C9"/>
    <w:rsid w:val="00AF7DBE"/>
    <w:rsid w:val="00B024F2"/>
    <w:rsid w:val="00B03B22"/>
    <w:rsid w:val="00B11015"/>
    <w:rsid w:val="00B214DD"/>
    <w:rsid w:val="00B251B2"/>
    <w:rsid w:val="00B2664D"/>
    <w:rsid w:val="00B32A6F"/>
    <w:rsid w:val="00B341A8"/>
    <w:rsid w:val="00B3445C"/>
    <w:rsid w:val="00B34615"/>
    <w:rsid w:val="00B3675F"/>
    <w:rsid w:val="00B37424"/>
    <w:rsid w:val="00B400F9"/>
    <w:rsid w:val="00B41AAE"/>
    <w:rsid w:val="00B4675B"/>
    <w:rsid w:val="00B520B8"/>
    <w:rsid w:val="00B53B32"/>
    <w:rsid w:val="00B568AA"/>
    <w:rsid w:val="00B62FCF"/>
    <w:rsid w:val="00B636C1"/>
    <w:rsid w:val="00B70349"/>
    <w:rsid w:val="00B70EA1"/>
    <w:rsid w:val="00B7551F"/>
    <w:rsid w:val="00B802C4"/>
    <w:rsid w:val="00B81FD7"/>
    <w:rsid w:val="00B86FFC"/>
    <w:rsid w:val="00B874E6"/>
    <w:rsid w:val="00B90212"/>
    <w:rsid w:val="00B91D18"/>
    <w:rsid w:val="00B95316"/>
    <w:rsid w:val="00B96B05"/>
    <w:rsid w:val="00BA0BB4"/>
    <w:rsid w:val="00BA1DE3"/>
    <w:rsid w:val="00BA44D9"/>
    <w:rsid w:val="00BA64DC"/>
    <w:rsid w:val="00BA773B"/>
    <w:rsid w:val="00BB297D"/>
    <w:rsid w:val="00BB56BC"/>
    <w:rsid w:val="00BC1CAF"/>
    <w:rsid w:val="00BD0278"/>
    <w:rsid w:val="00BD555C"/>
    <w:rsid w:val="00BD55BA"/>
    <w:rsid w:val="00BD601F"/>
    <w:rsid w:val="00BE2999"/>
    <w:rsid w:val="00BE6A1E"/>
    <w:rsid w:val="00BE764B"/>
    <w:rsid w:val="00BE7FF6"/>
    <w:rsid w:val="00BF420B"/>
    <w:rsid w:val="00C01711"/>
    <w:rsid w:val="00C06829"/>
    <w:rsid w:val="00C12BDF"/>
    <w:rsid w:val="00C241BD"/>
    <w:rsid w:val="00C2785E"/>
    <w:rsid w:val="00C324C1"/>
    <w:rsid w:val="00C338C9"/>
    <w:rsid w:val="00C33D77"/>
    <w:rsid w:val="00C34997"/>
    <w:rsid w:val="00C40573"/>
    <w:rsid w:val="00C53184"/>
    <w:rsid w:val="00C64D59"/>
    <w:rsid w:val="00C7603A"/>
    <w:rsid w:val="00C76D51"/>
    <w:rsid w:val="00C77F9F"/>
    <w:rsid w:val="00C803DF"/>
    <w:rsid w:val="00C84657"/>
    <w:rsid w:val="00C90D39"/>
    <w:rsid w:val="00C93765"/>
    <w:rsid w:val="00CB000E"/>
    <w:rsid w:val="00CB41AE"/>
    <w:rsid w:val="00CB706B"/>
    <w:rsid w:val="00CB78D5"/>
    <w:rsid w:val="00CB7B68"/>
    <w:rsid w:val="00CC620F"/>
    <w:rsid w:val="00CD1CE9"/>
    <w:rsid w:val="00CD2226"/>
    <w:rsid w:val="00CD224C"/>
    <w:rsid w:val="00CD605D"/>
    <w:rsid w:val="00CF65D2"/>
    <w:rsid w:val="00D00B1A"/>
    <w:rsid w:val="00D0287C"/>
    <w:rsid w:val="00D03360"/>
    <w:rsid w:val="00D03DAF"/>
    <w:rsid w:val="00D13239"/>
    <w:rsid w:val="00D133C7"/>
    <w:rsid w:val="00D13703"/>
    <w:rsid w:val="00D14D1A"/>
    <w:rsid w:val="00D27373"/>
    <w:rsid w:val="00D318A5"/>
    <w:rsid w:val="00D3653C"/>
    <w:rsid w:val="00D374BB"/>
    <w:rsid w:val="00D37F7B"/>
    <w:rsid w:val="00D457EB"/>
    <w:rsid w:val="00D51EAB"/>
    <w:rsid w:val="00D55035"/>
    <w:rsid w:val="00D66583"/>
    <w:rsid w:val="00D71D4B"/>
    <w:rsid w:val="00D75452"/>
    <w:rsid w:val="00D77062"/>
    <w:rsid w:val="00D80CDF"/>
    <w:rsid w:val="00D81968"/>
    <w:rsid w:val="00D824DD"/>
    <w:rsid w:val="00D82C00"/>
    <w:rsid w:val="00D84B53"/>
    <w:rsid w:val="00D91B3A"/>
    <w:rsid w:val="00D9232E"/>
    <w:rsid w:val="00D93018"/>
    <w:rsid w:val="00D951B1"/>
    <w:rsid w:val="00D97413"/>
    <w:rsid w:val="00D975D7"/>
    <w:rsid w:val="00DA1699"/>
    <w:rsid w:val="00DA2A03"/>
    <w:rsid w:val="00DA31BF"/>
    <w:rsid w:val="00DA397B"/>
    <w:rsid w:val="00DA4929"/>
    <w:rsid w:val="00DA7E40"/>
    <w:rsid w:val="00DB3B7F"/>
    <w:rsid w:val="00DB60ED"/>
    <w:rsid w:val="00DC1D92"/>
    <w:rsid w:val="00DC26F7"/>
    <w:rsid w:val="00DC7E3F"/>
    <w:rsid w:val="00DD2267"/>
    <w:rsid w:val="00DD39DE"/>
    <w:rsid w:val="00DD400F"/>
    <w:rsid w:val="00DD6576"/>
    <w:rsid w:val="00DE15AF"/>
    <w:rsid w:val="00DE4954"/>
    <w:rsid w:val="00DF292B"/>
    <w:rsid w:val="00DF4A3D"/>
    <w:rsid w:val="00DF6700"/>
    <w:rsid w:val="00E00A6B"/>
    <w:rsid w:val="00E03218"/>
    <w:rsid w:val="00E0533E"/>
    <w:rsid w:val="00E068C2"/>
    <w:rsid w:val="00E07741"/>
    <w:rsid w:val="00E0789E"/>
    <w:rsid w:val="00E07D1A"/>
    <w:rsid w:val="00E07F23"/>
    <w:rsid w:val="00E176D1"/>
    <w:rsid w:val="00E21EAE"/>
    <w:rsid w:val="00E27E76"/>
    <w:rsid w:val="00E3270A"/>
    <w:rsid w:val="00E357CB"/>
    <w:rsid w:val="00E360B2"/>
    <w:rsid w:val="00E4794E"/>
    <w:rsid w:val="00E501C8"/>
    <w:rsid w:val="00E53425"/>
    <w:rsid w:val="00E60C16"/>
    <w:rsid w:val="00E6387D"/>
    <w:rsid w:val="00E65E9B"/>
    <w:rsid w:val="00E74C48"/>
    <w:rsid w:val="00E80042"/>
    <w:rsid w:val="00E82748"/>
    <w:rsid w:val="00E829D6"/>
    <w:rsid w:val="00E83476"/>
    <w:rsid w:val="00E8462F"/>
    <w:rsid w:val="00E8485D"/>
    <w:rsid w:val="00E851C8"/>
    <w:rsid w:val="00E90E82"/>
    <w:rsid w:val="00E91250"/>
    <w:rsid w:val="00E924AF"/>
    <w:rsid w:val="00E94C28"/>
    <w:rsid w:val="00E95B41"/>
    <w:rsid w:val="00E96337"/>
    <w:rsid w:val="00EA0405"/>
    <w:rsid w:val="00EA0E86"/>
    <w:rsid w:val="00EA6D9E"/>
    <w:rsid w:val="00EB1446"/>
    <w:rsid w:val="00EE660D"/>
    <w:rsid w:val="00EF459D"/>
    <w:rsid w:val="00EF4EB9"/>
    <w:rsid w:val="00EF5973"/>
    <w:rsid w:val="00EF647C"/>
    <w:rsid w:val="00F04D52"/>
    <w:rsid w:val="00F07FA6"/>
    <w:rsid w:val="00F10EF9"/>
    <w:rsid w:val="00F112E8"/>
    <w:rsid w:val="00F1226C"/>
    <w:rsid w:val="00F170A2"/>
    <w:rsid w:val="00F31A3C"/>
    <w:rsid w:val="00F34D92"/>
    <w:rsid w:val="00F45E4D"/>
    <w:rsid w:val="00F46145"/>
    <w:rsid w:val="00F52CAB"/>
    <w:rsid w:val="00F53E8E"/>
    <w:rsid w:val="00F56BBF"/>
    <w:rsid w:val="00F70813"/>
    <w:rsid w:val="00F71549"/>
    <w:rsid w:val="00F71D42"/>
    <w:rsid w:val="00F74530"/>
    <w:rsid w:val="00F77D23"/>
    <w:rsid w:val="00F80030"/>
    <w:rsid w:val="00F874DE"/>
    <w:rsid w:val="00F92827"/>
    <w:rsid w:val="00F92E8C"/>
    <w:rsid w:val="00F93295"/>
    <w:rsid w:val="00F958C6"/>
    <w:rsid w:val="00FA2E87"/>
    <w:rsid w:val="00FA4700"/>
    <w:rsid w:val="00FB1FDB"/>
    <w:rsid w:val="00FB2E00"/>
    <w:rsid w:val="00FB455B"/>
    <w:rsid w:val="00FB6F17"/>
    <w:rsid w:val="00FB708D"/>
    <w:rsid w:val="00FC1A64"/>
    <w:rsid w:val="00FC6877"/>
    <w:rsid w:val="00FC6888"/>
    <w:rsid w:val="00FD023B"/>
    <w:rsid w:val="00FD4225"/>
    <w:rsid w:val="00FD6D8D"/>
    <w:rsid w:val="00FE22B3"/>
    <w:rsid w:val="00FE35E0"/>
    <w:rsid w:val="00FE3C96"/>
    <w:rsid w:val="00FF57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25FFB"/>
  <w15:docId w15:val="{A33A23D1-0C6D-4CE7-BB5D-35E3EAD60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7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F0E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70813"/>
    <w:pPr>
      <w:spacing w:after="0" w:line="240" w:lineRule="auto"/>
    </w:pPr>
    <w:rPr>
      <w:sz w:val="20"/>
      <w:szCs w:val="20"/>
    </w:rPr>
  </w:style>
  <w:style w:type="character" w:customStyle="1" w:styleId="FootnoteTextChar">
    <w:name w:val="Footnote Text Char"/>
    <w:basedOn w:val="DefaultParagraphFont"/>
    <w:link w:val="FootnoteText"/>
    <w:uiPriority w:val="99"/>
    <w:rsid w:val="00F70813"/>
    <w:rPr>
      <w:sz w:val="20"/>
      <w:szCs w:val="20"/>
    </w:rPr>
  </w:style>
  <w:style w:type="character" w:styleId="FootnoteReference">
    <w:name w:val="footnote reference"/>
    <w:basedOn w:val="DefaultParagraphFont"/>
    <w:uiPriority w:val="99"/>
    <w:unhideWhenUsed/>
    <w:rsid w:val="00F70813"/>
    <w:rPr>
      <w:vertAlign w:val="superscript"/>
    </w:rPr>
  </w:style>
  <w:style w:type="paragraph" w:styleId="ListParagraph">
    <w:name w:val="List Paragraph"/>
    <w:basedOn w:val="Normal"/>
    <w:uiPriority w:val="34"/>
    <w:qFormat/>
    <w:rsid w:val="004F6EEA"/>
    <w:pPr>
      <w:ind w:left="720"/>
      <w:contextualSpacing/>
    </w:pPr>
  </w:style>
  <w:style w:type="paragraph" w:styleId="Header">
    <w:name w:val="header"/>
    <w:basedOn w:val="Normal"/>
    <w:link w:val="HeaderChar"/>
    <w:uiPriority w:val="99"/>
    <w:unhideWhenUsed/>
    <w:rsid w:val="00FB6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F17"/>
  </w:style>
  <w:style w:type="paragraph" w:styleId="Footer">
    <w:name w:val="footer"/>
    <w:basedOn w:val="Normal"/>
    <w:link w:val="FooterChar"/>
    <w:uiPriority w:val="99"/>
    <w:unhideWhenUsed/>
    <w:rsid w:val="00FB6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F17"/>
  </w:style>
  <w:style w:type="character" w:styleId="Hyperlink">
    <w:name w:val="Hyperlink"/>
    <w:basedOn w:val="DefaultParagraphFont"/>
    <w:uiPriority w:val="99"/>
    <w:unhideWhenUsed/>
    <w:rsid w:val="00460DB4"/>
    <w:rPr>
      <w:color w:val="0563C1" w:themeColor="hyperlink"/>
      <w:u w:val="single"/>
    </w:rPr>
  </w:style>
  <w:style w:type="character" w:styleId="UnresolvedMention">
    <w:name w:val="Unresolved Mention"/>
    <w:basedOn w:val="DefaultParagraphFont"/>
    <w:uiPriority w:val="99"/>
    <w:semiHidden/>
    <w:unhideWhenUsed/>
    <w:rsid w:val="00460DB4"/>
    <w:rPr>
      <w:color w:val="605E5C"/>
      <w:shd w:val="clear" w:color="auto" w:fill="E1DFDD"/>
    </w:rPr>
  </w:style>
  <w:style w:type="character" w:customStyle="1" w:styleId="Heading1Char">
    <w:name w:val="Heading 1 Char"/>
    <w:basedOn w:val="DefaultParagraphFont"/>
    <w:link w:val="Heading1"/>
    <w:uiPriority w:val="9"/>
    <w:rsid w:val="00AD67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F0EE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8573F7"/>
    <w:rPr>
      <w:rFonts w:ascii="Times New Roman" w:hAnsi="Times New Roman" w:cs="Times New Roman"/>
      <w:sz w:val="24"/>
      <w:szCs w:val="24"/>
    </w:rPr>
  </w:style>
  <w:style w:type="paragraph" w:customStyle="1" w:styleId="elementtoproof">
    <w:name w:val="elementtoproof"/>
    <w:basedOn w:val="Normal"/>
    <w:rsid w:val="001D082A"/>
    <w:pPr>
      <w:spacing w:before="100" w:beforeAutospacing="1" w:after="100" w:afterAutospacing="1" w:line="240" w:lineRule="auto"/>
    </w:pPr>
    <w:rPr>
      <w:rFonts w:ascii="Times New Roman" w:eastAsia="Times New Roman" w:hAnsi="Times New Roman" w:cs="Times New Roman"/>
      <w:sz w:val="24"/>
      <w:szCs w:val="24"/>
      <w:lang w:bidi="he-IL"/>
    </w:rPr>
  </w:style>
  <w:style w:type="character" w:customStyle="1" w:styleId="contentpasted0">
    <w:name w:val="contentpasted0"/>
    <w:basedOn w:val="DefaultParagraphFont"/>
    <w:rsid w:val="001D082A"/>
  </w:style>
  <w:style w:type="paragraph" w:styleId="Revision">
    <w:name w:val="Revision"/>
    <w:hidden/>
    <w:uiPriority w:val="99"/>
    <w:semiHidden/>
    <w:rsid w:val="004F5A28"/>
    <w:pPr>
      <w:spacing w:after="0" w:line="240" w:lineRule="auto"/>
    </w:pPr>
  </w:style>
  <w:style w:type="character" w:styleId="CommentReference">
    <w:name w:val="annotation reference"/>
    <w:basedOn w:val="DefaultParagraphFont"/>
    <w:uiPriority w:val="99"/>
    <w:semiHidden/>
    <w:unhideWhenUsed/>
    <w:rsid w:val="00BC1CAF"/>
    <w:rPr>
      <w:sz w:val="16"/>
      <w:szCs w:val="16"/>
    </w:rPr>
  </w:style>
  <w:style w:type="paragraph" w:styleId="CommentText">
    <w:name w:val="annotation text"/>
    <w:basedOn w:val="Normal"/>
    <w:link w:val="CommentTextChar"/>
    <w:uiPriority w:val="99"/>
    <w:unhideWhenUsed/>
    <w:rsid w:val="00BC1CAF"/>
    <w:pPr>
      <w:spacing w:line="240" w:lineRule="auto"/>
    </w:pPr>
    <w:rPr>
      <w:sz w:val="20"/>
      <w:szCs w:val="20"/>
    </w:rPr>
  </w:style>
  <w:style w:type="character" w:customStyle="1" w:styleId="CommentTextChar">
    <w:name w:val="Comment Text Char"/>
    <w:basedOn w:val="DefaultParagraphFont"/>
    <w:link w:val="CommentText"/>
    <w:uiPriority w:val="99"/>
    <w:rsid w:val="00BC1CAF"/>
    <w:rPr>
      <w:sz w:val="20"/>
      <w:szCs w:val="20"/>
    </w:rPr>
  </w:style>
  <w:style w:type="paragraph" w:styleId="CommentSubject">
    <w:name w:val="annotation subject"/>
    <w:basedOn w:val="CommentText"/>
    <w:next w:val="CommentText"/>
    <w:link w:val="CommentSubjectChar"/>
    <w:uiPriority w:val="99"/>
    <w:semiHidden/>
    <w:unhideWhenUsed/>
    <w:rsid w:val="00BC1CAF"/>
    <w:rPr>
      <w:b/>
      <w:bCs/>
    </w:rPr>
  </w:style>
  <w:style w:type="character" w:customStyle="1" w:styleId="CommentSubjectChar">
    <w:name w:val="Comment Subject Char"/>
    <w:basedOn w:val="CommentTextChar"/>
    <w:link w:val="CommentSubject"/>
    <w:uiPriority w:val="99"/>
    <w:semiHidden/>
    <w:rsid w:val="00BC1CAF"/>
    <w:rPr>
      <w:b/>
      <w:bCs/>
      <w:sz w:val="20"/>
      <w:szCs w:val="20"/>
    </w:rPr>
  </w:style>
  <w:style w:type="character" w:styleId="FollowedHyperlink">
    <w:name w:val="FollowedHyperlink"/>
    <w:basedOn w:val="DefaultParagraphFont"/>
    <w:uiPriority w:val="99"/>
    <w:semiHidden/>
    <w:unhideWhenUsed/>
    <w:rsid w:val="00183B41"/>
    <w:rPr>
      <w:color w:val="954F72" w:themeColor="followedHyperlink"/>
      <w:u w:val="single"/>
    </w:rPr>
  </w:style>
  <w:style w:type="character" w:customStyle="1" w:styleId="normaltextrun">
    <w:name w:val="normaltextrun"/>
    <w:basedOn w:val="DefaultParagraphFont"/>
    <w:rsid w:val="00A75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82444">
      <w:bodyDiv w:val="1"/>
      <w:marLeft w:val="0"/>
      <w:marRight w:val="0"/>
      <w:marTop w:val="0"/>
      <w:marBottom w:val="0"/>
      <w:divBdr>
        <w:top w:val="none" w:sz="0" w:space="0" w:color="auto"/>
        <w:left w:val="none" w:sz="0" w:space="0" w:color="auto"/>
        <w:bottom w:val="none" w:sz="0" w:space="0" w:color="auto"/>
        <w:right w:val="none" w:sz="0" w:space="0" w:color="auto"/>
      </w:divBdr>
      <w:divsChild>
        <w:div w:id="897398007">
          <w:marLeft w:val="0"/>
          <w:marRight w:val="0"/>
          <w:marTop w:val="0"/>
          <w:marBottom w:val="0"/>
          <w:divBdr>
            <w:top w:val="none" w:sz="0" w:space="0" w:color="auto"/>
            <w:left w:val="none" w:sz="0" w:space="0" w:color="auto"/>
            <w:bottom w:val="none" w:sz="0" w:space="0" w:color="auto"/>
            <w:right w:val="none" w:sz="0" w:space="0" w:color="auto"/>
          </w:divBdr>
        </w:div>
        <w:div w:id="1746536625">
          <w:marLeft w:val="0"/>
          <w:marRight w:val="0"/>
          <w:marTop w:val="0"/>
          <w:marBottom w:val="0"/>
          <w:divBdr>
            <w:top w:val="single" w:sz="2" w:space="0" w:color="D9D9E3"/>
            <w:left w:val="single" w:sz="2" w:space="0" w:color="D9D9E3"/>
            <w:bottom w:val="single" w:sz="2" w:space="0" w:color="D9D9E3"/>
            <w:right w:val="single" w:sz="2" w:space="0" w:color="D9D9E3"/>
          </w:divBdr>
          <w:divsChild>
            <w:div w:id="183322862">
              <w:marLeft w:val="0"/>
              <w:marRight w:val="0"/>
              <w:marTop w:val="0"/>
              <w:marBottom w:val="0"/>
              <w:divBdr>
                <w:top w:val="single" w:sz="2" w:space="0" w:color="D9D9E3"/>
                <w:left w:val="single" w:sz="2" w:space="0" w:color="D9D9E3"/>
                <w:bottom w:val="single" w:sz="2" w:space="0" w:color="D9D9E3"/>
                <w:right w:val="single" w:sz="2" w:space="0" w:color="D9D9E3"/>
              </w:divBdr>
              <w:divsChild>
                <w:div w:id="982780932">
                  <w:marLeft w:val="0"/>
                  <w:marRight w:val="0"/>
                  <w:marTop w:val="0"/>
                  <w:marBottom w:val="0"/>
                  <w:divBdr>
                    <w:top w:val="single" w:sz="2" w:space="0" w:color="D9D9E3"/>
                    <w:left w:val="single" w:sz="2" w:space="0" w:color="D9D9E3"/>
                    <w:bottom w:val="single" w:sz="2" w:space="0" w:color="D9D9E3"/>
                    <w:right w:val="single" w:sz="2" w:space="0" w:color="D9D9E3"/>
                  </w:divBdr>
                  <w:divsChild>
                    <w:div w:id="1041828910">
                      <w:marLeft w:val="0"/>
                      <w:marRight w:val="0"/>
                      <w:marTop w:val="0"/>
                      <w:marBottom w:val="0"/>
                      <w:divBdr>
                        <w:top w:val="single" w:sz="2" w:space="0" w:color="D9D9E3"/>
                        <w:left w:val="single" w:sz="2" w:space="0" w:color="D9D9E3"/>
                        <w:bottom w:val="single" w:sz="2" w:space="0" w:color="D9D9E3"/>
                        <w:right w:val="single" w:sz="2" w:space="0" w:color="D9D9E3"/>
                      </w:divBdr>
                      <w:divsChild>
                        <w:div w:id="633827487">
                          <w:marLeft w:val="0"/>
                          <w:marRight w:val="0"/>
                          <w:marTop w:val="0"/>
                          <w:marBottom w:val="0"/>
                          <w:divBdr>
                            <w:top w:val="single" w:sz="2" w:space="0" w:color="auto"/>
                            <w:left w:val="single" w:sz="2" w:space="0" w:color="auto"/>
                            <w:bottom w:val="single" w:sz="6" w:space="0" w:color="auto"/>
                            <w:right w:val="single" w:sz="2" w:space="0" w:color="auto"/>
                          </w:divBdr>
                          <w:divsChild>
                            <w:div w:id="896861365">
                              <w:marLeft w:val="0"/>
                              <w:marRight w:val="0"/>
                              <w:marTop w:val="100"/>
                              <w:marBottom w:val="100"/>
                              <w:divBdr>
                                <w:top w:val="single" w:sz="2" w:space="0" w:color="D9D9E3"/>
                                <w:left w:val="single" w:sz="2" w:space="0" w:color="D9D9E3"/>
                                <w:bottom w:val="single" w:sz="2" w:space="0" w:color="D9D9E3"/>
                                <w:right w:val="single" w:sz="2" w:space="0" w:color="D9D9E3"/>
                              </w:divBdr>
                              <w:divsChild>
                                <w:div w:id="1033577442">
                                  <w:marLeft w:val="0"/>
                                  <w:marRight w:val="0"/>
                                  <w:marTop w:val="0"/>
                                  <w:marBottom w:val="0"/>
                                  <w:divBdr>
                                    <w:top w:val="single" w:sz="2" w:space="0" w:color="D9D9E3"/>
                                    <w:left w:val="single" w:sz="2" w:space="0" w:color="D9D9E3"/>
                                    <w:bottom w:val="single" w:sz="2" w:space="0" w:color="D9D9E3"/>
                                    <w:right w:val="single" w:sz="2" w:space="0" w:color="D9D9E3"/>
                                  </w:divBdr>
                                  <w:divsChild>
                                    <w:div w:id="2054185565">
                                      <w:marLeft w:val="0"/>
                                      <w:marRight w:val="0"/>
                                      <w:marTop w:val="0"/>
                                      <w:marBottom w:val="0"/>
                                      <w:divBdr>
                                        <w:top w:val="single" w:sz="2" w:space="0" w:color="D9D9E3"/>
                                        <w:left w:val="single" w:sz="2" w:space="0" w:color="D9D9E3"/>
                                        <w:bottom w:val="single" w:sz="2" w:space="0" w:color="D9D9E3"/>
                                        <w:right w:val="single" w:sz="2" w:space="0" w:color="D9D9E3"/>
                                      </w:divBdr>
                                      <w:divsChild>
                                        <w:div w:id="483278001">
                                          <w:marLeft w:val="0"/>
                                          <w:marRight w:val="0"/>
                                          <w:marTop w:val="0"/>
                                          <w:marBottom w:val="0"/>
                                          <w:divBdr>
                                            <w:top w:val="single" w:sz="2" w:space="0" w:color="D9D9E3"/>
                                            <w:left w:val="single" w:sz="2" w:space="0" w:color="D9D9E3"/>
                                            <w:bottom w:val="single" w:sz="2" w:space="0" w:color="D9D9E3"/>
                                            <w:right w:val="single" w:sz="2" w:space="0" w:color="D9D9E3"/>
                                          </w:divBdr>
                                          <w:divsChild>
                                            <w:div w:id="8259747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16092264">
      <w:bodyDiv w:val="1"/>
      <w:marLeft w:val="0"/>
      <w:marRight w:val="0"/>
      <w:marTop w:val="0"/>
      <w:marBottom w:val="0"/>
      <w:divBdr>
        <w:top w:val="none" w:sz="0" w:space="0" w:color="auto"/>
        <w:left w:val="none" w:sz="0" w:space="0" w:color="auto"/>
        <w:bottom w:val="none" w:sz="0" w:space="0" w:color="auto"/>
        <w:right w:val="none" w:sz="0" w:space="0" w:color="auto"/>
      </w:divBdr>
      <w:divsChild>
        <w:div w:id="1339498422">
          <w:marLeft w:val="0"/>
          <w:marRight w:val="0"/>
          <w:marTop w:val="0"/>
          <w:marBottom w:val="0"/>
          <w:divBdr>
            <w:top w:val="none" w:sz="0" w:space="0" w:color="auto"/>
            <w:left w:val="none" w:sz="0" w:space="0" w:color="auto"/>
            <w:bottom w:val="none" w:sz="0" w:space="0" w:color="auto"/>
            <w:right w:val="none" w:sz="0" w:space="0" w:color="auto"/>
          </w:divBdr>
        </w:div>
        <w:div w:id="1510020853">
          <w:marLeft w:val="0"/>
          <w:marRight w:val="0"/>
          <w:marTop w:val="0"/>
          <w:marBottom w:val="0"/>
          <w:divBdr>
            <w:top w:val="none" w:sz="0" w:space="0" w:color="auto"/>
            <w:left w:val="none" w:sz="0" w:space="0" w:color="auto"/>
            <w:bottom w:val="none" w:sz="0" w:space="0" w:color="auto"/>
            <w:right w:val="none" w:sz="0" w:space="0" w:color="auto"/>
          </w:divBdr>
        </w:div>
        <w:div w:id="2078085100">
          <w:marLeft w:val="0"/>
          <w:marRight w:val="0"/>
          <w:marTop w:val="0"/>
          <w:marBottom w:val="0"/>
          <w:divBdr>
            <w:top w:val="none" w:sz="0" w:space="0" w:color="auto"/>
            <w:left w:val="none" w:sz="0" w:space="0" w:color="auto"/>
            <w:bottom w:val="none" w:sz="0" w:space="0" w:color="auto"/>
            <w:right w:val="none" w:sz="0" w:space="0" w:color="auto"/>
          </w:divBdr>
        </w:div>
      </w:divsChild>
    </w:div>
    <w:div w:id="430509315">
      <w:bodyDiv w:val="1"/>
      <w:marLeft w:val="0"/>
      <w:marRight w:val="0"/>
      <w:marTop w:val="0"/>
      <w:marBottom w:val="0"/>
      <w:divBdr>
        <w:top w:val="none" w:sz="0" w:space="0" w:color="auto"/>
        <w:left w:val="none" w:sz="0" w:space="0" w:color="auto"/>
        <w:bottom w:val="none" w:sz="0" w:space="0" w:color="auto"/>
        <w:right w:val="none" w:sz="0" w:space="0" w:color="auto"/>
      </w:divBdr>
    </w:div>
    <w:div w:id="479344556">
      <w:bodyDiv w:val="1"/>
      <w:marLeft w:val="0"/>
      <w:marRight w:val="0"/>
      <w:marTop w:val="0"/>
      <w:marBottom w:val="0"/>
      <w:divBdr>
        <w:top w:val="none" w:sz="0" w:space="0" w:color="auto"/>
        <w:left w:val="none" w:sz="0" w:space="0" w:color="auto"/>
        <w:bottom w:val="none" w:sz="0" w:space="0" w:color="auto"/>
        <w:right w:val="none" w:sz="0" w:space="0" w:color="auto"/>
      </w:divBdr>
      <w:divsChild>
        <w:div w:id="67458515">
          <w:blockQuote w:val="1"/>
          <w:marLeft w:val="720"/>
          <w:marRight w:val="720"/>
          <w:marTop w:val="100"/>
          <w:marBottom w:val="100"/>
          <w:divBdr>
            <w:top w:val="none" w:sz="0" w:space="0" w:color="auto"/>
            <w:left w:val="single" w:sz="18" w:space="7" w:color="CADAE7"/>
            <w:bottom w:val="none" w:sz="0" w:space="0" w:color="auto"/>
            <w:right w:val="none" w:sz="0" w:space="0" w:color="auto"/>
          </w:divBdr>
        </w:div>
        <w:div w:id="1894996411">
          <w:blockQuote w:val="1"/>
          <w:marLeft w:val="720"/>
          <w:marRight w:val="720"/>
          <w:marTop w:val="100"/>
          <w:marBottom w:val="100"/>
          <w:divBdr>
            <w:top w:val="none" w:sz="0" w:space="0" w:color="auto"/>
            <w:left w:val="single" w:sz="18" w:space="7" w:color="CADAE7"/>
            <w:bottom w:val="none" w:sz="0" w:space="0" w:color="auto"/>
            <w:right w:val="none" w:sz="0" w:space="0" w:color="auto"/>
          </w:divBdr>
        </w:div>
      </w:divsChild>
    </w:div>
    <w:div w:id="480386430">
      <w:bodyDiv w:val="1"/>
      <w:marLeft w:val="0"/>
      <w:marRight w:val="0"/>
      <w:marTop w:val="0"/>
      <w:marBottom w:val="0"/>
      <w:divBdr>
        <w:top w:val="none" w:sz="0" w:space="0" w:color="auto"/>
        <w:left w:val="none" w:sz="0" w:space="0" w:color="auto"/>
        <w:bottom w:val="none" w:sz="0" w:space="0" w:color="auto"/>
        <w:right w:val="none" w:sz="0" w:space="0" w:color="auto"/>
      </w:divBdr>
      <w:divsChild>
        <w:div w:id="464935037">
          <w:marLeft w:val="0"/>
          <w:marRight w:val="0"/>
          <w:marTop w:val="0"/>
          <w:marBottom w:val="0"/>
          <w:divBdr>
            <w:top w:val="none" w:sz="0" w:space="0" w:color="auto"/>
            <w:left w:val="none" w:sz="0" w:space="0" w:color="auto"/>
            <w:bottom w:val="none" w:sz="0" w:space="0" w:color="auto"/>
            <w:right w:val="none" w:sz="0" w:space="0" w:color="auto"/>
          </w:divBdr>
        </w:div>
        <w:div w:id="1552690502">
          <w:marLeft w:val="0"/>
          <w:marRight w:val="0"/>
          <w:marTop w:val="0"/>
          <w:marBottom w:val="0"/>
          <w:divBdr>
            <w:top w:val="none" w:sz="0" w:space="0" w:color="auto"/>
            <w:left w:val="none" w:sz="0" w:space="0" w:color="auto"/>
            <w:bottom w:val="none" w:sz="0" w:space="0" w:color="auto"/>
            <w:right w:val="none" w:sz="0" w:space="0" w:color="auto"/>
          </w:divBdr>
        </w:div>
        <w:div w:id="1725447897">
          <w:marLeft w:val="0"/>
          <w:marRight w:val="0"/>
          <w:marTop w:val="0"/>
          <w:marBottom w:val="0"/>
          <w:divBdr>
            <w:top w:val="none" w:sz="0" w:space="0" w:color="auto"/>
            <w:left w:val="none" w:sz="0" w:space="0" w:color="auto"/>
            <w:bottom w:val="none" w:sz="0" w:space="0" w:color="auto"/>
            <w:right w:val="none" w:sz="0" w:space="0" w:color="auto"/>
          </w:divBdr>
        </w:div>
      </w:divsChild>
    </w:div>
    <w:div w:id="562907569">
      <w:bodyDiv w:val="1"/>
      <w:marLeft w:val="0"/>
      <w:marRight w:val="0"/>
      <w:marTop w:val="0"/>
      <w:marBottom w:val="0"/>
      <w:divBdr>
        <w:top w:val="none" w:sz="0" w:space="0" w:color="auto"/>
        <w:left w:val="none" w:sz="0" w:space="0" w:color="auto"/>
        <w:bottom w:val="none" w:sz="0" w:space="0" w:color="auto"/>
        <w:right w:val="none" w:sz="0" w:space="0" w:color="auto"/>
      </w:divBdr>
      <w:divsChild>
        <w:div w:id="1882816315">
          <w:marLeft w:val="0"/>
          <w:marRight w:val="0"/>
          <w:marTop w:val="0"/>
          <w:marBottom w:val="0"/>
          <w:divBdr>
            <w:top w:val="none" w:sz="0" w:space="0" w:color="auto"/>
            <w:left w:val="none" w:sz="0" w:space="0" w:color="auto"/>
            <w:bottom w:val="none" w:sz="0" w:space="0" w:color="auto"/>
            <w:right w:val="none" w:sz="0" w:space="0" w:color="auto"/>
          </w:divBdr>
        </w:div>
      </w:divsChild>
    </w:div>
    <w:div w:id="733747431">
      <w:bodyDiv w:val="1"/>
      <w:marLeft w:val="0"/>
      <w:marRight w:val="0"/>
      <w:marTop w:val="0"/>
      <w:marBottom w:val="0"/>
      <w:divBdr>
        <w:top w:val="none" w:sz="0" w:space="0" w:color="auto"/>
        <w:left w:val="none" w:sz="0" w:space="0" w:color="auto"/>
        <w:bottom w:val="none" w:sz="0" w:space="0" w:color="auto"/>
        <w:right w:val="none" w:sz="0" w:space="0" w:color="auto"/>
      </w:divBdr>
    </w:div>
    <w:div w:id="756562778">
      <w:bodyDiv w:val="1"/>
      <w:marLeft w:val="0"/>
      <w:marRight w:val="0"/>
      <w:marTop w:val="0"/>
      <w:marBottom w:val="0"/>
      <w:divBdr>
        <w:top w:val="none" w:sz="0" w:space="0" w:color="auto"/>
        <w:left w:val="none" w:sz="0" w:space="0" w:color="auto"/>
        <w:bottom w:val="none" w:sz="0" w:space="0" w:color="auto"/>
        <w:right w:val="none" w:sz="0" w:space="0" w:color="auto"/>
      </w:divBdr>
      <w:divsChild>
        <w:div w:id="1372146654">
          <w:marLeft w:val="0"/>
          <w:marRight w:val="0"/>
          <w:marTop w:val="0"/>
          <w:marBottom w:val="0"/>
          <w:divBdr>
            <w:top w:val="single" w:sz="2" w:space="0" w:color="auto"/>
            <w:left w:val="single" w:sz="2" w:space="0" w:color="auto"/>
            <w:bottom w:val="single" w:sz="6" w:space="0" w:color="auto"/>
            <w:right w:val="single" w:sz="2" w:space="0" w:color="auto"/>
          </w:divBdr>
          <w:divsChild>
            <w:div w:id="1669093744">
              <w:marLeft w:val="0"/>
              <w:marRight w:val="0"/>
              <w:marTop w:val="100"/>
              <w:marBottom w:val="100"/>
              <w:divBdr>
                <w:top w:val="single" w:sz="2" w:space="0" w:color="D9D9E3"/>
                <w:left w:val="single" w:sz="2" w:space="0" w:color="D9D9E3"/>
                <w:bottom w:val="single" w:sz="2" w:space="0" w:color="D9D9E3"/>
                <w:right w:val="single" w:sz="2" w:space="0" w:color="D9D9E3"/>
              </w:divBdr>
              <w:divsChild>
                <w:div w:id="987706688">
                  <w:marLeft w:val="0"/>
                  <w:marRight w:val="0"/>
                  <w:marTop w:val="0"/>
                  <w:marBottom w:val="0"/>
                  <w:divBdr>
                    <w:top w:val="single" w:sz="2" w:space="0" w:color="D9D9E3"/>
                    <w:left w:val="single" w:sz="2" w:space="0" w:color="D9D9E3"/>
                    <w:bottom w:val="single" w:sz="2" w:space="0" w:color="D9D9E3"/>
                    <w:right w:val="single" w:sz="2" w:space="0" w:color="D9D9E3"/>
                  </w:divBdr>
                  <w:divsChild>
                    <w:div w:id="2129279659">
                      <w:marLeft w:val="0"/>
                      <w:marRight w:val="0"/>
                      <w:marTop w:val="0"/>
                      <w:marBottom w:val="0"/>
                      <w:divBdr>
                        <w:top w:val="single" w:sz="2" w:space="0" w:color="D9D9E3"/>
                        <w:left w:val="single" w:sz="2" w:space="0" w:color="D9D9E3"/>
                        <w:bottom w:val="single" w:sz="2" w:space="0" w:color="D9D9E3"/>
                        <w:right w:val="single" w:sz="2" w:space="0" w:color="D9D9E3"/>
                      </w:divBdr>
                      <w:divsChild>
                        <w:div w:id="324868815">
                          <w:marLeft w:val="0"/>
                          <w:marRight w:val="0"/>
                          <w:marTop w:val="0"/>
                          <w:marBottom w:val="0"/>
                          <w:divBdr>
                            <w:top w:val="single" w:sz="2" w:space="0" w:color="D9D9E3"/>
                            <w:left w:val="single" w:sz="2" w:space="0" w:color="D9D9E3"/>
                            <w:bottom w:val="single" w:sz="2" w:space="0" w:color="D9D9E3"/>
                            <w:right w:val="single" w:sz="2" w:space="0" w:color="D9D9E3"/>
                          </w:divBdr>
                          <w:divsChild>
                            <w:div w:id="749228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76234011">
      <w:bodyDiv w:val="1"/>
      <w:marLeft w:val="0"/>
      <w:marRight w:val="0"/>
      <w:marTop w:val="0"/>
      <w:marBottom w:val="0"/>
      <w:divBdr>
        <w:top w:val="none" w:sz="0" w:space="0" w:color="auto"/>
        <w:left w:val="none" w:sz="0" w:space="0" w:color="auto"/>
        <w:bottom w:val="none" w:sz="0" w:space="0" w:color="auto"/>
        <w:right w:val="none" w:sz="0" w:space="0" w:color="auto"/>
      </w:divBdr>
      <w:divsChild>
        <w:div w:id="708335990">
          <w:marLeft w:val="0"/>
          <w:marRight w:val="0"/>
          <w:marTop w:val="0"/>
          <w:marBottom w:val="0"/>
          <w:divBdr>
            <w:top w:val="none" w:sz="0" w:space="0" w:color="auto"/>
            <w:left w:val="none" w:sz="0" w:space="0" w:color="auto"/>
            <w:bottom w:val="none" w:sz="0" w:space="0" w:color="auto"/>
            <w:right w:val="none" w:sz="0" w:space="0" w:color="auto"/>
          </w:divBdr>
        </w:div>
        <w:div w:id="852262495">
          <w:marLeft w:val="0"/>
          <w:marRight w:val="0"/>
          <w:marTop w:val="0"/>
          <w:marBottom w:val="0"/>
          <w:divBdr>
            <w:top w:val="none" w:sz="0" w:space="0" w:color="auto"/>
            <w:left w:val="none" w:sz="0" w:space="0" w:color="auto"/>
            <w:bottom w:val="none" w:sz="0" w:space="0" w:color="auto"/>
            <w:right w:val="none" w:sz="0" w:space="0" w:color="auto"/>
          </w:divBdr>
        </w:div>
        <w:div w:id="1880313022">
          <w:marLeft w:val="0"/>
          <w:marRight w:val="0"/>
          <w:marTop w:val="0"/>
          <w:marBottom w:val="0"/>
          <w:divBdr>
            <w:top w:val="none" w:sz="0" w:space="0" w:color="auto"/>
            <w:left w:val="none" w:sz="0" w:space="0" w:color="auto"/>
            <w:bottom w:val="none" w:sz="0" w:space="0" w:color="auto"/>
            <w:right w:val="none" w:sz="0" w:space="0" w:color="auto"/>
          </w:divBdr>
        </w:div>
      </w:divsChild>
    </w:div>
    <w:div w:id="939290859">
      <w:bodyDiv w:val="1"/>
      <w:marLeft w:val="0"/>
      <w:marRight w:val="0"/>
      <w:marTop w:val="0"/>
      <w:marBottom w:val="0"/>
      <w:divBdr>
        <w:top w:val="none" w:sz="0" w:space="0" w:color="auto"/>
        <w:left w:val="none" w:sz="0" w:space="0" w:color="auto"/>
        <w:bottom w:val="none" w:sz="0" w:space="0" w:color="auto"/>
        <w:right w:val="none" w:sz="0" w:space="0" w:color="auto"/>
      </w:divBdr>
      <w:divsChild>
        <w:div w:id="215318002">
          <w:marLeft w:val="0"/>
          <w:marRight w:val="0"/>
          <w:marTop w:val="0"/>
          <w:marBottom w:val="0"/>
          <w:divBdr>
            <w:top w:val="single" w:sz="2" w:space="0" w:color="auto"/>
            <w:left w:val="single" w:sz="2" w:space="0" w:color="auto"/>
            <w:bottom w:val="single" w:sz="6" w:space="0" w:color="auto"/>
            <w:right w:val="single" w:sz="2" w:space="0" w:color="auto"/>
          </w:divBdr>
          <w:divsChild>
            <w:div w:id="1576434053">
              <w:marLeft w:val="0"/>
              <w:marRight w:val="0"/>
              <w:marTop w:val="100"/>
              <w:marBottom w:val="100"/>
              <w:divBdr>
                <w:top w:val="single" w:sz="2" w:space="0" w:color="E5E7EB"/>
                <w:left w:val="single" w:sz="2" w:space="0" w:color="E5E7EB"/>
                <w:bottom w:val="single" w:sz="2" w:space="0" w:color="E5E7EB"/>
                <w:right w:val="single" w:sz="2" w:space="0" w:color="E5E7EB"/>
              </w:divBdr>
              <w:divsChild>
                <w:div w:id="1858039158">
                  <w:marLeft w:val="0"/>
                  <w:marRight w:val="0"/>
                  <w:marTop w:val="0"/>
                  <w:marBottom w:val="0"/>
                  <w:divBdr>
                    <w:top w:val="single" w:sz="2" w:space="0" w:color="E5E7EB"/>
                    <w:left w:val="single" w:sz="2" w:space="0" w:color="E5E7EB"/>
                    <w:bottom w:val="single" w:sz="2" w:space="0" w:color="E5E7EB"/>
                    <w:right w:val="single" w:sz="2" w:space="0" w:color="E5E7EB"/>
                  </w:divBdr>
                  <w:divsChild>
                    <w:div w:id="338192721">
                      <w:marLeft w:val="0"/>
                      <w:marRight w:val="0"/>
                      <w:marTop w:val="0"/>
                      <w:marBottom w:val="0"/>
                      <w:divBdr>
                        <w:top w:val="single" w:sz="2" w:space="0" w:color="E5E7EB"/>
                        <w:left w:val="single" w:sz="2" w:space="0" w:color="E5E7EB"/>
                        <w:bottom w:val="single" w:sz="2" w:space="0" w:color="E5E7EB"/>
                        <w:right w:val="single" w:sz="2" w:space="0" w:color="E5E7EB"/>
                      </w:divBdr>
                      <w:divsChild>
                        <w:div w:id="9907933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31196448">
          <w:marLeft w:val="0"/>
          <w:marRight w:val="0"/>
          <w:marTop w:val="0"/>
          <w:marBottom w:val="0"/>
          <w:divBdr>
            <w:top w:val="single" w:sz="2" w:space="0" w:color="auto"/>
            <w:left w:val="single" w:sz="2" w:space="0" w:color="auto"/>
            <w:bottom w:val="single" w:sz="6" w:space="0" w:color="auto"/>
            <w:right w:val="single" w:sz="2" w:space="0" w:color="auto"/>
          </w:divBdr>
          <w:divsChild>
            <w:div w:id="758454293">
              <w:marLeft w:val="0"/>
              <w:marRight w:val="0"/>
              <w:marTop w:val="100"/>
              <w:marBottom w:val="100"/>
              <w:divBdr>
                <w:top w:val="single" w:sz="2" w:space="0" w:color="E5E7EB"/>
                <w:left w:val="single" w:sz="2" w:space="0" w:color="E5E7EB"/>
                <w:bottom w:val="single" w:sz="2" w:space="0" w:color="E5E7EB"/>
                <w:right w:val="single" w:sz="2" w:space="0" w:color="E5E7EB"/>
              </w:divBdr>
              <w:divsChild>
                <w:div w:id="1812943242">
                  <w:marLeft w:val="0"/>
                  <w:marRight w:val="0"/>
                  <w:marTop w:val="0"/>
                  <w:marBottom w:val="0"/>
                  <w:divBdr>
                    <w:top w:val="single" w:sz="2" w:space="0" w:color="E5E7EB"/>
                    <w:left w:val="single" w:sz="2" w:space="0" w:color="E5E7EB"/>
                    <w:bottom w:val="single" w:sz="2" w:space="0" w:color="E5E7EB"/>
                    <w:right w:val="single" w:sz="2" w:space="0" w:color="E5E7EB"/>
                  </w:divBdr>
                  <w:divsChild>
                    <w:div w:id="1467966964">
                      <w:marLeft w:val="0"/>
                      <w:marRight w:val="0"/>
                      <w:marTop w:val="0"/>
                      <w:marBottom w:val="0"/>
                      <w:divBdr>
                        <w:top w:val="single" w:sz="2" w:space="0" w:color="E5E7EB"/>
                        <w:left w:val="single" w:sz="2" w:space="0" w:color="E5E7EB"/>
                        <w:bottom w:val="single" w:sz="2" w:space="0" w:color="E5E7EB"/>
                        <w:right w:val="single" w:sz="2" w:space="0" w:color="E5E7EB"/>
                      </w:divBdr>
                      <w:divsChild>
                        <w:div w:id="12973005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968169591">
      <w:bodyDiv w:val="1"/>
      <w:marLeft w:val="0"/>
      <w:marRight w:val="0"/>
      <w:marTop w:val="0"/>
      <w:marBottom w:val="0"/>
      <w:divBdr>
        <w:top w:val="none" w:sz="0" w:space="0" w:color="auto"/>
        <w:left w:val="none" w:sz="0" w:space="0" w:color="auto"/>
        <w:bottom w:val="none" w:sz="0" w:space="0" w:color="auto"/>
        <w:right w:val="none" w:sz="0" w:space="0" w:color="auto"/>
      </w:divBdr>
    </w:div>
    <w:div w:id="1015418341">
      <w:bodyDiv w:val="1"/>
      <w:marLeft w:val="0"/>
      <w:marRight w:val="0"/>
      <w:marTop w:val="0"/>
      <w:marBottom w:val="0"/>
      <w:divBdr>
        <w:top w:val="none" w:sz="0" w:space="0" w:color="auto"/>
        <w:left w:val="none" w:sz="0" w:space="0" w:color="auto"/>
        <w:bottom w:val="none" w:sz="0" w:space="0" w:color="auto"/>
        <w:right w:val="none" w:sz="0" w:space="0" w:color="auto"/>
      </w:divBdr>
      <w:divsChild>
        <w:div w:id="264534299">
          <w:marLeft w:val="0"/>
          <w:marRight w:val="0"/>
          <w:marTop w:val="0"/>
          <w:marBottom w:val="0"/>
          <w:divBdr>
            <w:top w:val="none" w:sz="0" w:space="0" w:color="auto"/>
            <w:left w:val="none" w:sz="0" w:space="0" w:color="auto"/>
            <w:bottom w:val="none" w:sz="0" w:space="0" w:color="auto"/>
            <w:right w:val="none" w:sz="0" w:space="0" w:color="auto"/>
          </w:divBdr>
          <w:divsChild>
            <w:div w:id="1472163915">
              <w:marLeft w:val="0"/>
              <w:marRight w:val="0"/>
              <w:marTop w:val="0"/>
              <w:marBottom w:val="0"/>
              <w:divBdr>
                <w:top w:val="single" w:sz="2" w:space="0" w:color="D9D9E3"/>
                <w:left w:val="single" w:sz="2" w:space="0" w:color="D9D9E3"/>
                <w:bottom w:val="single" w:sz="2" w:space="0" w:color="D9D9E3"/>
                <w:right w:val="single" w:sz="2" w:space="0" w:color="D9D9E3"/>
              </w:divBdr>
              <w:divsChild>
                <w:div w:id="744425131">
                  <w:marLeft w:val="0"/>
                  <w:marRight w:val="0"/>
                  <w:marTop w:val="0"/>
                  <w:marBottom w:val="0"/>
                  <w:divBdr>
                    <w:top w:val="single" w:sz="2" w:space="0" w:color="D9D9E3"/>
                    <w:left w:val="single" w:sz="2" w:space="0" w:color="D9D9E3"/>
                    <w:bottom w:val="single" w:sz="2" w:space="0" w:color="D9D9E3"/>
                    <w:right w:val="single" w:sz="2" w:space="0" w:color="D9D9E3"/>
                  </w:divBdr>
                  <w:divsChild>
                    <w:div w:id="1480924640">
                      <w:marLeft w:val="0"/>
                      <w:marRight w:val="0"/>
                      <w:marTop w:val="0"/>
                      <w:marBottom w:val="0"/>
                      <w:divBdr>
                        <w:top w:val="single" w:sz="2" w:space="0" w:color="D9D9E3"/>
                        <w:left w:val="single" w:sz="2" w:space="0" w:color="D9D9E3"/>
                        <w:bottom w:val="single" w:sz="2" w:space="0" w:color="D9D9E3"/>
                        <w:right w:val="single" w:sz="2" w:space="0" w:color="D9D9E3"/>
                      </w:divBdr>
                      <w:divsChild>
                        <w:div w:id="211038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89755024">
          <w:marLeft w:val="0"/>
          <w:marRight w:val="0"/>
          <w:marTop w:val="0"/>
          <w:marBottom w:val="0"/>
          <w:divBdr>
            <w:top w:val="single" w:sz="2" w:space="0" w:color="D9D9E3"/>
            <w:left w:val="single" w:sz="2" w:space="0" w:color="D9D9E3"/>
            <w:bottom w:val="single" w:sz="2" w:space="0" w:color="D9D9E3"/>
            <w:right w:val="single" w:sz="2" w:space="0" w:color="D9D9E3"/>
          </w:divBdr>
          <w:divsChild>
            <w:div w:id="1103693806">
              <w:marLeft w:val="0"/>
              <w:marRight w:val="0"/>
              <w:marTop w:val="0"/>
              <w:marBottom w:val="0"/>
              <w:divBdr>
                <w:top w:val="single" w:sz="2" w:space="0" w:color="D9D9E3"/>
                <w:left w:val="single" w:sz="2" w:space="0" w:color="D9D9E3"/>
                <w:bottom w:val="single" w:sz="2" w:space="0" w:color="D9D9E3"/>
                <w:right w:val="single" w:sz="2" w:space="0" w:color="D9D9E3"/>
              </w:divBdr>
              <w:divsChild>
                <w:div w:id="1065252861">
                  <w:marLeft w:val="0"/>
                  <w:marRight w:val="0"/>
                  <w:marTop w:val="0"/>
                  <w:marBottom w:val="0"/>
                  <w:divBdr>
                    <w:top w:val="single" w:sz="2" w:space="0" w:color="D9D9E3"/>
                    <w:left w:val="single" w:sz="2" w:space="0" w:color="D9D9E3"/>
                    <w:bottom w:val="single" w:sz="2" w:space="0" w:color="D9D9E3"/>
                    <w:right w:val="single" w:sz="2" w:space="0" w:color="D9D9E3"/>
                  </w:divBdr>
                  <w:divsChild>
                    <w:div w:id="1713534432">
                      <w:marLeft w:val="0"/>
                      <w:marRight w:val="0"/>
                      <w:marTop w:val="0"/>
                      <w:marBottom w:val="0"/>
                      <w:divBdr>
                        <w:top w:val="single" w:sz="2" w:space="0" w:color="D9D9E3"/>
                        <w:left w:val="single" w:sz="2" w:space="0" w:color="D9D9E3"/>
                        <w:bottom w:val="single" w:sz="2" w:space="0" w:color="D9D9E3"/>
                        <w:right w:val="single" w:sz="2" w:space="0" w:color="D9D9E3"/>
                      </w:divBdr>
                      <w:divsChild>
                        <w:div w:id="1040669705">
                          <w:marLeft w:val="0"/>
                          <w:marRight w:val="0"/>
                          <w:marTop w:val="0"/>
                          <w:marBottom w:val="0"/>
                          <w:divBdr>
                            <w:top w:val="single" w:sz="2" w:space="0" w:color="auto"/>
                            <w:left w:val="single" w:sz="2" w:space="0" w:color="auto"/>
                            <w:bottom w:val="single" w:sz="6" w:space="0" w:color="auto"/>
                            <w:right w:val="single" w:sz="2" w:space="0" w:color="auto"/>
                          </w:divBdr>
                          <w:divsChild>
                            <w:div w:id="863785888">
                              <w:marLeft w:val="0"/>
                              <w:marRight w:val="0"/>
                              <w:marTop w:val="100"/>
                              <w:marBottom w:val="100"/>
                              <w:divBdr>
                                <w:top w:val="single" w:sz="2" w:space="0" w:color="D9D9E3"/>
                                <w:left w:val="single" w:sz="2" w:space="0" w:color="D9D9E3"/>
                                <w:bottom w:val="single" w:sz="2" w:space="0" w:color="D9D9E3"/>
                                <w:right w:val="single" w:sz="2" w:space="0" w:color="D9D9E3"/>
                              </w:divBdr>
                              <w:divsChild>
                                <w:div w:id="192423389">
                                  <w:marLeft w:val="0"/>
                                  <w:marRight w:val="0"/>
                                  <w:marTop w:val="0"/>
                                  <w:marBottom w:val="0"/>
                                  <w:divBdr>
                                    <w:top w:val="single" w:sz="2" w:space="0" w:color="D9D9E3"/>
                                    <w:left w:val="single" w:sz="2" w:space="0" w:color="D9D9E3"/>
                                    <w:bottom w:val="single" w:sz="2" w:space="0" w:color="D9D9E3"/>
                                    <w:right w:val="single" w:sz="2" w:space="0" w:color="D9D9E3"/>
                                  </w:divBdr>
                                  <w:divsChild>
                                    <w:div w:id="1876774030">
                                      <w:marLeft w:val="0"/>
                                      <w:marRight w:val="0"/>
                                      <w:marTop w:val="0"/>
                                      <w:marBottom w:val="0"/>
                                      <w:divBdr>
                                        <w:top w:val="single" w:sz="2" w:space="0" w:color="D9D9E3"/>
                                        <w:left w:val="single" w:sz="2" w:space="0" w:color="D9D9E3"/>
                                        <w:bottom w:val="single" w:sz="2" w:space="0" w:color="D9D9E3"/>
                                        <w:right w:val="single" w:sz="2" w:space="0" w:color="D9D9E3"/>
                                      </w:divBdr>
                                      <w:divsChild>
                                        <w:div w:id="493107574">
                                          <w:marLeft w:val="0"/>
                                          <w:marRight w:val="0"/>
                                          <w:marTop w:val="0"/>
                                          <w:marBottom w:val="0"/>
                                          <w:divBdr>
                                            <w:top w:val="single" w:sz="2" w:space="0" w:color="D9D9E3"/>
                                            <w:left w:val="single" w:sz="2" w:space="0" w:color="D9D9E3"/>
                                            <w:bottom w:val="single" w:sz="2" w:space="0" w:color="D9D9E3"/>
                                            <w:right w:val="single" w:sz="2" w:space="0" w:color="D9D9E3"/>
                                          </w:divBdr>
                                          <w:divsChild>
                                            <w:div w:id="14380578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061438084">
      <w:bodyDiv w:val="1"/>
      <w:marLeft w:val="0"/>
      <w:marRight w:val="0"/>
      <w:marTop w:val="0"/>
      <w:marBottom w:val="0"/>
      <w:divBdr>
        <w:top w:val="none" w:sz="0" w:space="0" w:color="auto"/>
        <w:left w:val="none" w:sz="0" w:space="0" w:color="auto"/>
        <w:bottom w:val="none" w:sz="0" w:space="0" w:color="auto"/>
        <w:right w:val="none" w:sz="0" w:space="0" w:color="auto"/>
      </w:divBdr>
      <w:divsChild>
        <w:div w:id="165092347">
          <w:marLeft w:val="0"/>
          <w:marRight w:val="0"/>
          <w:marTop w:val="0"/>
          <w:marBottom w:val="0"/>
          <w:divBdr>
            <w:top w:val="none" w:sz="0" w:space="0" w:color="auto"/>
            <w:left w:val="none" w:sz="0" w:space="0" w:color="auto"/>
            <w:bottom w:val="none" w:sz="0" w:space="0" w:color="auto"/>
            <w:right w:val="none" w:sz="0" w:space="0" w:color="auto"/>
          </w:divBdr>
          <w:divsChild>
            <w:div w:id="180359780">
              <w:marLeft w:val="0"/>
              <w:marRight w:val="0"/>
              <w:marTop w:val="0"/>
              <w:marBottom w:val="0"/>
              <w:divBdr>
                <w:top w:val="none" w:sz="0" w:space="0" w:color="auto"/>
                <w:left w:val="none" w:sz="0" w:space="0" w:color="auto"/>
                <w:bottom w:val="none" w:sz="0" w:space="0" w:color="auto"/>
                <w:right w:val="none" w:sz="0" w:space="0" w:color="auto"/>
              </w:divBdr>
            </w:div>
          </w:divsChild>
        </w:div>
        <w:div w:id="227498271">
          <w:marLeft w:val="0"/>
          <w:marRight w:val="0"/>
          <w:marTop w:val="0"/>
          <w:marBottom w:val="0"/>
          <w:divBdr>
            <w:top w:val="none" w:sz="0" w:space="0" w:color="auto"/>
            <w:left w:val="none" w:sz="0" w:space="0" w:color="auto"/>
            <w:bottom w:val="none" w:sz="0" w:space="0" w:color="auto"/>
            <w:right w:val="none" w:sz="0" w:space="0" w:color="auto"/>
          </w:divBdr>
        </w:div>
        <w:div w:id="384330996">
          <w:marLeft w:val="0"/>
          <w:marRight w:val="0"/>
          <w:marTop w:val="0"/>
          <w:marBottom w:val="0"/>
          <w:divBdr>
            <w:top w:val="none" w:sz="0" w:space="0" w:color="auto"/>
            <w:left w:val="none" w:sz="0" w:space="0" w:color="auto"/>
            <w:bottom w:val="none" w:sz="0" w:space="0" w:color="auto"/>
            <w:right w:val="none" w:sz="0" w:space="0" w:color="auto"/>
          </w:divBdr>
        </w:div>
        <w:div w:id="453063806">
          <w:marLeft w:val="0"/>
          <w:marRight w:val="0"/>
          <w:marTop w:val="0"/>
          <w:marBottom w:val="0"/>
          <w:divBdr>
            <w:top w:val="none" w:sz="0" w:space="0" w:color="auto"/>
            <w:left w:val="none" w:sz="0" w:space="0" w:color="auto"/>
            <w:bottom w:val="none" w:sz="0" w:space="0" w:color="auto"/>
            <w:right w:val="none" w:sz="0" w:space="0" w:color="auto"/>
          </w:divBdr>
        </w:div>
        <w:div w:id="906919816">
          <w:marLeft w:val="0"/>
          <w:marRight w:val="0"/>
          <w:marTop w:val="0"/>
          <w:marBottom w:val="0"/>
          <w:divBdr>
            <w:top w:val="none" w:sz="0" w:space="0" w:color="auto"/>
            <w:left w:val="none" w:sz="0" w:space="0" w:color="auto"/>
            <w:bottom w:val="none" w:sz="0" w:space="0" w:color="auto"/>
            <w:right w:val="none" w:sz="0" w:space="0" w:color="auto"/>
          </w:divBdr>
          <w:divsChild>
            <w:div w:id="1810979184">
              <w:marLeft w:val="0"/>
              <w:marRight w:val="0"/>
              <w:marTop w:val="0"/>
              <w:marBottom w:val="0"/>
              <w:divBdr>
                <w:top w:val="none" w:sz="0" w:space="0" w:color="auto"/>
                <w:left w:val="none" w:sz="0" w:space="0" w:color="auto"/>
                <w:bottom w:val="none" w:sz="0" w:space="0" w:color="auto"/>
                <w:right w:val="none" w:sz="0" w:space="0" w:color="auto"/>
              </w:divBdr>
            </w:div>
          </w:divsChild>
        </w:div>
        <w:div w:id="1267496713">
          <w:marLeft w:val="0"/>
          <w:marRight w:val="0"/>
          <w:marTop w:val="0"/>
          <w:marBottom w:val="0"/>
          <w:divBdr>
            <w:top w:val="none" w:sz="0" w:space="0" w:color="auto"/>
            <w:left w:val="none" w:sz="0" w:space="0" w:color="auto"/>
            <w:bottom w:val="none" w:sz="0" w:space="0" w:color="auto"/>
            <w:right w:val="none" w:sz="0" w:space="0" w:color="auto"/>
          </w:divBdr>
        </w:div>
        <w:div w:id="1313951709">
          <w:marLeft w:val="0"/>
          <w:marRight w:val="0"/>
          <w:marTop w:val="0"/>
          <w:marBottom w:val="0"/>
          <w:divBdr>
            <w:top w:val="none" w:sz="0" w:space="0" w:color="auto"/>
            <w:left w:val="none" w:sz="0" w:space="0" w:color="auto"/>
            <w:bottom w:val="none" w:sz="0" w:space="0" w:color="auto"/>
            <w:right w:val="none" w:sz="0" w:space="0" w:color="auto"/>
          </w:divBdr>
        </w:div>
        <w:div w:id="1360206744">
          <w:marLeft w:val="0"/>
          <w:marRight w:val="0"/>
          <w:marTop w:val="0"/>
          <w:marBottom w:val="0"/>
          <w:divBdr>
            <w:top w:val="none" w:sz="0" w:space="0" w:color="auto"/>
            <w:left w:val="none" w:sz="0" w:space="0" w:color="auto"/>
            <w:bottom w:val="none" w:sz="0" w:space="0" w:color="auto"/>
            <w:right w:val="none" w:sz="0" w:space="0" w:color="auto"/>
          </w:divBdr>
        </w:div>
        <w:div w:id="1495603112">
          <w:marLeft w:val="0"/>
          <w:marRight w:val="0"/>
          <w:marTop w:val="0"/>
          <w:marBottom w:val="0"/>
          <w:divBdr>
            <w:top w:val="none" w:sz="0" w:space="0" w:color="auto"/>
            <w:left w:val="none" w:sz="0" w:space="0" w:color="auto"/>
            <w:bottom w:val="none" w:sz="0" w:space="0" w:color="auto"/>
            <w:right w:val="none" w:sz="0" w:space="0" w:color="auto"/>
          </w:divBdr>
          <w:divsChild>
            <w:div w:id="149911723">
              <w:marLeft w:val="0"/>
              <w:marRight w:val="0"/>
              <w:marTop w:val="0"/>
              <w:marBottom w:val="0"/>
              <w:divBdr>
                <w:top w:val="none" w:sz="0" w:space="0" w:color="auto"/>
                <w:left w:val="none" w:sz="0" w:space="0" w:color="auto"/>
                <w:bottom w:val="none" w:sz="0" w:space="0" w:color="auto"/>
                <w:right w:val="none" w:sz="0" w:space="0" w:color="auto"/>
              </w:divBdr>
            </w:div>
            <w:div w:id="1309629112">
              <w:marLeft w:val="0"/>
              <w:marRight w:val="0"/>
              <w:marTop w:val="0"/>
              <w:marBottom w:val="0"/>
              <w:divBdr>
                <w:top w:val="none" w:sz="0" w:space="0" w:color="auto"/>
                <w:left w:val="none" w:sz="0" w:space="0" w:color="auto"/>
                <w:bottom w:val="none" w:sz="0" w:space="0" w:color="auto"/>
                <w:right w:val="none" w:sz="0" w:space="0" w:color="auto"/>
              </w:divBdr>
              <w:divsChild>
                <w:div w:id="304167328">
                  <w:marLeft w:val="0"/>
                  <w:marRight w:val="0"/>
                  <w:marTop w:val="0"/>
                  <w:marBottom w:val="0"/>
                  <w:divBdr>
                    <w:top w:val="none" w:sz="0" w:space="0" w:color="auto"/>
                    <w:left w:val="none" w:sz="0" w:space="0" w:color="auto"/>
                    <w:bottom w:val="none" w:sz="0" w:space="0" w:color="auto"/>
                    <w:right w:val="none" w:sz="0" w:space="0" w:color="auto"/>
                  </w:divBdr>
                  <w:divsChild>
                    <w:div w:id="1472140667">
                      <w:marLeft w:val="0"/>
                      <w:marRight w:val="0"/>
                      <w:marTop w:val="0"/>
                      <w:marBottom w:val="0"/>
                      <w:divBdr>
                        <w:top w:val="none" w:sz="0" w:space="0" w:color="auto"/>
                        <w:left w:val="none" w:sz="0" w:space="0" w:color="auto"/>
                        <w:bottom w:val="none" w:sz="0" w:space="0" w:color="auto"/>
                        <w:right w:val="none" w:sz="0" w:space="0" w:color="auto"/>
                      </w:divBdr>
                      <w:divsChild>
                        <w:div w:id="311831369">
                          <w:marLeft w:val="0"/>
                          <w:marRight w:val="0"/>
                          <w:marTop w:val="0"/>
                          <w:marBottom w:val="0"/>
                          <w:divBdr>
                            <w:top w:val="none" w:sz="0" w:space="0" w:color="auto"/>
                            <w:left w:val="none" w:sz="0" w:space="0" w:color="auto"/>
                            <w:bottom w:val="none" w:sz="0" w:space="0" w:color="auto"/>
                            <w:right w:val="none" w:sz="0" w:space="0" w:color="auto"/>
                          </w:divBdr>
                        </w:div>
                        <w:div w:id="751119566">
                          <w:marLeft w:val="0"/>
                          <w:marRight w:val="0"/>
                          <w:marTop w:val="0"/>
                          <w:marBottom w:val="0"/>
                          <w:divBdr>
                            <w:top w:val="none" w:sz="0" w:space="0" w:color="auto"/>
                            <w:left w:val="none" w:sz="0" w:space="0" w:color="auto"/>
                            <w:bottom w:val="none" w:sz="0" w:space="0" w:color="auto"/>
                            <w:right w:val="none" w:sz="0" w:space="0" w:color="auto"/>
                          </w:divBdr>
                        </w:div>
                        <w:div w:id="1678268863">
                          <w:marLeft w:val="0"/>
                          <w:marRight w:val="0"/>
                          <w:marTop w:val="0"/>
                          <w:marBottom w:val="0"/>
                          <w:divBdr>
                            <w:top w:val="none" w:sz="0" w:space="0" w:color="auto"/>
                            <w:left w:val="none" w:sz="0" w:space="0" w:color="auto"/>
                            <w:bottom w:val="none" w:sz="0" w:space="0" w:color="auto"/>
                            <w:right w:val="none" w:sz="0" w:space="0" w:color="auto"/>
                          </w:divBdr>
                        </w:div>
                        <w:div w:id="199336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976787">
          <w:marLeft w:val="0"/>
          <w:marRight w:val="0"/>
          <w:marTop w:val="0"/>
          <w:marBottom w:val="0"/>
          <w:divBdr>
            <w:top w:val="none" w:sz="0" w:space="0" w:color="auto"/>
            <w:left w:val="none" w:sz="0" w:space="0" w:color="auto"/>
            <w:bottom w:val="none" w:sz="0" w:space="0" w:color="auto"/>
            <w:right w:val="none" w:sz="0" w:space="0" w:color="auto"/>
          </w:divBdr>
        </w:div>
        <w:div w:id="1765035017">
          <w:marLeft w:val="0"/>
          <w:marRight w:val="0"/>
          <w:marTop w:val="0"/>
          <w:marBottom w:val="0"/>
          <w:divBdr>
            <w:top w:val="none" w:sz="0" w:space="0" w:color="auto"/>
            <w:left w:val="none" w:sz="0" w:space="0" w:color="auto"/>
            <w:bottom w:val="none" w:sz="0" w:space="0" w:color="auto"/>
            <w:right w:val="none" w:sz="0" w:space="0" w:color="auto"/>
          </w:divBdr>
        </w:div>
        <w:div w:id="2079013107">
          <w:marLeft w:val="0"/>
          <w:marRight w:val="0"/>
          <w:marTop w:val="0"/>
          <w:marBottom w:val="0"/>
          <w:divBdr>
            <w:top w:val="none" w:sz="0" w:space="0" w:color="auto"/>
            <w:left w:val="none" w:sz="0" w:space="0" w:color="auto"/>
            <w:bottom w:val="none" w:sz="0" w:space="0" w:color="auto"/>
            <w:right w:val="none" w:sz="0" w:space="0" w:color="auto"/>
          </w:divBdr>
        </w:div>
      </w:divsChild>
    </w:div>
    <w:div w:id="1095055626">
      <w:bodyDiv w:val="1"/>
      <w:marLeft w:val="0"/>
      <w:marRight w:val="0"/>
      <w:marTop w:val="0"/>
      <w:marBottom w:val="0"/>
      <w:divBdr>
        <w:top w:val="none" w:sz="0" w:space="0" w:color="auto"/>
        <w:left w:val="none" w:sz="0" w:space="0" w:color="auto"/>
        <w:bottom w:val="none" w:sz="0" w:space="0" w:color="auto"/>
        <w:right w:val="none" w:sz="0" w:space="0" w:color="auto"/>
      </w:divBdr>
      <w:divsChild>
        <w:div w:id="616719776">
          <w:marLeft w:val="0"/>
          <w:marRight w:val="0"/>
          <w:marTop w:val="0"/>
          <w:marBottom w:val="0"/>
          <w:divBdr>
            <w:top w:val="none" w:sz="0" w:space="0" w:color="auto"/>
            <w:left w:val="none" w:sz="0" w:space="0" w:color="auto"/>
            <w:bottom w:val="none" w:sz="0" w:space="0" w:color="auto"/>
            <w:right w:val="none" w:sz="0" w:space="0" w:color="auto"/>
          </w:divBdr>
        </w:div>
      </w:divsChild>
    </w:div>
    <w:div w:id="1114206262">
      <w:bodyDiv w:val="1"/>
      <w:marLeft w:val="0"/>
      <w:marRight w:val="0"/>
      <w:marTop w:val="0"/>
      <w:marBottom w:val="0"/>
      <w:divBdr>
        <w:top w:val="none" w:sz="0" w:space="0" w:color="auto"/>
        <w:left w:val="none" w:sz="0" w:space="0" w:color="auto"/>
        <w:bottom w:val="none" w:sz="0" w:space="0" w:color="auto"/>
        <w:right w:val="none" w:sz="0" w:space="0" w:color="auto"/>
      </w:divBdr>
    </w:div>
    <w:div w:id="1260215923">
      <w:bodyDiv w:val="1"/>
      <w:marLeft w:val="0"/>
      <w:marRight w:val="0"/>
      <w:marTop w:val="0"/>
      <w:marBottom w:val="0"/>
      <w:divBdr>
        <w:top w:val="none" w:sz="0" w:space="0" w:color="auto"/>
        <w:left w:val="none" w:sz="0" w:space="0" w:color="auto"/>
        <w:bottom w:val="none" w:sz="0" w:space="0" w:color="auto"/>
        <w:right w:val="none" w:sz="0" w:space="0" w:color="auto"/>
      </w:divBdr>
    </w:div>
    <w:div w:id="1263031392">
      <w:bodyDiv w:val="1"/>
      <w:marLeft w:val="0"/>
      <w:marRight w:val="0"/>
      <w:marTop w:val="0"/>
      <w:marBottom w:val="0"/>
      <w:divBdr>
        <w:top w:val="none" w:sz="0" w:space="0" w:color="auto"/>
        <w:left w:val="none" w:sz="0" w:space="0" w:color="auto"/>
        <w:bottom w:val="none" w:sz="0" w:space="0" w:color="auto"/>
        <w:right w:val="none" w:sz="0" w:space="0" w:color="auto"/>
      </w:divBdr>
      <w:divsChild>
        <w:div w:id="1068653770">
          <w:marLeft w:val="0"/>
          <w:marRight w:val="0"/>
          <w:marTop w:val="0"/>
          <w:marBottom w:val="0"/>
          <w:divBdr>
            <w:top w:val="none" w:sz="0" w:space="0" w:color="auto"/>
            <w:left w:val="none" w:sz="0" w:space="0" w:color="auto"/>
            <w:bottom w:val="none" w:sz="0" w:space="0" w:color="auto"/>
            <w:right w:val="none" w:sz="0" w:space="0" w:color="auto"/>
          </w:divBdr>
        </w:div>
      </w:divsChild>
    </w:div>
    <w:div w:id="1369334555">
      <w:bodyDiv w:val="1"/>
      <w:marLeft w:val="0"/>
      <w:marRight w:val="0"/>
      <w:marTop w:val="0"/>
      <w:marBottom w:val="0"/>
      <w:divBdr>
        <w:top w:val="none" w:sz="0" w:space="0" w:color="auto"/>
        <w:left w:val="none" w:sz="0" w:space="0" w:color="auto"/>
        <w:bottom w:val="none" w:sz="0" w:space="0" w:color="auto"/>
        <w:right w:val="none" w:sz="0" w:space="0" w:color="auto"/>
      </w:divBdr>
      <w:divsChild>
        <w:div w:id="815875">
          <w:marLeft w:val="0"/>
          <w:marRight w:val="0"/>
          <w:marTop w:val="0"/>
          <w:marBottom w:val="0"/>
          <w:divBdr>
            <w:top w:val="none" w:sz="0" w:space="0" w:color="auto"/>
            <w:left w:val="none" w:sz="0" w:space="0" w:color="auto"/>
            <w:bottom w:val="none" w:sz="0" w:space="0" w:color="auto"/>
            <w:right w:val="none" w:sz="0" w:space="0" w:color="auto"/>
          </w:divBdr>
          <w:divsChild>
            <w:div w:id="62797364">
              <w:marLeft w:val="0"/>
              <w:marRight w:val="0"/>
              <w:marTop w:val="0"/>
              <w:marBottom w:val="0"/>
              <w:divBdr>
                <w:top w:val="single" w:sz="2" w:space="0" w:color="D9D9E3"/>
                <w:left w:val="single" w:sz="2" w:space="0" w:color="D9D9E3"/>
                <w:bottom w:val="single" w:sz="2" w:space="0" w:color="D9D9E3"/>
                <w:right w:val="single" w:sz="2" w:space="0" w:color="D9D9E3"/>
              </w:divBdr>
              <w:divsChild>
                <w:div w:id="548146247">
                  <w:marLeft w:val="0"/>
                  <w:marRight w:val="0"/>
                  <w:marTop w:val="0"/>
                  <w:marBottom w:val="0"/>
                  <w:divBdr>
                    <w:top w:val="single" w:sz="2" w:space="0" w:color="D9D9E3"/>
                    <w:left w:val="single" w:sz="2" w:space="0" w:color="D9D9E3"/>
                    <w:bottom w:val="single" w:sz="2" w:space="0" w:color="D9D9E3"/>
                    <w:right w:val="single" w:sz="2" w:space="0" w:color="D9D9E3"/>
                  </w:divBdr>
                  <w:divsChild>
                    <w:div w:id="482741376">
                      <w:marLeft w:val="0"/>
                      <w:marRight w:val="0"/>
                      <w:marTop w:val="0"/>
                      <w:marBottom w:val="0"/>
                      <w:divBdr>
                        <w:top w:val="single" w:sz="2" w:space="0" w:color="D9D9E3"/>
                        <w:left w:val="single" w:sz="2" w:space="0" w:color="D9D9E3"/>
                        <w:bottom w:val="single" w:sz="2" w:space="0" w:color="D9D9E3"/>
                        <w:right w:val="single" w:sz="2" w:space="0" w:color="D9D9E3"/>
                      </w:divBdr>
                      <w:divsChild>
                        <w:div w:id="1119881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13528960">
          <w:marLeft w:val="0"/>
          <w:marRight w:val="0"/>
          <w:marTop w:val="0"/>
          <w:marBottom w:val="0"/>
          <w:divBdr>
            <w:top w:val="single" w:sz="2" w:space="0" w:color="D9D9E3"/>
            <w:left w:val="single" w:sz="2" w:space="0" w:color="D9D9E3"/>
            <w:bottom w:val="single" w:sz="2" w:space="0" w:color="D9D9E3"/>
            <w:right w:val="single" w:sz="2" w:space="0" w:color="D9D9E3"/>
          </w:divBdr>
          <w:divsChild>
            <w:div w:id="74792647">
              <w:marLeft w:val="0"/>
              <w:marRight w:val="0"/>
              <w:marTop w:val="0"/>
              <w:marBottom w:val="0"/>
              <w:divBdr>
                <w:top w:val="single" w:sz="2" w:space="0" w:color="D9D9E3"/>
                <w:left w:val="single" w:sz="2" w:space="0" w:color="D9D9E3"/>
                <w:bottom w:val="single" w:sz="2" w:space="0" w:color="D9D9E3"/>
                <w:right w:val="single" w:sz="2" w:space="0" w:color="D9D9E3"/>
              </w:divBdr>
              <w:divsChild>
                <w:div w:id="443817032">
                  <w:marLeft w:val="0"/>
                  <w:marRight w:val="0"/>
                  <w:marTop w:val="0"/>
                  <w:marBottom w:val="0"/>
                  <w:divBdr>
                    <w:top w:val="single" w:sz="2" w:space="0" w:color="D9D9E3"/>
                    <w:left w:val="single" w:sz="2" w:space="0" w:color="D9D9E3"/>
                    <w:bottom w:val="single" w:sz="2" w:space="0" w:color="D9D9E3"/>
                    <w:right w:val="single" w:sz="2" w:space="0" w:color="D9D9E3"/>
                  </w:divBdr>
                  <w:divsChild>
                    <w:div w:id="658311526">
                      <w:marLeft w:val="0"/>
                      <w:marRight w:val="0"/>
                      <w:marTop w:val="0"/>
                      <w:marBottom w:val="0"/>
                      <w:divBdr>
                        <w:top w:val="single" w:sz="2" w:space="0" w:color="D9D9E3"/>
                        <w:left w:val="single" w:sz="2" w:space="0" w:color="D9D9E3"/>
                        <w:bottom w:val="single" w:sz="2" w:space="0" w:color="D9D9E3"/>
                        <w:right w:val="single" w:sz="2" w:space="0" w:color="D9D9E3"/>
                      </w:divBdr>
                      <w:divsChild>
                        <w:div w:id="482695392">
                          <w:marLeft w:val="0"/>
                          <w:marRight w:val="0"/>
                          <w:marTop w:val="0"/>
                          <w:marBottom w:val="0"/>
                          <w:divBdr>
                            <w:top w:val="single" w:sz="2" w:space="0" w:color="auto"/>
                            <w:left w:val="single" w:sz="2" w:space="0" w:color="auto"/>
                            <w:bottom w:val="single" w:sz="6" w:space="0" w:color="auto"/>
                            <w:right w:val="single" w:sz="2" w:space="0" w:color="auto"/>
                          </w:divBdr>
                          <w:divsChild>
                            <w:div w:id="1103840708">
                              <w:marLeft w:val="0"/>
                              <w:marRight w:val="0"/>
                              <w:marTop w:val="100"/>
                              <w:marBottom w:val="100"/>
                              <w:divBdr>
                                <w:top w:val="single" w:sz="2" w:space="0" w:color="D9D9E3"/>
                                <w:left w:val="single" w:sz="2" w:space="0" w:color="D9D9E3"/>
                                <w:bottom w:val="single" w:sz="2" w:space="0" w:color="D9D9E3"/>
                                <w:right w:val="single" w:sz="2" w:space="0" w:color="D9D9E3"/>
                              </w:divBdr>
                              <w:divsChild>
                                <w:div w:id="1380667509">
                                  <w:marLeft w:val="0"/>
                                  <w:marRight w:val="0"/>
                                  <w:marTop w:val="0"/>
                                  <w:marBottom w:val="0"/>
                                  <w:divBdr>
                                    <w:top w:val="single" w:sz="2" w:space="0" w:color="D9D9E3"/>
                                    <w:left w:val="single" w:sz="2" w:space="0" w:color="D9D9E3"/>
                                    <w:bottom w:val="single" w:sz="2" w:space="0" w:color="D9D9E3"/>
                                    <w:right w:val="single" w:sz="2" w:space="0" w:color="D9D9E3"/>
                                  </w:divBdr>
                                  <w:divsChild>
                                    <w:div w:id="1442144915">
                                      <w:marLeft w:val="0"/>
                                      <w:marRight w:val="0"/>
                                      <w:marTop w:val="0"/>
                                      <w:marBottom w:val="0"/>
                                      <w:divBdr>
                                        <w:top w:val="single" w:sz="2" w:space="0" w:color="D9D9E3"/>
                                        <w:left w:val="single" w:sz="2" w:space="0" w:color="D9D9E3"/>
                                        <w:bottom w:val="single" w:sz="2" w:space="0" w:color="D9D9E3"/>
                                        <w:right w:val="single" w:sz="2" w:space="0" w:color="D9D9E3"/>
                                      </w:divBdr>
                                      <w:divsChild>
                                        <w:div w:id="1580138595">
                                          <w:marLeft w:val="0"/>
                                          <w:marRight w:val="0"/>
                                          <w:marTop w:val="0"/>
                                          <w:marBottom w:val="0"/>
                                          <w:divBdr>
                                            <w:top w:val="single" w:sz="2" w:space="0" w:color="D9D9E3"/>
                                            <w:left w:val="single" w:sz="2" w:space="0" w:color="D9D9E3"/>
                                            <w:bottom w:val="single" w:sz="2" w:space="0" w:color="D9D9E3"/>
                                            <w:right w:val="single" w:sz="2" w:space="0" w:color="D9D9E3"/>
                                          </w:divBdr>
                                          <w:divsChild>
                                            <w:div w:id="1392003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377705452">
      <w:bodyDiv w:val="1"/>
      <w:marLeft w:val="0"/>
      <w:marRight w:val="0"/>
      <w:marTop w:val="0"/>
      <w:marBottom w:val="0"/>
      <w:divBdr>
        <w:top w:val="none" w:sz="0" w:space="0" w:color="auto"/>
        <w:left w:val="none" w:sz="0" w:space="0" w:color="auto"/>
        <w:bottom w:val="none" w:sz="0" w:space="0" w:color="auto"/>
        <w:right w:val="none" w:sz="0" w:space="0" w:color="auto"/>
      </w:divBdr>
    </w:div>
    <w:div w:id="1704744117">
      <w:bodyDiv w:val="1"/>
      <w:marLeft w:val="0"/>
      <w:marRight w:val="0"/>
      <w:marTop w:val="0"/>
      <w:marBottom w:val="0"/>
      <w:divBdr>
        <w:top w:val="none" w:sz="0" w:space="0" w:color="auto"/>
        <w:left w:val="none" w:sz="0" w:space="0" w:color="auto"/>
        <w:bottom w:val="none" w:sz="0" w:space="0" w:color="auto"/>
        <w:right w:val="none" w:sz="0" w:space="0" w:color="auto"/>
      </w:divBdr>
    </w:div>
    <w:div w:id="1716812078">
      <w:bodyDiv w:val="1"/>
      <w:marLeft w:val="0"/>
      <w:marRight w:val="0"/>
      <w:marTop w:val="0"/>
      <w:marBottom w:val="0"/>
      <w:divBdr>
        <w:top w:val="none" w:sz="0" w:space="0" w:color="auto"/>
        <w:left w:val="none" w:sz="0" w:space="0" w:color="auto"/>
        <w:bottom w:val="none" w:sz="0" w:space="0" w:color="auto"/>
        <w:right w:val="none" w:sz="0" w:space="0" w:color="auto"/>
      </w:divBdr>
      <w:divsChild>
        <w:div w:id="224686204">
          <w:marLeft w:val="0"/>
          <w:marRight w:val="0"/>
          <w:marTop w:val="0"/>
          <w:marBottom w:val="0"/>
          <w:divBdr>
            <w:top w:val="none" w:sz="0" w:space="0" w:color="auto"/>
            <w:left w:val="none" w:sz="0" w:space="0" w:color="auto"/>
            <w:bottom w:val="none" w:sz="0" w:space="0" w:color="auto"/>
            <w:right w:val="none" w:sz="0" w:space="0" w:color="auto"/>
          </w:divBdr>
        </w:div>
        <w:div w:id="712652874">
          <w:marLeft w:val="0"/>
          <w:marRight w:val="0"/>
          <w:marTop w:val="0"/>
          <w:marBottom w:val="0"/>
          <w:divBdr>
            <w:top w:val="none" w:sz="0" w:space="0" w:color="auto"/>
            <w:left w:val="none" w:sz="0" w:space="0" w:color="auto"/>
            <w:bottom w:val="none" w:sz="0" w:space="0" w:color="auto"/>
            <w:right w:val="none" w:sz="0" w:space="0" w:color="auto"/>
          </w:divBdr>
        </w:div>
        <w:div w:id="921454605">
          <w:marLeft w:val="0"/>
          <w:marRight w:val="0"/>
          <w:marTop w:val="0"/>
          <w:marBottom w:val="0"/>
          <w:divBdr>
            <w:top w:val="none" w:sz="0" w:space="0" w:color="auto"/>
            <w:left w:val="none" w:sz="0" w:space="0" w:color="auto"/>
            <w:bottom w:val="none" w:sz="0" w:space="0" w:color="auto"/>
            <w:right w:val="none" w:sz="0" w:space="0" w:color="auto"/>
          </w:divBdr>
        </w:div>
      </w:divsChild>
    </w:div>
    <w:div w:id="1740905056">
      <w:bodyDiv w:val="1"/>
      <w:marLeft w:val="0"/>
      <w:marRight w:val="0"/>
      <w:marTop w:val="0"/>
      <w:marBottom w:val="0"/>
      <w:divBdr>
        <w:top w:val="none" w:sz="0" w:space="0" w:color="auto"/>
        <w:left w:val="none" w:sz="0" w:space="0" w:color="auto"/>
        <w:bottom w:val="none" w:sz="0" w:space="0" w:color="auto"/>
        <w:right w:val="none" w:sz="0" w:space="0" w:color="auto"/>
      </w:divBdr>
    </w:div>
    <w:div w:id="1779712545">
      <w:bodyDiv w:val="1"/>
      <w:marLeft w:val="0"/>
      <w:marRight w:val="0"/>
      <w:marTop w:val="0"/>
      <w:marBottom w:val="0"/>
      <w:divBdr>
        <w:top w:val="none" w:sz="0" w:space="0" w:color="auto"/>
        <w:left w:val="none" w:sz="0" w:space="0" w:color="auto"/>
        <w:bottom w:val="none" w:sz="0" w:space="0" w:color="auto"/>
        <w:right w:val="none" w:sz="0" w:space="0" w:color="auto"/>
      </w:divBdr>
    </w:div>
    <w:div w:id="1789885275">
      <w:bodyDiv w:val="1"/>
      <w:marLeft w:val="0"/>
      <w:marRight w:val="0"/>
      <w:marTop w:val="0"/>
      <w:marBottom w:val="0"/>
      <w:divBdr>
        <w:top w:val="none" w:sz="0" w:space="0" w:color="auto"/>
        <w:left w:val="none" w:sz="0" w:space="0" w:color="auto"/>
        <w:bottom w:val="none" w:sz="0" w:space="0" w:color="auto"/>
        <w:right w:val="none" w:sz="0" w:space="0" w:color="auto"/>
      </w:divBdr>
      <w:divsChild>
        <w:div w:id="477963958">
          <w:marLeft w:val="0"/>
          <w:marRight w:val="0"/>
          <w:marTop w:val="0"/>
          <w:marBottom w:val="0"/>
          <w:divBdr>
            <w:top w:val="single" w:sz="2" w:space="0" w:color="D9D9E3"/>
            <w:left w:val="single" w:sz="2" w:space="0" w:color="D9D9E3"/>
            <w:bottom w:val="single" w:sz="2" w:space="0" w:color="D9D9E3"/>
            <w:right w:val="single" w:sz="2" w:space="0" w:color="D9D9E3"/>
          </w:divBdr>
          <w:divsChild>
            <w:div w:id="108285911">
              <w:marLeft w:val="0"/>
              <w:marRight w:val="0"/>
              <w:marTop w:val="0"/>
              <w:marBottom w:val="0"/>
              <w:divBdr>
                <w:top w:val="single" w:sz="2" w:space="0" w:color="D9D9E3"/>
                <w:left w:val="single" w:sz="2" w:space="0" w:color="D9D9E3"/>
                <w:bottom w:val="single" w:sz="2" w:space="0" w:color="D9D9E3"/>
                <w:right w:val="single" w:sz="2" w:space="0" w:color="D9D9E3"/>
              </w:divBdr>
              <w:divsChild>
                <w:div w:id="1726681439">
                  <w:marLeft w:val="0"/>
                  <w:marRight w:val="0"/>
                  <w:marTop w:val="0"/>
                  <w:marBottom w:val="0"/>
                  <w:divBdr>
                    <w:top w:val="single" w:sz="2" w:space="0" w:color="D9D9E3"/>
                    <w:left w:val="single" w:sz="2" w:space="0" w:color="D9D9E3"/>
                    <w:bottom w:val="single" w:sz="2" w:space="0" w:color="D9D9E3"/>
                    <w:right w:val="single" w:sz="2" w:space="0" w:color="D9D9E3"/>
                  </w:divBdr>
                  <w:divsChild>
                    <w:div w:id="153373804">
                      <w:marLeft w:val="0"/>
                      <w:marRight w:val="0"/>
                      <w:marTop w:val="0"/>
                      <w:marBottom w:val="0"/>
                      <w:divBdr>
                        <w:top w:val="single" w:sz="2" w:space="0" w:color="D9D9E3"/>
                        <w:left w:val="single" w:sz="2" w:space="0" w:color="D9D9E3"/>
                        <w:bottom w:val="single" w:sz="2" w:space="0" w:color="D9D9E3"/>
                        <w:right w:val="single" w:sz="2" w:space="0" w:color="D9D9E3"/>
                      </w:divBdr>
                      <w:divsChild>
                        <w:div w:id="1342586364">
                          <w:marLeft w:val="0"/>
                          <w:marRight w:val="0"/>
                          <w:marTop w:val="0"/>
                          <w:marBottom w:val="0"/>
                          <w:divBdr>
                            <w:top w:val="single" w:sz="2" w:space="0" w:color="auto"/>
                            <w:left w:val="single" w:sz="2" w:space="0" w:color="auto"/>
                            <w:bottom w:val="single" w:sz="6" w:space="0" w:color="auto"/>
                            <w:right w:val="single" w:sz="2" w:space="0" w:color="auto"/>
                          </w:divBdr>
                          <w:divsChild>
                            <w:div w:id="2115394835">
                              <w:marLeft w:val="0"/>
                              <w:marRight w:val="0"/>
                              <w:marTop w:val="100"/>
                              <w:marBottom w:val="100"/>
                              <w:divBdr>
                                <w:top w:val="single" w:sz="2" w:space="0" w:color="D9D9E3"/>
                                <w:left w:val="single" w:sz="2" w:space="0" w:color="D9D9E3"/>
                                <w:bottom w:val="single" w:sz="2" w:space="0" w:color="D9D9E3"/>
                                <w:right w:val="single" w:sz="2" w:space="0" w:color="D9D9E3"/>
                              </w:divBdr>
                              <w:divsChild>
                                <w:div w:id="1165708256">
                                  <w:marLeft w:val="0"/>
                                  <w:marRight w:val="0"/>
                                  <w:marTop w:val="0"/>
                                  <w:marBottom w:val="0"/>
                                  <w:divBdr>
                                    <w:top w:val="single" w:sz="2" w:space="0" w:color="D9D9E3"/>
                                    <w:left w:val="single" w:sz="2" w:space="0" w:color="D9D9E3"/>
                                    <w:bottom w:val="single" w:sz="2" w:space="0" w:color="D9D9E3"/>
                                    <w:right w:val="single" w:sz="2" w:space="0" w:color="D9D9E3"/>
                                  </w:divBdr>
                                  <w:divsChild>
                                    <w:div w:id="390886837">
                                      <w:marLeft w:val="0"/>
                                      <w:marRight w:val="0"/>
                                      <w:marTop w:val="0"/>
                                      <w:marBottom w:val="0"/>
                                      <w:divBdr>
                                        <w:top w:val="single" w:sz="2" w:space="0" w:color="D9D9E3"/>
                                        <w:left w:val="single" w:sz="2" w:space="0" w:color="D9D9E3"/>
                                        <w:bottom w:val="single" w:sz="2" w:space="0" w:color="D9D9E3"/>
                                        <w:right w:val="single" w:sz="2" w:space="0" w:color="D9D9E3"/>
                                      </w:divBdr>
                                      <w:divsChild>
                                        <w:div w:id="1363284423">
                                          <w:marLeft w:val="0"/>
                                          <w:marRight w:val="0"/>
                                          <w:marTop w:val="0"/>
                                          <w:marBottom w:val="0"/>
                                          <w:divBdr>
                                            <w:top w:val="single" w:sz="2" w:space="0" w:color="D9D9E3"/>
                                            <w:left w:val="single" w:sz="2" w:space="0" w:color="D9D9E3"/>
                                            <w:bottom w:val="single" w:sz="2" w:space="0" w:color="D9D9E3"/>
                                            <w:right w:val="single" w:sz="2" w:space="0" w:color="D9D9E3"/>
                                          </w:divBdr>
                                          <w:divsChild>
                                            <w:div w:id="7871164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44727498">
          <w:marLeft w:val="0"/>
          <w:marRight w:val="0"/>
          <w:marTop w:val="0"/>
          <w:marBottom w:val="0"/>
          <w:divBdr>
            <w:top w:val="none" w:sz="0" w:space="0" w:color="auto"/>
            <w:left w:val="none" w:sz="0" w:space="0" w:color="auto"/>
            <w:bottom w:val="none" w:sz="0" w:space="0" w:color="auto"/>
            <w:right w:val="none" w:sz="0" w:space="0" w:color="auto"/>
          </w:divBdr>
          <w:divsChild>
            <w:div w:id="634023333">
              <w:marLeft w:val="0"/>
              <w:marRight w:val="0"/>
              <w:marTop w:val="0"/>
              <w:marBottom w:val="0"/>
              <w:divBdr>
                <w:top w:val="single" w:sz="2" w:space="0" w:color="D9D9E3"/>
                <w:left w:val="single" w:sz="2" w:space="0" w:color="D9D9E3"/>
                <w:bottom w:val="single" w:sz="2" w:space="0" w:color="D9D9E3"/>
                <w:right w:val="single" w:sz="2" w:space="0" w:color="D9D9E3"/>
              </w:divBdr>
              <w:divsChild>
                <w:div w:id="1403479585">
                  <w:marLeft w:val="0"/>
                  <w:marRight w:val="0"/>
                  <w:marTop w:val="0"/>
                  <w:marBottom w:val="0"/>
                  <w:divBdr>
                    <w:top w:val="single" w:sz="2" w:space="0" w:color="D9D9E3"/>
                    <w:left w:val="single" w:sz="2" w:space="0" w:color="D9D9E3"/>
                    <w:bottom w:val="single" w:sz="2" w:space="0" w:color="D9D9E3"/>
                    <w:right w:val="single" w:sz="2" w:space="0" w:color="D9D9E3"/>
                  </w:divBdr>
                  <w:divsChild>
                    <w:div w:id="136849266">
                      <w:marLeft w:val="0"/>
                      <w:marRight w:val="0"/>
                      <w:marTop w:val="0"/>
                      <w:marBottom w:val="0"/>
                      <w:divBdr>
                        <w:top w:val="single" w:sz="2" w:space="0" w:color="D9D9E3"/>
                        <w:left w:val="single" w:sz="2" w:space="0" w:color="D9D9E3"/>
                        <w:bottom w:val="single" w:sz="2" w:space="0" w:color="D9D9E3"/>
                        <w:right w:val="single" w:sz="2" w:space="0" w:color="D9D9E3"/>
                      </w:divBdr>
                      <w:divsChild>
                        <w:div w:id="930747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54743924">
      <w:bodyDiv w:val="1"/>
      <w:marLeft w:val="0"/>
      <w:marRight w:val="0"/>
      <w:marTop w:val="0"/>
      <w:marBottom w:val="0"/>
      <w:divBdr>
        <w:top w:val="none" w:sz="0" w:space="0" w:color="auto"/>
        <w:left w:val="none" w:sz="0" w:space="0" w:color="auto"/>
        <w:bottom w:val="none" w:sz="0" w:space="0" w:color="auto"/>
        <w:right w:val="none" w:sz="0" w:space="0" w:color="auto"/>
      </w:divBdr>
      <w:divsChild>
        <w:div w:id="1729380496">
          <w:marLeft w:val="0"/>
          <w:marRight w:val="0"/>
          <w:marTop w:val="0"/>
          <w:marBottom w:val="0"/>
          <w:divBdr>
            <w:top w:val="none" w:sz="0" w:space="0" w:color="auto"/>
            <w:left w:val="none" w:sz="0" w:space="0" w:color="auto"/>
            <w:bottom w:val="none" w:sz="0" w:space="0" w:color="auto"/>
            <w:right w:val="none" w:sz="0" w:space="0" w:color="auto"/>
          </w:divBdr>
        </w:div>
      </w:divsChild>
    </w:div>
    <w:div w:id="2045521239">
      <w:bodyDiv w:val="1"/>
      <w:marLeft w:val="0"/>
      <w:marRight w:val="0"/>
      <w:marTop w:val="0"/>
      <w:marBottom w:val="0"/>
      <w:divBdr>
        <w:top w:val="none" w:sz="0" w:space="0" w:color="auto"/>
        <w:left w:val="none" w:sz="0" w:space="0" w:color="auto"/>
        <w:bottom w:val="none" w:sz="0" w:space="0" w:color="auto"/>
        <w:right w:val="none" w:sz="0" w:space="0" w:color="auto"/>
      </w:divBdr>
      <w:divsChild>
        <w:div w:id="1305164820">
          <w:marLeft w:val="0"/>
          <w:marRight w:val="0"/>
          <w:marTop w:val="0"/>
          <w:marBottom w:val="0"/>
          <w:divBdr>
            <w:top w:val="none" w:sz="0" w:space="0" w:color="auto"/>
            <w:left w:val="none" w:sz="0" w:space="0" w:color="auto"/>
            <w:bottom w:val="none" w:sz="0" w:space="0" w:color="auto"/>
            <w:right w:val="none" w:sz="0" w:space="0" w:color="auto"/>
          </w:divBdr>
        </w:div>
        <w:div w:id="1373458029">
          <w:marLeft w:val="0"/>
          <w:marRight w:val="0"/>
          <w:marTop w:val="0"/>
          <w:marBottom w:val="0"/>
          <w:divBdr>
            <w:top w:val="none" w:sz="0" w:space="0" w:color="auto"/>
            <w:left w:val="none" w:sz="0" w:space="0" w:color="auto"/>
            <w:bottom w:val="none" w:sz="0" w:space="0" w:color="auto"/>
            <w:right w:val="none" w:sz="0" w:space="0" w:color="auto"/>
          </w:divBdr>
        </w:div>
        <w:div w:id="1792741205">
          <w:marLeft w:val="0"/>
          <w:marRight w:val="0"/>
          <w:marTop w:val="0"/>
          <w:marBottom w:val="0"/>
          <w:divBdr>
            <w:top w:val="none" w:sz="0" w:space="0" w:color="auto"/>
            <w:left w:val="none" w:sz="0" w:space="0" w:color="auto"/>
            <w:bottom w:val="none" w:sz="0" w:space="0" w:color="auto"/>
            <w:right w:val="none" w:sz="0" w:space="0" w:color="auto"/>
          </w:divBdr>
        </w:div>
        <w:div w:id="1923101068">
          <w:blockQuote w:val="1"/>
          <w:marLeft w:val="720"/>
          <w:marRight w:val="720"/>
          <w:marTop w:val="0"/>
          <w:marBottom w:val="0"/>
          <w:divBdr>
            <w:top w:val="none" w:sz="0" w:space="0" w:color="auto"/>
            <w:left w:val="none" w:sz="0" w:space="0" w:color="auto"/>
            <w:bottom w:val="none" w:sz="0" w:space="0" w:color="auto"/>
            <w:right w:val="none" w:sz="0" w:space="0" w:color="auto"/>
          </w:divBdr>
          <w:divsChild>
            <w:div w:id="171411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61482">
      <w:bodyDiv w:val="1"/>
      <w:marLeft w:val="0"/>
      <w:marRight w:val="0"/>
      <w:marTop w:val="0"/>
      <w:marBottom w:val="0"/>
      <w:divBdr>
        <w:top w:val="none" w:sz="0" w:space="0" w:color="auto"/>
        <w:left w:val="none" w:sz="0" w:space="0" w:color="auto"/>
        <w:bottom w:val="none" w:sz="0" w:space="0" w:color="auto"/>
        <w:right w:val="none" w:sz="0" w:space="0" w:color="auto"/>
      </w:divBdr>
      <w:divsChild>
        <w:div w:id="828866532">
          <w:marLeft w:val="0"/>
          <w:marRight w:val="0"/>
          <w:marTop w:val="0"/>
          <w:marBottom w:val="0"/>
          <w:divBdr>
            <w:top w:val="none" w:sz="0" w:space="0" w:color="auto"/>
            <w:left w:val="none" w:sz="0" w:space="0" w:color="auto"/>
            <w:bottom w:val="none" w:sz="0" w:space="0" w:color="auto"/>
            <w:right w:val="none" w:sz="0" w:space="0" w:color="auto"/>
          </w:divBdr>
          <w:divsChild>
            <w:div w:id="795949171">
              <w:marLeft w:val="0"/>
              <w:marRight w:val="0"/>
              <w:marTop w:val="0"/>
              <w:marBottom w:val="0"/>
              <w:divBdr>
                <w:top w:val="none" w:sz="0" w:space="0" w:color="auto"/>
                <w:left w:val="none" w:sz="0" w:space="0" w:color="auto"/>
                <w:bottom w:val="none" w:sz="0" w:space="0" w:color="auto"/>
                <w:right w:val="none" w:sz="0" w:space="0" w:color="auto"/>
              </w:divBdr>
            </w:div>
          </w:divsChild>
        </w:div>
        <w:div w:id="1682976327">
          <w:marLeft w:val="0"/>
          <w:marRight w:val="0"/>
          <w:marTop w:val="0"/>
          <w:marBottom w:val="0"/>
          <w:divBdr>
            <w:top w:val="none" w:sz="0" w:space="0" w:color="auto"/>
            <w:left w:val="none" w:sz="0" w:space="0" w:color="auto"/>
            <w:bottom w:val="none" w:sz="0" w:space="0" w:color="auto"/>
            <w:right w:val="none" w:sz="0" w:space="0" w:color="auto"/>
          </w:divBdr>
          <w:divsChild>
            <w:div w:id="362824991">
              <w:marLeft w:val="0"/>
              <w:marRight w:val="0"/>
              <w:marTop w:val="0"/>
              <w:marBottom w:val="0"/>
              <w:divBdr>
                <w:top w:val="none" w:sz="0" w:space="0" w:color="auto"/>
                <w:left w:val="none" w:sz="0" w:space="0" w:color="auto"/>
                <w:bottom w:val="none" w:sz="0" w:space="0" w:color="auto"/>
                <w:right w:val="none" w:sz="0" w:space="0" w:color="auto"/>
              </w:divBdr>
            </w:div>
            <w:div w:id="19128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4248">
      <w:bodyDiv w:val="1"/>
      <w:marLeft w:val="0"/>
      <w:marRight w:val="0"/>
      <w:marTop w:val="0"/>
      <w:marBottom w:val="0"/>
      <w:divBdr>
        <w:top w:val="none" w:sz="0" w:space="0" w:color="auto"/>
        <w:left w:val="none" w:sz="0" w:space="0" w:color="auto"/>
        <w:bottom w:val="none" w:sz="0" w:space="0" w:color="auto"/>
        <w:right w:val="none" w:sz="0" w:space="0" w:color="auto"/>
      </w:divBdr>
      <w:divsChild>
        <w:div w:id="893353929">
          <w:marLeft w:val="0"/>
          <w:marRight w:val="0"/>
          <w:marTop w:val="0"/>
          <w:marBottom w:val="0"/>
          <w:divBdr>
            <w:top w:val="none" w:sz="0" w:space="0" w:color="auto"/>
            <w:left w:val="none" w:sz="0" w:space="0" w:color="auto"/>
            <w:bottom w:val="none" w:sz="0" w:space="0" w:color="auto"/>
            <w:right w:val="none" w:sz="0" w:space="0" w:color="auto"/>
          </w:divBdr>
          <w:divsChild>
            <w:div w:id="639262951">
              <w:marLeft w:val="0"/>
              <w:marRight w:val="0"/>
              <w:marTop w:val="0"/>
              <w:marBottom w:val="0"/>
              <w:divBdr>
                <w:top w:val="single" w:sz="2" w:space="0" w:color="D9D9E3"/>
                <w:left w:val="single" w:sz="2" w:space="0" w:color="D9D9E3"/>
                <w:bottom w:val="single" w:sz="2" w:space="0" w:color="D9D9E3"/>
                <w:right w:val="single" w:sz="2" w:space="0" w:color="D9D9E3"/>
              </w:divBdr>
              <w:divsChild>
                <w:div w:id="1033574152">
                  <w:marLeft w:val="0"/>
                  <w:marRight w:val="0"/>
                  <w:marTop w:val="0"/>
                  <w:marBottom w:val="0"/>
                  <w:divBdr>
                    <w:top w:val="single" w:sz="2" w:space="0" w:color="D9D9E3"/>
                    <w:left w:val="single" w:sz="2" w:space="0" w:color="D9D9E3"/>
                    <w:bottom w:val="single" w:sz="2" w:space="0" w:color="D9D9E3"/>
                    <w:right w:val="single" w:sz="2" w:space="0" w:color="D9D9E3"/>
                  </w:divBdr>
                  <w:divsChild>
                    <w:div w:id="2078017034">
                      <w:marLeft w:val="0"/>
                      <w:marRight w:val="0"/>
                      <w:marTop w:val="0"/>
                      <w:marBottom w:val="0"/>
                      <w:divBdr>
                        <w:top w:val="single" w:sz="2" w:space="0" w:color="D9D9E3"/>
                        <w:left w:val="single" w:sz="2" w:space="0" w:color="D9D9E3"/>
                        <w:bottom w:val="single" w:sz="2" w:space="0" w:color="D9D9E3"/>
                        <w:right w:val="single" w:sz="2" w:space="0" w:color="D9D9E3"/>
                      </w:divBdr>
                      <w:divsChild>
                        <w:div w:id="1435514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34601860">
          <w:marLeft w:val="0"/>
          <w:marRight w:val="0"/>
          <w:marTop w:val="0"/>
          <w:marBottom w:val="0"/>
          <w:divBdr>
            <w:top w:val="single" w:sz="2" w:space="0" w:color="D9D9E3"/>
            <w:left w:val="single" w:sz="2" w:space="0" w:color="D9D9E3"/>
            <w:bottom w:val="single" w:sz="2" w:space="0" w:color="D9D9E3"/>
            <w:right w:val="single" w:sz="2" w:space="0" w:color="D9D9E3"/>
          </w:divBdr>
          <w:divsChild>
            <w:div w:id="1538816017">
              <w:marLeft w:val="0"/>
              <w:marRight w:val="0"/>
              <w:marTop w:val="0"/>
              <w:marBottom w:val="0"/>
              <w:divBdr>
                <w:top w:val="single" w:sz="2" w:space="0" w:color="D9D9E3"/>
                <w:left w:val="single" w:sz="2" w:space="0" w:color="D9D9E3"/>
                <w:bottom w:val="single" w:sz="2" w:space="0" w:color="D9D9E3"/>
                <w:right w:val="single" w:sz="2" w:space="0" w:color="D9D9E3"/>
              </w:divBdr>
              <w:divsChild>
                <w:div w:id="663360319">
                  <w:marLeft w:val="0"/>
                  <w:marRight w:val="0"/>
                  <w:marTop w:val="0"/>
                  <w:marBottom w:val="0"/>
                  <w:divBdr>
                    <w:top w:val="single" w:sz="2" w:space="0" w:color="D9D9E3"/>
                    <w:left w:val="single" w:sz="2" w:space="0" w:color="D9D9E3"/>
                    <w:bottom w:val="single" w:sz="2" w:space="0" w:color="D9D9E3"/>
                    <w:right w:val="single" w:sz="2" w:space="0" w:color="D9D9E3"/>
                  </w:divBdr>
                  <w:divsChild>
                    <w:div w:id="807091349">
                      <w:marLeft w:val="0"/>
                      <w:marRight w:val="0"/>
                      <w:marTop w:val="0"/>
                      <w:marBottom w:val="0"/>
                      <w:divBdr>
                        <w:top w:val="single" w:sz="2" w:space="0" w:color="D9D9E3"/>
                        <w:left w:val="single" w:sz="2" w:space="0" w:color="D9D9E3"/>
                        <w:bottom w:val="single" w:sz="2" w:space="0" w:color="D9D9E3"/>
                        <w:right w:val="single" w:sz="2" w:space="0" w:color="D9D9E3"/>
                      </w:divBdr>
                      <w:divsChild>
                        <w:div w:id="1689721132">
                          <w:marLeft w:val="0"/>
                          <w:marRight w:val="0"/>
                          <w:marTop w:val="0"/>
                          <w:marBottom w:val="0"/>
                          <w:divBdr>
                            <w:top w:val="single" w:sz="2" w:space="0" w:color="auto"/>
                            <w:left w:val="single" w:sz="2" w:space="0" w:color="auto"/>
                            <w:bottom w:val="single" w:sz="6" w:space="0" w:color="auto"/>
                            <w:right w:val="single" w:sz="2" w:space="0" w:color="auto"/>
                          </w:divBdr>
                          <w:divsChild>
                            <w:div w:id="1645357668">
                              <w:marLeft w:val="0"/>
                              <w:marRight w:val="0"/>
                              <w:marTop w:val="100"/>
                              <w:marBottom w:val="100"/>
                              <w:divBdr>
                                <w:top w:val="single" w:sz="2" w:space="0" w:color="D9D9E3"/>
                                <w:left w:val="single" w:sz="2" w:space="0" w:color="D9D9E3"/>
                                <w:bottom w:val="single" w:sz="2" w:space="0" w:color="D9D9E3"/>
                                <w:right w:val="single" w:sz="2" w:space="0" w:color="D9D9E3"/>
                              </w:divBdr>
                              <w:divsChild>
                                <w:div w:id="1454324869">
                                  <w:marLeft w:val="0"/>
                                  <w:marRight w:val="0"/>
                                  <w:marTop w:val="0"/>
                                  <w:marBottom w:val="0"/>
                                  <w:divBdr>
                                    <w:top w:val="single" w:sz="2" w:space="0" w:color="D9D9E3"/>
                                    <w:left w:val="single" w:sz="2" w:space="0" w:color="D9D9E3"/>
                                    <w:bottom w:val="single" w:sz="2" w:space="0" w:color="D9D9E3"/>
                                    <w:right w:val="single" w:sz="2" w:space="0" w:color="D9D9E3"/>
                                  </w:divBdr>
                                  <w:divsChild>
                                    <w:div w:id="178469978">
                                      <w:marLeft w:val="0"/>
                                      <w:marRight w:val="0"/>
                                      <w:marTop w:val="0"/>
                                      <w:marBottom w:val="0"/>
                                      <w:divBdr>
                                        <w:top w:val="single" w:sz="2" w:space="0" w:color="D9D9E3"/>
                                        <w:left w:val="single" w:sz="2" w:space="0" w:color="D9D9E3"/>
                                        <w:bottom w:val="single" w:sz="2" w:space="0" w:color="D9D9E3"/>
                                        <w:right w:val="single" w:sz="2" w:space="0" w:color="D9D9E3"/>
                                      </w:divBdr>
                                      <w:divsChild>
                                        <w:div w:id="440615784">
                                          <w:marLeft w:val="0"/>
                                          <w:marRight w:val="0"/>
                                          <w:marTop w:val="0"/>
                                          <w:marBottom w:val="0"/>
                                          <w:divBdr>
                                            <w:top w:val="single" w:sz="2" w:space="0" w:color="D9D9E3"/>
                                            <w:left w:val="single" w:sz="2" w:space="0" w:color="D9D9E3"/>
                                            <w:bottom w:val="single" w:sz="2" w:space="0" w:color="D9D9E3"/>
                                            <w:right w:val="single" w:sz="2" w:space="0" w:color="D9D9E3"/>
                                          </w:divBdr>
                                          <w:divsChild>
                                            <w:div w:id="1596938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roydeblog.net/uploads/8/0/4/0/80408218/bdd_33_-_michael_j._broyde_and_mark_goldfeder.pdf" TargetMode="External"/><Relationship Id="rId13" Type="http://schemas.openxmlformats.org/officeDocument/2006/relationships/hyperlink" Target="https://modernmuslim.ai/" TargetMode="External"/><Relationship Id="rId3" Type="http://schemas.openxmlformats.org/officeDocument/2006/relationships/hyperlink" Target="https://blogs.timesofisrael.com/orthodox-celibate-gay-and-thats-ok/" TargetMode="External"/><Relationship Id="rId7" Type="http://schemas.openxmlformats.org/officeDocument/2006/relationships/hyperlink" Target="https://cset.georgetown.edu/publication/ai-for-judges/" TargetMode="External"/><Relationship Id="rId12" Type="http://schemas.openxmlformats.org/officeDocument/2006/relationships/hyperlink" Target="https://chat.ravgpt.ai/" TargetMode="External"/><Relationship Id="rId2" Type="http://schemas.openxmlformats.org/officeDocument/2006/relationships/hyperlink" Target="https://www.broydeblog.net/uploads/8/0/4/0/80408218/techumin_printout_broyde.pdf" TargetMode="External"/><Relationship Id="rId1" Type="http://schemas.openxmlformats.org/officeDocument/2006/relationships/hyperlink" Target="mailto:mbroyde@emory.edu" TargetMode="External"/><Relationship Id="rId6" Type="http://schemas.openxmlformats.org/officeDocument/2006/relationships/hyperlink" Target="http://www.amazon.com/Innovation-Jewish-Law-Chiddush-Havineinu/dp/9655240363" TargetMode="External"/><Relationship Id="rId11" Type="http://schemas.openxmlformats.org/officeDocument/2006/relationships/hyperlink" Target="https://www.torahmusings.com/2023/06/is-an-ai-posek-kosher/" TargetMode="External"/><Relationship Id="rId5" Type="http://schemas.openxmlformats.org/officeDocument/2006/relationships/hyperlink" Target="https://www.torahmusings.com/2011/05/the-yerushalmi-as-a-source-of-halacha/" TargetMode="External"/><Relationship Id="rId15" Type="http://schemas.openxmlformats.org/officeDocument/2006/relationships/hyperlink" Target="http://www.academia.edu/5297921/The_Codification_of_Jewish_Law_and_an_Introduction_to_the_Jurisprudence_of_the_Mishna_Berura_article_" TargetMode="External"/><Relationship Id="rId10" Type="http://schemas.openxmlformats.org/officeDocument/2006/relationships/hyperlink" Target="http://podcast.headlinesbook.com/e/61023--shiur-422--can-ai-pasken-will-artifical-intelligence-ever-replace-rabbonim/" TargetMode="External"/><Relationship Id="rId4" Type="http://schemas.openxmlformats.org/officeDocument/2006/relationships/hyperlink" Target="https://greenchess.net/rules.php?v=transposed" TargetMode="External"/><Relationship Id="rId9" Type="http://schemas.openxmlformats.org/officeDocument/2006/relationships/hyperlink" Target="https://www.makorrishon.co.il/news/582503/" TargetMode="External"/><Relationship Id="rId14" Type="http://schemas.openxmlformats.org/officeDocument/2006/relationships/hyperlink" Target="https://www.broydeblog.net/uploads/8/0/4/0/80408218/building_the_set_tab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090C0-6307-4764-8C6A-7A769BD5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7245</Words>
  <Characters>41298</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48447</CharactersWithSpaces>
  <SharedDoc>false</SharedDoc>
  <HLinks>
    <vt:vector size="114" baseType="variant">
      <vt:variant>
        <vt:i4>7798843</vt:i4>
      </vt:variant>
      <vt:variant>
        <vt:i4>60</vt:i4>
      </vt:variant>
      <vt:variant>
        <vt:i4>0</vt:i4>
      </vt:variant>
      <vt:variant>
        <vt:i4>5</vt:i4>
      </vt:variant>
      <vt:variant>
        <vt:lpwstr>https://merrimackvalleyhavurah.files.wordpress.com/2019/07/lichtenstein-does-jewish-tradition-recognize-an-ethic-independent-of-halakha.pdf</vt:lpwstr>
      </vt:variant>
      <vt:variant>
        <vt:lpwstr/>
      </vt:variant>
      <vt:variant>
        <vt:i4>6946888</vt:i4>
      </vt:variant>
      <vt:variant>
        <vt:i4>54</vt:i4>
      </vt:variant>
      <vt:variant>
        <vt:i4>0</vt:i4>
      </vt:variant>
      <vt:variant>
        <vt:i4>5</vt:i4>
      </vt:variant>
      <vt:variant>
        <vt:lpwstr>http://www.academia.edu/5297921/The_Codification_of_Jewish_Law_and_an_Introduction_to_the_Jurisprudence_of_the_Mishna_Berura_article_</vt:lpwstr>
      </vt:variant>
      <vt:variant>
        <vt:lpwstr/>
      </vt:variant>
      <vt:variant>
        <vt:i4>8257546</vt:i4>
      </vt:variant>
      <vt:variant>
        <vt:i4>51</vt:i4>
      </vt:variant>
      <vt:variant>
        <vt:i4>0</vt:i4>
      </vt:variant>
      <vt:variant>
        <vt:i4>5</vt:i4>
      </vt:variant>
      <vt:variant>
        <vt:lpwstr>https://www.broydeblog.net/uploads/8/0/4/0/80408218/building_the_set_table.pdf</vt:lpwstr>
      </vt:variant>
      <vt:variant>
        <vt:lpwstr/>
      </vt:variant>
      <vt:variant>
        <vt:i4>5177355</vt:i4>
      </vt:variant>
      <vt:variant>
        <vt:i4>48</vt:i4>
      </vt:variant>
      <vt:variant>
        <vt:i4>0</vt:i4>
      </vt:variant>
      <vt:variant>
        <vt:i4>5</vt:i4>
      </vt:variant>
      <vt:variant>
        <vt:lpwstr>https://modernmuslim.ai/</vt:lpwstr>
      </vt:variant>
      <vt:variant>
        <vt:lpwstr/>
      </vt:variant>
      <vt:variant>
        <vt:i4>4063359</vt:i4>
      </vt:variant>
      <vt:variant>
        <vt:i4>45</vt:i4>
      </vt:variant>
      <vt:variant>
        <vt:i4>0</vt:i4>
      </vt:variant>
      <vt:variant>
        <vt:i4>5</vt:i4>
      </vt:variant>
      <vt:variant>
        <vt:lpwstr>https://chat.ravgpt.ai/</vt:lpwstr>
      </vt:variant>
      <vt:variant>
        <vt:lpwstr/>
      </vt:variant>
      <vt:variant>
        <vt:i4>6684772</vt:i4>
      </vt:variant>
      <vt:variant>
        <vt:i4>42</vt:i4>
      </vt:variant>
      <vt:variant>
        <vt:i4>0</vt:i4>
      </vt:variant>
      <vt:variant>
        <vt:i4>5</vt:i4>
      </vt:variant>
      <vt:variant>
        <vt:lpwstr>https://www.torahmusings.com/2023/06/is-an-ai-posek-kosher/</vt:lpwstr>
      </vt:variant>
      <vt:variant>
        <vt:lpwstr/>
      </vt:variant>
      <vt:variant>
        <vt:i4>4587588</vt:i4>
      </vt:variant>
      <vt:variant>
        <vt:i4>39</vt:i4>
      </vt:variant>
      <vt:variant>
        <vt:i4>0</vt:i4>
      </vt:variant>
      <vt:variant>
        <vt:i4>5</vt:i4>
      </vt:variant>
      <vt:variant>
        <vt:lpwstr>http://podcast.headlinesbook.com/e/61023--shiur-422--can-ai-pasken-will-artifical-intelligence-ever-replace-rabbonim/</vt:lpwstr>
      </vt:variant>
      <vt:variant>
        <vt:lpwstr/>
      </vt:variant>
      <vt:variant>
        <vt:i4>2752552</vt:i4>
      </vt:variant>
      <vt:variant>
        <vt:i4>36</vt:i4>
      </vt:variant>
      <vt:variant>
        <vt:i4>0</vt:i4>
      </vt:variant>
      <vt:variant>
        <vt:i4>5</vt:i4>
      </vt:variant>
      <vt:variant>
        <vt:lpwstr>http://podcast.headlinesbook.com/e/61023-%e2%80%93-shiur-422-%e2%80%93-can-ai-pasken-will-artifical-intelligence-ever-replace-rabbonim/</vt:lpwstr>
      </vt:variant>
      <vt:variant>
        <vt:lpwstr/>
      </vt:variant>
      <vt:variant>
        <vt:i4>2162802</vt:i4>
      </vt:variant>
      <vt:variant>
        <vt:i4>33</vt:i4>
      </vt:variant>
      <vt:variant>
        <vt:i4>0</vt:i4>
      </vt:variant>
      <vt:variant>
        <vt:i4>5</vt:i4>
      </vt:variant>
      <vt:variant>
        <vt:lpwstr>https://www.makorrishon.co.il/news/582503/</vt:lpwstr>
      </vt:variant>
      <vt:variant>
        <vt:lpwstr/>
      </vt:variant>
      <vt:variant>
        <vt:i4>6488120</vt:i4>
      </vt:variant>
      <vt:variant>
        <vt:i4>30</vt:i4>
      </vt:variant>
      <vt:variant>
        <vt:i4>0</vt:i4>
      </vt:variant>
      <vt:variant>
        <vt:i4>5</vt:i4>
      </vt:variant>
      <vt:variant>
        <vt:lpwstr>https://www.broydeblog.net/uploads/8/0/4/0/80408218/bdd_33_-_michael_j._broyde_and_mark_goldfeder.pdf</vt:lpwstr>
      </vt:variant>
      <vt:variant>
        <vt:lpwstr/>
      </vt:variant>
      <vt:variant>
        <vt:i4>6684726</vt:i4>
      </vt:variant>
      <vt:variant>
        <vt:i4>27</vt:i4>
      </vt:variant>
      <vt:variant>
        <vt:i4>0</vt:i4>
      </vt:variant>
      <vt:variant>
        <vt:i4>5</vt:i4>
      </vt:variant>
      <vt:variant>
        <vt:lpwstr>https://www.armfor.uscourts.gov/ConfHandout/2022ConfHandout/Baker2021DecCenterForSecurityAndEmergingTechnology1.pdf</vt:lpwstr>
      </vt:variant>
      <vt:variant>
        <vt:lpwstr/>
      </vt:variant>
      <vt:variant>
        <vt:i4>4390987</vt:i4>
      </vt:variant>
      <vt:variant>
        <vt:i4>24</vt:i4>
      </vt:variant>
      <vt:variant>
        <vt:i4>0</vt:i4>
      </vt:variant>
      <vt:variant>
        <vt:i4>5</vt:i4>
      </vt:variant>
      <vt:variant>
        <vt:lpwstr>http://www.amazon.com/Innovation-Jewish-Law-Chiddush-Havineinu/dp/9655240363</vt:lpwstr>
      </vt:variant>
      <vt:variant>
        <vt:lpwstr/>
      </vt:variant>
      <vt:variant>
        <vt:i4>1966104</vt:i4>
      </vt:variant>
      <vt:variant>
        <vt:i4>21</vt:i4>
      </vt:variant>
      <vt:variant>
        <vt:i4>0</vt:i4>
      </vt:variant>
      <vt:variant>
        <vt:i4>5</vt:i4>
      </vt:variant>
      <vt:variant>
        <vt:lpwstr>https://greenchess.net/rules.php?v=transposed</vt:lpwstr>
      </vt:variant>
      <vt:variant>
        <vt:lpwstr/>
      </vt:variant>
      <vt:variant>
        <vt:i4>720988</vt:i4>
      </vt:variant>
      <vt:variant>
        <vt:i4>12</vt:i4>
      </vt:variant>
      <vt:variant>
        <vt:i4>0</vt:i4>
      </vt:variant>
      <vt:variant>
        <vt:i4>5</vt:i4>
      </vt:variant>
      <vt:variant>
        <vt:lpwstr>https://net-sah.org/faq/48668</vt:lpwstr>
      </vt:variant>
      <vt:variant>
        <vt:lpwstr/>
      </vt:variant>
      <vt:variant>
        <vt:i4>6225936</vt:i4>
      </vt:variant>
      <vt:variant>
        <vt:i4>9</vt:i4>
      </vt:variant>
      <vt:variant>
        <vt:i4>0</vt:i4>
      </vt:variant>
      <vt:variant>
        <vt:i4>5</vt:i4>
      </vt:variant>
      <vt:variant>
        <vt:lpwstr>https://pagesoffaith.wordpress.com/2012/12/02/perspective-on-homosexuals/</vt:lpwstr>
      </vt:variant>
      <vt:variant>
        <vt:lpwstr/>
      </vt:variant>
      <vt:variant>
        <vt:i4>1900562</vt:i4>
      </vt:variant>
      <vt:variant>
        <vt:i4>3</vt:i4>
      </vt:variant>
      <vt:variant>
        <vt:i4>0</vt:i4>
      </vt:variant>
      <vt:variant>
        <vt:i4>5</vt:i4>
      </vt:variant>
      <vt:variant>
        <vt:lpwstr>https://www.pewresearch.org/religion/2021/05/11/jewish-demographics/</vt:lpwstr>
      </vt:variant>
      <vt:variant>
        <vt:lpwstr/>
      </vt:variant>
      <vt:variant>
        <vt:i4>7929899</vt:i4>
      </vt:variant>
      <vt:variant>
        <vt:i4>0</vt:i4>
      </vt:variant>
      <vt:variant>
        <vt:i4>0</vt:i4>
      </vt:variant>
      <vt:variant>
        <vt:i4>5</vt:i4>
      </vt:variant>
      <vt:variant>
        <vt:lpwstr>https://www.census.gov/library/stories/2022/11/same-sex-couple-households-exceeded-one-million.html</vt:lpwstr>
      </vt:variant>
      <vt:variant>
        <vt:lpwstr/>
      </vt:variant>
      <vt:variant>
        <vt:i4>131126</vt:i4>
      </vt:variant>
      <vt:variant>
        <vt:i4>12</vt:i4>
      </vt:variant>
      <vt:variant>
        <vt:i4>0</vt:i4>
      </vt:variant>
      <vt:variant>
        <vt:i4>5</vt:i4>
      </vt:variant>
      <vt:variant>
        <vt:lpwstr>mailto:mbroyde@emory.edu</vt:lpwstr>
      </vt:variant>
      <vt:variant>
        <vt:lpwstr/>
      </vt:variant>
      <vt:variant>
        <vt:i4>131126</vt:i4>
      </vt:variant>
      <vt:variant>
        <vt:i4>3</vt:i4>
      </vt:variant>
      <vt:variant>
        <vt:i4>0</vt:i4>
      </vt:variant>
      <vt:variant>
        <vt:i4>5</vt:i4>
      </vt:variant>
      <vt:variant>
        <vt:lpwstr>mailto:mbroyde@emory.edu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Broyde, Michael</dc:creator>
  <cp:keywords/>
  <dc:description/>
  <cp:lastModifiedBy>ari mermelstein</cp:lastModifiedBy>
  <cp:revision>2</cp:revision>
  <cp:lastPrinted>2023-06-27T14:55:00Z</cp:lastPrinted>
  <dcterms:created xsi:type="dcterms:W3CDTF">2025-05-21T03:46:00Z</dcterms:created>
  <dcterms:modified xsi:type="dcterms:W3CDTF">2025-05-21T03:46:00Z</dcterms:modified>
</cp:coreProperties>
</file>