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549F62" w14:textId="40AA9E9C" w:rsidR="0FE45259" w:rsidRPr="00504A02" w:rsidRDefault="004833C9" w:rsidP="0FE45259">
      <w:pPr>
        <w:jc w:val="center"/>
        <w:rPr>
          <w:rFonts w:asciiTheme="majorBidi" w:hAnsiTheme="majorBidi" w:cstheme="majorBidi"/>
        </w:rPr>
      </w:pPr>
      <w:r w:rsidRPr="00504A02">
        <w:rPr>
          <w:rFonts w:asciiTheme="majorBidi" w:hAnsiTheme="majorBidi" w:cstheme="majorBidi"/>
          <w:b/>
          <w:bCs/>
          <w:color w:val="000000" w:themeColor="text1"/>
        </w:rPr>
        <w:t xml:space="preserve">Reading Group on </w:t>
      </w:r>
      <w:r w:rsidR="0FE45259" w:rsidRPr="00504A02">
        <w:rPr>
          <w:rFonts w:asciiTheme="majorBidi" w:hAnsiTheme="majorBidi" w:cstheme="majorBidi"/>
          <w:b/>
          <w:bCs/>
          <w:color w:val="000000" w:themeColor="text1"/>
        </w:rPr>
        <w:t>Transitions to and from Democracy</w:t>
      </w:r>
      <w:r w:rsidR="0FE45259" w:rsidRPr="00504A02">
        <w:rPr>
          <w:rFonts w:asciiTheme="majorBidi" w:hAnsiTheme="majorBidi" w:cstheme="majorBidi"/>
          <w:color w:val="000000" w:themeColor="text1"/>
        </w:rPr>
        <w:t xml:space="preserve"> </w:t>
      </w:r>
    </w:p>
    <w:p w14:paraId="6EE5D34D" w14:textId="3FC883B0" w:rsidR="00FD77CE" w:rsidRPr="00504A02" w:rsidRDefault="0FE45259" w:rsidP="0FE45259">
      <w:pPr>
        <w:jc w:val="center"/>
        <w:rPr>
          <w:rFonts w:asciiTheme="majorBidi" w:hAnsiTheme="majorBidi" w:cstheme="majorBidi"/>
          <w:color w:val="000000" w:themeColor="text1"/>
        </w:rPr>
      </w:pPr>
      <w:r w:rsidRPr="00504A02">
        <w:rPr>
          <w:rFonts w:asciiTheme="majorBidi" w:hAnsiTheme="majorBidi" w:cstheme="majorBidi"/>
          <w:color w:val="000000" w:themeColor="text1"/>
        </w:rPr>
        <w:t xml:space="preserve">The Minerva Center for Human Rights </w:t>
      </w:r>
    </w:p>
    <w:p w14:paraId="7319B88E" w14:textId="0A70D1FB" w:rsidR="0FE45259" w:rsidRPr="00504A02" w:rsidRDefault="0FE45259" w:rsidP="0FE45259">
      <w:pPr>
        <w:jc w:val="center"/>
        <w:rPr>
          <w:rFonts w:asciiTheme="majorBidi" w:hAnsiTheme="majorBidi" w:cstheme="majorBidi"/>
        </w:rPr>
      </w:pPr>
      <w:r w:rsidRPr="00504A02">
        <w:rPr>
          <w:rFonts w:asciiTheme="majorBidi" w:hAnsiTheme="majorBidi" w:cstheme="majorBidi"/>
          <w:color w:val="000000" w:themeColor="text1"/>
        </w:rPr>
        <w:t>TAU &amp; HUJI</w:t>
      </w:r>
    </w:p>
    <w:p w14:paraId="31536FB9" w14:textId="3237001E" w:rsidR="0FE45259" w:rsidRPr="00504A02" w:rsidRDefault="0FE45259" w:rsidP="0FE45259">
      <w:pPr>
        <w:jc w:val="center"/>
        <w:rPr>
          <w:rFonts w:asciiTheme="majorBidi" w:hAnsiTheme="majorBidi" w:cstheme="majorBidi"/>
        </w:rPr>
      </w:pPr>
      <w:r w:rsidRPr="00504A02">
        <w:rPr>
          <w:rFonts w:asciiTheme="majorBidi" w:hAnsiTheme="majorBidi" w:cstheme="majorBidi"/>
          <w:color w:val="000000" w:themeColor="text1"/>
        </w:rPr>
        <w:t>2019-2020</w:t>
      </w:r>
    </w:p>
    <w:p w14:paraId="361416F0" w14:textId="11CDE54A" w:rsidR="0FE45259" w:rsidRPr="00504A02" w:rsidRDefault="004833C9" w:rsidP="0FE45259">
      <w:pPr>
        <w:jc w:val="center"/>
        <w:rPr>
          <w:rFonts w:asciiTheme="majorBidi" w:hAnsiTheme="majorBidi" w:cstheme="majorBidi"/>
        </w:rPr>
      </w:pPr>
      <w:r w:rsidRPr="00504A02">
        <w:rPr>
          <w:rFonts w:asciiTheme="majorBidi" w:hAnsiTheme="majorBidi" w:cstheme="majorBidi"/>
          <w:color w:val="000000" w:themeColor="text1"/>
        </w:rPr>
        <w:t>Conveners</w:t>
      </w:r>
      <w:r w:rsidR="0FE45259" w:rsidRPr="00504A02">
        <w:rPr>
          <w:rFonts w:asciiTheme="majorBidi" w:hAnsiTheme="majorBidi" w:cstheme="majorBidi"/>
          <w:color w:val="000000" w:themeColor="text1"/>
        </w:rPr>
        <w:t>: Limor Yehuda</w:t>
      </w:r>
      <w:r w:rsidR="00244E6F" w:rsidRPr="00504A02">
        <w:rPr>
          <w:rFonts w:asciiTheme="majorBidi" w:hAnsiTheme="majorBidi" w:cstheme="majorBidi"/>
          <w:color w:val="000000" w:themeColor="text1"/>
        </w:rPr>
        <w:t xml:space="preserve"> and</w:t>
      </w:r>
      <w:r w:rsidR="0FE45259" w:rsidRPr="00504A02">
        <w:rPr>
          <w:rFonts w:asciiTheme="majorBidi" w:hAnsiTheme="majorBidi" w:cstheme="majorBidi"/>
          <w:color w:val="000000" w:themeColor="text1"/>
        </w:rPr>
        <w:t xml:space="preserve"> Natalie Davidson</w:t>
      </w:r>
    </w:p>
    <w:p w14:paraId="6EC18164" w14:textId="7016078D" w:rsidR="0FE45259" w:rsidRPr="00504A02" w:rsidRDefault="0FE45259" w:rsidP="00151628">
      <w:pPr>
        <w:pStyle w:val="Heading1"/>
        <w:spacing w:before="120" w:line="360" w:lineRule="auto"/>
        <w:rPr>
          <w:rFonts w:asciiTheme="majorBidi" w:hAnsiTheme="majorBidi"/>
          <w:sz w:val="24"/>
          <w:szCs w:val="24"/>
        </w:rPr>
      </w:pPr>
      <w:r w:rsidRPr="00504A02">
        <w:rPr>
          <w:rFonts w:asciiTheme="majorBidi" w:eastAsia="Times New Roman" w:hAnsiTheme="majorBidi"/>
          <w:b/>
          <w:bCs/>
          <w:color w:val="000000" w:themeColor="text1"/>
          <w:sz w:val="24"/>
          <w:szCs w:val="24"/>
        </w:rPr>
        <w:t>Overview</w:t>
      </w:r>
    </w:p>
    <w:p w14:paraId="5E27FD83" w14:textId="5E6B025E" w:rsidR="00B530CB" w:rsidRPr="00504A02" w:rsidRDefault="0FE45259">
      <w:pPr>
        <w:rPr>
          <w:rFonts w:asciiTheme="majorBidi" w:hAnsiTheme="majorBidi" w:cstheme="majorBidi"/>
          <w:color w:val="000000" w:themeColor="text1"/>
          <w:rtl/>
        </w:rPr>
      </w:pPr>
      <w:r w:rsidRPr="00504A02">
        <w:rPr>
          <w:rFonts w:asciiTheme="majorBidi" w:hAnsiTheme="majorBidi" w:cstheme="majorBidi"/>
          <w:color w:val="000000" w:themeColor="text1"/>
        </w:rPr>
        <w:t xml:space="preserve">In this reading group we wish to </w:t>
      </w:r>
      <w:r w:rsidR="00FD77CE" w:rsidRPr="00504A02">
        <w:rPr>
          <w:rFonts w:asciiTheme="majorBidi" w:hAnsiTheme="majorBidi" w:cstheme="majorBidi"/>
          <w:color w:val="000000" w:themeColor="text1"/>
        </w:rPr>
        <w:t xml:space="preserve">investigate </w:t>
      </w:r>
      <w:r w:rsidRPr="00504A02">
        <w:rPr>
          <w:rFonts w:asciiTheme="majorBidi" w:hAnsiTheme="majorBidi" w:cstheme="majorBidi"/>
          <w:color w:val="000000" w:themeColor="text1"/>
        </w:rPr>
        <w:t xml:space="preserve">the concept of “democracy”, the required conditions for its consolidation and success and the possible reasons for its decay in the current era through engagement with two </w:t>
      </w:r>
      <w:r w:rsidR="00244E6F" w:rsidRPr="00504A02">
        <w:rPr>
          <w:rFonts w:asciiTheme="majorBidi" w:hAnsiTheme="majorBidi" w:cstheme="majorBidi"/>
          <w:color w:val="000000" w:themeColor="text1"/>
        </w:rPr>
        <w:t>bodies of literature</w:t>
      </w:r>
      <w:r w:rsidRPr="00504A02">
        <w:rPr>
          <w:rFonts w:asciiTheme="majorBidi" w:hAnsiTheme="majorBidi" w:cstheme="majorBidi"/>
          <w:color w:val="000000" w:themeColor="text1"/>
        </w:rPr>
        <w:t xml:space="preserve"> that have until now not been brought into conversation with one another—newly emerging </w:t>
      </w:r>
      <w:r w:rsidR="00244E6F" w:rsidRPr="00504A02">
        <w:rPr>
          <w:rFonts w:asciiTheme="majorBidi" w:hAnsiTheme="majorBidi" w:cstheme="majorBidi"/>
          <w:color w:val="000000" w:themeColor="text1"/>
        </w:rPr>
        <w:t>scholarship on</w:t>
      </w:r>
      <w:r w:rsidRPr="00504A02">
        <w:rPr>
          <w:rFonts w:asciiTheme="majorBidi" w:hAnsiTheme="majorBidi" w:cstheme="majorBidi"/>
          <w:color w:val="000000" w:themeColor="text1"/>
        </w:rPr>
        <w:t xml:space="preserve"> “democratic decline” and the </w:t>
      </w:r>
      <w:r w:rsidR="00FD77CE" w:rsidRPr="00504A02">
        <w:rPr>
          <w:rFonts w:asciiTheme="majorBidi" w:hAnsiTheme="majorBidi" w:cstheme="majorBidi"/>
          <w:color w:val="000000" w:themeColor="text1"/>
        </w:rPr>
        <w:t xml:space="preserve">established </w:t>
      </w:r>
      <w:r w:rsidRPr="00504A02">
        <w:rPr>
          <w:rFonts w:asciiTheme="majorBidi" w:hAnsiTheme="majorBidi" w:cstheme="majorBidi"/>
          <w:color w:val="000000" w:themeColor="text1"/>
        </w:rPr>
        <w:t xml:space="preserve">field of “transitional justice”. </w:t>
      </w:r>
    </w:p>
    <w:p w14:paraId="1686BF36" w14:textId="18DC4812" w:rsidR="0FE45259" w:rsidRPr="00504A02" w:rsidRDefault="0FE45259">
      <w:pPr>
        <w:rPr>
          <w:rFonts w:asciiTheme="majorBidi" w:hAnsiTheme="majorBidi" w:cstheme="majorBidi"/>
        </w:rPr>
      </w:pPr>
      <w:r w:rsidRPr="00504A02">
        <w:rPr>
          <w:rFonts w:asciiTheme="majorBidi" w:hAnsiTheme="majorBidi" w:cstheme="majorBidi"/>
          <w:color w:val="000000" w:themeColor="text1"/>
        </w:rPr>
        <w:t xml:space="preserve">A new phenomenon of “democratic crisis” or “democratic decline” in </w:t>
      </w:r>
      <w:r w:rsidR="00FD77CE" w:rsidRPr="00504A02">
        <w:rPr>
          <w:rFonts w:asciiTheme="majorBidi" w:hAnsiTheme="majorBidi" w:cstheme="majorBidi"/>
          <w:color w:val="000000" w:themeColor="text1"/>
        </w:rPr>
        <w:t xml:space="preserve">both young </w:t>
      </w:r>
      <w:r w:rsidRPr="00504A02">
        <w:rPr>
          <w:rFonts w:asciiTheme="majorBidi" w:hAnsiTheme="majorBidi" w:cstheme="majorBidi"/>
          <w:color w:val="000000" w:themeColor="text1"/>
        </w:rPr>
        <w:t xml:space="preserve">and </w:t>
      </w:r>
      <w:r w:rsidR="00FD77CE" w:rsidRPr="00504A02">
        <w:rPr>
          <w:rFonts w:asciiTheme="majorBidi" w:hAnsiTheme="majorBidi" w:cstheme="majorBidi"/>
          <w:color w:val="000000" w:themeColor="text1"/>
        </w:rPr>
        <w:t xml:space="preserve">veteran </w:t>
      </w:r>
      <w:r w:rsidRPr="00504A02">
        <w:rPr>
          <w:rFonts w:asciiTheme="majorBidi" w:hAnsiTheme="majorBidi" w:cstheme="majorBidi"/>
          <w:color w:val="000000" w:themeColor="text1"/>
        </w:rPr>
        <w:t xml:space="preserve">democracies has become a central issue of concern in public debate and academic research in recent years. While the public debate revolves around allegations of rising “nationalism”, “populism” and “fake news” (a “post-truth” era has been declared), scholars have identified an erosion of democracy and observed that it is effected by (ab)using democratic procedures and in particular legal and constitutional tools. Within this new </w:t>
      </w:r>
      <w:r w:rsidR="00244E6F" w:rsidRPr="00504A02">
        <w:rPr>
          <w:rFonts w:asciiTheme="majorBidi" w:hAnsiTheme="majorBidi" w:cstheme="majorBidi"/>
          <w:color w:val="000000" w:themeColor="text1"/>
        </w:rPr>
        <w:t>body of scholarship</w:t>
      </w:r>
      <w:r w:rsidRPr="00504A02">
        <w:rPr>
          <w:rFonts w:asciiTheme="majorBidi" w:hAnsiTheme="majorBidi" w:cstheme="majorBidi"/>
          <w:color w:val="000000" w:themeColor="text1"/>
        </w:rPr>
        <w:t xml:space="preserve"> many terms are now used to refer to the incremental degradation of democratic rule. These include “abusive constitutionalism”, “constitutional backsliding”, “authoritarian legalism”</w:t>
      </w:r>
      <w:r w:rsidR="006039A5" w:rsidRPr="00504A02">
        <w:rPr>
          <w:rFonts w:asciiTheme="majorBidi" w:hAnsiTheme="majorBidi" w:cstheme="majorBidi"/>
          <w:color w:val="000000" w:themeColor="text1"/>
        </w:rPr>
        <w:t>, “illiberal democracies”</w:t>
      </w:r>
      <w:r w:rsidRPr="00504A02">
        <w:rPr>
          <w:rFonts w:asciiTheme="majorBidi" w:hAnsiTheme="majorBidi" w:cstheme="majorBidi"/>
          <w:color w:val="000000" w:themeColor="text1"/>
        </w:rPr>
        <w:t xml:space="preserve"> </w:t>
      </w:r>
      <w:proofErr w:type="gramStart"/>
      <w:r w:rsidRPr="00504A02">
        <w:rPr>
          <w:rFonts w:asciiTheme="majorBidi" w:hAnsiTheme="majorBidi" w:cstheme="majorBidi"/>
          <w:color w:val="000000" w:themeColor="text1"/>
        </w:rPr>
        <w:t>etc.</w:t>
      </w:r>
      <w:r w:rsidR="006039A5" w:rsidRPr="00504A02">
        <w:rPr>
          <w:rFonts w:asciiTheme="majorBidi" w:hAnsiTheme="majorBidi" w:cstheme="majorBidi"/>
          <w:color w:val="000000" w:themeColor="text1"/>
        </w:rPr>
        <w:t>.</w:t>
      </w:r>
      <w:proofErr w:type="gramEnd"/>
      <w:r w:rsidRPr="00504A02">
        <w:rPr>
          <w:rFonts w:asciiTheme="majorBidi" w:hAnsiTheme="majorBidi" w:cstheme="majorBidi"/>
          <w:color w:val="000000" w:themeColor="text1"/>
        </w:rPr>
        <w:t xml:space="preserve">    </w:t>
      </w:r>
    </w:p>
    <w:p w14:paraId="672C3E0A" w14:textId="04B8D415" w:rsidR="0FE45259" w:rsidRPr="00504A02" w:rsidRDefault="0FE45259" w:rsidP="00B05E8E">
      <w:pPr>
        <w:rPr>
          <w:rFonts w:asciiTheme="majorBidi" w:hAnsiTheme="majorBidi" w:cstheme="majorBidi"/>
        </w:rPr>
      </w:pPr>
      <w:r w:rsidRPr="00504A02">
        <w:rPr>
          <w:rFonts w:asciiTheme="majorBidi" w:hAnsiTheme="majorBidi" w:cstheme="majorBidi"/>
          <w:color w:val="000000" w:themeColor="text1"/>
        </w:rPr>
        <w:t xml:space="preserve">The field of transitional justice consists of judicial and non-judicial measures aiming to </w:t>
      </w:r>
      <w:r w:rsidR="00F26019" w:rsidRPr="00504A02">
        <w:rPr>
          <w:rFonts w:asciiTheme="majorBidi" w:hAnsiTheme="majorBidi" w:cstheme="majorBidi"/>
          <w:color w:val="000000" w:themeColor="text1"/>
        </w:rPr>
        <w:t xml:space="preserve">address </w:t>
      </w:r>
      <w:r w:rsidRPr="00504A02">
        <w:rPr>
          <w:rFonts w:asciiTheme="majorBidi" w:hAnsiTheme="majorBidi" w:cstheme="majorBidi"/>
          <w:color w:val="000000" w:themeColor="text1"/>
        </w:rPr>
        <w:t xml:space="preserve">legacies of human rights abuses </w:t>
      </w:r>
      <w:r w:rsidR="00901E51" w:rsidRPr="00504A02">
        <w:rPr>
          <w:rFonts w:asciiTheme="majorBidi" w:hAnsiTheme="majorBidi" w:cstheme="majorBidi"/>
          <w:color w:val="000000" w:themeColor="text1"/>
        </w:rPr>
        <w:t xml:space="preserve">in </w:t>
      </w:r>
      <w:r w:rsidRPr="00504A02">
        <w:rPr>
          <w:rFonts w:asciiTheme="majorBidi" w:hAnsiTheme="majorBidi" w:cstheme="majorBidi"/>
          <w:color w:val="000000" w:themeColor="text1"/>
        </w:rPr>
        <w:t>times of political transitions</w:t>
      </w:r>
      <w:r w:rsidR="00F26019" w:rsidRPr="00504A02">
        <w:rPr>
          <w:rFonts w:asciiTheme="majorBidi" w:hAnsiTheme="majorBidi" w:cstheme="majorBidi"/>
          <w:color w:val="000000" w:themeColor="text1"/>
        </w:rPr>
        <w:t>. It</w:t>
      </w:r>
      <w:r w:rsidRPr="00504A02">
        <w:rPr>
          <w:rFonts w:asciiTheme="majorBidi" w:hAnsiTheme="majorBidi" w:cstheme="majorBidi"/>
          <w:color w:val="000000" w:themeColor="text1"/>
        </w:rPr>
        <w:t xml:space="preserve"> </w:t>
      </w:r>
      <w:r w:rsidR="006039A5" w:rsidRPr="00504A02">
        <w:rPr>
          <w:rFonts w:asciiTheme="majorBidi" w:hAnsiTheme="majorBidi" w:cstheme="majorBidi"/>
          <w:color w:val="000000" w:themeColor="text1"/>
        </w:rPr>
        <w:t xml:space="preserve">has usually focused </w:t>
      </w:r>
      <w:r w:rsidRPr="00504A02">
        <w:rPr>
          <w:rFonts w:asciiTheme="majorBidi" w:hAnsiTheme="majorBidi" w:cstheme="majorBidi"/>
          <w:color w:val="000000" w:themeColor="text1"/>
        </w:rPr>
        <w:t>on the role of law, human rights and truth in consolidating democracy</w:t>
      </w:r>
      <w:r w:rsidR="00E836BA" w:rsidRPr="00504A02">
        <w:rPr>
          <w:rFonts w:asciiTheme="majorBidi" w:hAnsiTheme="majorBidi" w:cstheme="majorBidi"/>
          <w:color w:val="000000" w:themeColor="text1"/>
        </w:rPr>
        <w:t>.</w:t>
      </w:r>
      <w:r w:rsidRPr="00504A02">
        <w:rPr>
          <w:rFonts w:asciiTheme="majorBidi" w:hAnsiTheme="majorBidi" w:cstheme="majorBidi"/>
          <w:color w:val="000000" w:themeColor="text1"/>
        </w:rPr>
        <w:t xml:space="preserve"> </w:t>
      </w:r>
      <w:r w:rsidR="00E836BA" w:rsidRPr="00504A02">
        <w:rPr>
          <w:rFonts w:asciiTheme="majorBidi" w:hAnsiTheme="majorBidi" w:cstheme="majorBidi"/>
          <w:color w:val="000000" w:themeColor="text1"/>
        </w:rPr>
        <w:t xml:space="preserve">These </w:t>
      </w:r>
      <w:r w:rsidRPr="00504A02">
        <w:rPr>
          <w:rFonts w:asciiTheme="majorBidi" w:hAnsiTheme="majorBidi" w:cstheme="majorBidi"/>
          <w:color w:val="000000" w:themeColor="text1"/>
        </w:rPr>
        <w:t xml:space="preserve">three subjects also stand at the heart of analyses of and activism against democratic decline. Moreover, just as the concept of incremental transition holds a central place in transitional justice practice and scholarship it also plays (although in the opposite direction) a central role in literature on the democratic decline. </w:t>
      </w:r>
    </w:p>
    <w:p w14:paraId="44538FFF" w14:textId="41ACE92B" w:rsidR="008E4181" w:rsidRPr="00504A02" w:rsidRDefault="0FE45259">
      <w:pPr>
        <w:rPr>
          <w:rFonts w:asciiTheme="majorBidi" w:hAnsiTheme="majorBidi" w:cstheme="majorBidi"/>
          <w:color w:val="000000" w:themeColor="text1"/>
        </w:rPr>
      </w:pPr>
      <w:r w:rsidRPr="00504A02">
        <w:rPr>
          <w:rFonts w:asciiTheme="majorBidi" w:hAnsiTheme="majorBidi" w:cstheme="majorBidi"/>
          <w:color w:val="000000" w:themeColor="text1"/>
        </w:rPr>
        <w:t xml:space="preserve">Given such parallels, this reading group will explore these two bodies of scholarship together. As </w:t>
      </w:r>
      <w:proofErr w:type="spellStart"/>
      <w:r w:rsidRPr="00504A02">
        <w:rPr>
          <w:rFonts w:asciiTheme="majorBidi" w:hAnsiTheme="majorBidi" w:cstheme="majorBidi"/>
          <w:color w:val="000000" w:themeColor="text1"/>
        </w:rPr>
        <w:t>multidisciplinarity</w:t>
      </w:r>
      <w:proofErr w:type="spellEnd"/>
      <w:r w:rsidR="00901E51" w:rsidRPr="00504A02">
        <w:rPr>
          <w:rFonts w:asciiTheme="majorBidi" w:hAnsiTheme="majorBidi" w:cstheme="majorBidi"/>
          <w:color w:val="000000" w:themeColor="text1"/>
        </w:rPr>
        <w:t xml:space="preserve"> </w:t>
      </w:r>
      <w:r w:rsidRPr="00504A02">
        <w:rPr>
          <w:rFonts w:asciiTheme="majorBidi" w:hAnsiTheme="majorBidi" w:cstheme="majorBidi"/>
          <w:color w:val="000000" w:themeColor="text1"/>
        </w:rPr>
        <w:t xml:space="preserve">is a basic feature of both </w:t>
      </w:r>
      <w:r w:rsidR="00244E6F" w:rsidRPr="00504A02">
        <w:rPr>
          <w:rFonts w:asciiTheme="majorBidi" w:hAnsiTheme="majorBidi" w:cstheme="majorBidi"/>
          <w:color w:val="000000" w:themeColor="text1"/>
        </w:rPr>
        <w:t xml:space="preserve">bodies </w:t>
      </w:r>
      <w:r w:rsidRPr="00504A02">
        <w:rPr>
          <w:rFonts w:asciiTheme="majorBidi" w:hAnsiTheme="majorBidi" w:cstheme="majorBidi"/>
          <w:color w:val="000000" w:themeColor="text1"/>
        </w:rPr>
        <w:t>of research</w:t>
      </w:r>
      <w:r w:rsidR="00901E51" w:rsidRPr="00504A02">
        <w:rPr>
          <w:rFonts w:asciiTheme="majorBidi" w:hAnsiTheme="majorBidi" w:cstheme="majorBidi"/>
          <w:color w:val="000000" w:themeColor="text1"/>
        </w:rPr>
        <w:t>,</w:t>
      </w:r>
      <w:r w:rsidRPr="00504A02">
        <w:rPr>
          <w:rFonts w:asciiTheme="majorBidi" w:hAnsiTheme="majorBidi" w:cstheme="majorBidi"/>
          <w:color w:val="000000" w:themeColor="text1"/>
        </w:rPr>
        <w:t xml:space="preserve"> we will be drawing from multiple disciplines, including law, politic</w:t>
      </w:r>
      <w:r w:rsidR="00F26019" w:rsidRPr="00504A02">
        <w:rPr>
          <w:rFonts w:asciiTheme="majorBidi" w:hAnsiTheme="majorBidi" w:cstheme="majorBidi"/>
          <w:color w:val="000000" w:themeColor="text1"/>
        </w:rPr>
        <w:t>al science, political philosophy</w:t>
      </w:r>
      <w:r w:rsidRPr="00504A02">
        <w:rPr>
          <w:rFonts w:asciiTheme="majorBidi" w:hAnsiTheme="majorBidi" w:cstheme="majorBidi"/>
          <w:color w:val="000000" w:themeColor="text1"/>
        </w:rPr>
        <w:t>, sociology, psychology and history. We aim to use critical assessments found in each to expose blind spots in the other</w:t>
      </w:r>
      <w:r w:rsidR="00244E6F" w:rsidRPr="00504A02">
        <w:rPr>
          <w:rFonts w:asciiTheme="majorBidi" w:hAnsiTheme="majorBidi" w:cstheme="majorBidi"/>
          <w:color w:val="000000" w:themeColor="text1"/>
        </w:rPr>
        <w:t>,</w:t>
      </w:r>
      <w:r w:rsidRPr="00504A02">
        <w:rPr>
          <w:rFonts w:asciiTheme="majorBidi" w:hAnsiTheme="majorBidi" w:cstheme="majorBidi"/>
          <w:color w:val="000000" w:themeColor="text1"/>
        </w:rPr>
        <w:t xml:space="preserve"> in order to better understand recent </w:t>
      </w:r>
      <w:r w:rsidR="00D41359" w:rsidRPr="00504A02">
        <w:rPr>
          <w:rFonts w:asciiTheme="majorBidi" w:hAnsiTheme="majorBidi" w:cstheme="majorBidi"/>
          <w:color w:val="000000" w:themeColor="text1"/>
        </w:rPr>
        <w:t xml:space="preserve">global </w:t>
      </w:r>
      <w:r w:rsidRPr="00504A02">
        <w:rPr>
          <w:rFonts w:asciiTheme="majorBidi" w:hAnsiTheme="majorBidi" w:cstheme="majorBidi"/>
          <w:color w:val="000000" w:themeColor="text1"/>
        </w:rPr>
        <w:t>developments in new and established democracies, and to come up with new insights regarding what can and should be done</w:t>
      </w:r>
      <w:r w:rsidR="00D41359" w:rsidRPr="00504A02">
        <w:rPr>
          <w:rFonts w:asciiTheme="majorBidi" w:hAnsiTheme="majorBidi" w:cstheme="majorBidi"/>
          <w:color w:val="000000" w:themeColor="text1"/>
        </w:rPr>
        <w:t xml:space="preserve"> in general and with regard to the special challenges of Israel/Palestine</w:t>
      </w:r>
      <w:r w:rsidRPr="00504A02">
        <w:rPr>
          <w:rFonts w:asciiTheme="majorBidi" w:hAnsiTheme="majorBidi" w:cstheme="majorBidi"/>
          <w:color w:val="000000" w:themeColor="text1"/>
        </w:rPr>
        <w:t xml:space="preserve">. </w:t>
      </w:r>
    </w:p>
    <w:p w14:paraId="092C3C2D" w14:textId="2179F1A9" w:rsidR="0FE45259" w:rsidRPr="00504A02" w:rsidRDefault="0FE45259" w:rsidP="00F26019">
      <w:pPr>
        <w:rPr>
          <w:rFonts w:asciiTheme="majorBidi" w:hAnsiTheme="majorBidi" w:cstheme="majorBidi"/>
        </w:rPr>
      </w:pPr>
      <w:r w:rsidRPr="00504A02">
        <w:rPr>
          <w:rFonts w:asciiTheme="majorBidi" w:hAnsiTheme="majorBidi" w:cstheme="majorBidi"/>
          <w:color w:val="000000" w:themeColor="text1"/>
        </w:rPr>
        <w:t xml:space="preserve">The reading group will focus on themes proposed by participants and will build on the group’s research interests. Beyond exploration of the basic themes of “transitions” and “democracy”, other proposed themes are:  </w:t>
      </w:r>
      <w:r w:rsidR="00F26019" w:rsidRPr="00504A02">
        <w:rPr>
          <w:rFonts w:asciiTheme="majorBidi" w:hAnsiTheme="majorBidi" w:cstheme="majorBidi"/>
          <w:color w:val="000000" w:themeColor="text1"/>
        </w:rPr>
        <w:t>the roles of law, constitutionalism, and the human rights discourse in establishing and maintaining democracy and social justice</w:t>
      </w:r>
      <w:r w:rsidRPr="00504A02">
        <w:rPr>
          <w:rFonts w:asciiTheme="majorBidi" w:hAnsiTheme="majorBidi" w:cstheme="majorBidi"/>
          <w:color w:val="000000" w:themeColor="text1"/>
        </w:rPr>
        <w:t xml:space="preserve">; the </w:t>
      </w:r>
      <w:r w:rsidR="00244E6F" w:rsidRPr="00504A02">
        <w:rPr>
          <w:rFonts w:asciiTheme="majorBidi" w:hAnsiTheme="majorBidi" w:cstheme="majorBidi"/>
          <w:color w:val="000000" w:themeColor="text1"/>
        </w:rPr>
        <w:t xml:space="preserve">place </w:t>
      </w:r>
      <w:r w:rsidRPr="00504A02">
        <w:rPr>
          <w:rFonts w:asciiTheme="majorBidi" w:hAnsiTheme="majorBidi" w:cstheme="majorBidi"/>
          <w:color w:val="000000" w:themeColor="text1"/>
        </w:rPr>
        <w:t xml:space="preserve">of the economy and economic actors in </w:t>
      </w:r>
      <w:r w:rsidR="00244E6F" w:rsidRPr="00504A02">
        <w:rPr>
          <w:rFonts w:asciiTheme="majorBidi" w:hAnsiTheme="majorBidi" w:cstheme="majorBidi"/>
          <w:color w:val="000000" w:themeColor="text1"/>
        </w:rPr>
        <w:t>transitions to and away from democracy</w:t>
      </w:r>
      <w:r w:rsidR="00901E51" w:rsidRPr="00504A02">
        <w:rPr>
          <w:rFonts w:asciiTheme="majorBidi" w:hAnsiTheme="majorBidi" w:cstheme="majorBidi"/>
          <w:color w:val="000000" w:themeColor="text1"/>
        </w:rPr>
        <w:t xml:space="preserve">; </w:t>
      </w:r>
      <w:r w:rsidRPr="00504A02">
        <w:rPr>
          <w:rFonts w:asciiTheme="majorBidi" w:hAnsiTheme="majorBidi" w:cstheme="majorBidi"/>
          <w:color w:val="000000" w:themeColor="text1"/>
        </w:rPr>
        <w:t xml:space="preserve">the political and social justice paradigms which underly transitional justice and democratic decline scholarships </w:t>
      </w:r>
      <w:r w:rsidR="00901E51" w:rsidRPr="00504A02">
        <w:rPr>
          <w:rFonts w:asciiTheme="majorBidi" w:hAnsiTheme="majorBidi" w:cstheme="majorBidi"/>
          <w:color w:val="000000" w:themeColor="text1"/>
        </w:rPr>
        <w:t xml:space="preserve">and their </w:t>
      </w:r>
      <w:r w:rsidRPr="00504A02">
        <w:rPr>
          <w:rFonts w:asciiTheme="majorBidi" w:hAnsiTheme="majorBidi" w:cstheme="majorBidi"/>
          <w:color w:val="000000" w:themeColor="text1"/>
        </w:rPr>
        <w:t>adequa</w:t>
      </w:r>
      <w:r w:rsidR="00901E51" w:rsidRPr="00504A02">
        <w:rPr>
          <w:rFonts w:asciiTheme="majorBidi" w:hAnsiTheme="majorBidi" w:cstheme="majorBidi"/>
          <w:color w:val="000000" w:themeColor="text1"/>
        </w:rPr>
        <w:t>cy</w:t>
      </w:r>
      <w:r w:rsidRPr="00504A02">
        <w:rPr>
          <w:rFonts w:asciiTheme="majorBidi" w:hAnsiTheme="majorBidi" w:cstheme="majorBidi"/>
          <w:color w:val="000000" w:themeColor="text1"/>
        </w:rPr>
        <w:t xml:space="preserve"> to the social reality in the 21st century</w:t>
      </w:r>
      <w:r w:rsidR="00901E51" w:rsidRPr="00504A02">
        <w:rPr>
          <w:rFonts w:asciiTheme="majorBidi" w:hAnsiTheme="majorBidi" w:cstheme="majorBidi"/>
          <w:color w:val="000000" w:themeColor="text1"/>
        </w:rPr>
        <w:t>.</w:t>
      </w:r>
      <w:r w:rsidRPr="00504A02">
        <w:rPr>
          <w:rFonts w:asciiTheme="majorBidi" w:hAnsiTheme="majorBidi" w:cstheme="majorBidi"/>
          <w:color w:val="000000" w:themeColor="text1"/>
        </w:rPr>
        <w:t xml:space="preserve">  </w:t>
      </w:r>
    </w:p>
    <w:p w14:paraId="47B2EE05" w14:textId="649E0BB4" w:rsidR="0FE45259" w:rsidRPr="00504A02" w:rsidRDefault="0FE45259">
      <w:pPr>
        <w:rPr>
          <w:rFonts w:asciiTheme="majorBidi" w:hAnsiTheme="majorBidi" w:cstheme="majorBidi"/>
        </w:rPr>
      </w:pPr>
      <w:r w:rsidRPr="00504A02">
        <w:rPr>
          <w:rFonts w:asciiTheme="majorBidi" w:hAnsiTheme="majorBidi" w:cstheme="majorBidi"/>
          <w:color w:val="000000" w:themeColor="text1"/>
        </w:rPr>
        <w:t xml:space="preserve">The group, </w:t>
      </w:r>
      <w:r w:rsidR="00901E51" w:rsidRPr="00504A02">
        <w:rPr>
          <w:rFonts w:asciiTheme="majorBidi" w:hAnsiTheme="majorBidi" w:cstheme="majorBidi"/>
          <w:color w:val="000000" w:themeColor="text1"/>
        </w:rPr>
        <w:t>composed</w:t>
      </w:r>
      <w:r w:rsidRPr="00504A02">
        <w:rPr>
          <w:rFonts w:asciiTheme="majorBidi" w:hAnsiTheme="majorBidi" w:cstheme="majorBidi"/>
          <w:color w:val="000000" w:themeColor="text1"/>
        </w:rPr>
        <w:t xml:space="preserve"> mostly of </w:t>
      </w:r>
      <w:r w:rsidR="00901E51" w:rsidRPr="00504A02">
        <w:rPr>
          <w:rFonts w:asciiTheme="majorBidi" w:hAnsiTheme="majorBidi" w:cstheme="majorBidi"/>
          <w:color w:val="000000" w:themeColor="text1"/>
        </w:rPr>
        <w:t xml:space="preserve">faculty </w:t>
      </w:r>
      <w:r w:rsidRPr="00504A02">
        <w:rPr>
          <w:rFonts w:asciiTheme="majorBidi" w:hAnsiTheme="majorBidi" w:cstheme="majorBidi"/>
          <w:color w:val="000000" w:themeColor="text1"/>
        </w:rPr>
        <w:t xml:space="preserve">and young researchers, will meet three times each term. Since the topic of the reading group is closely connected to the theme chosen for the annual international conference on Transitional Justice planned for </w:t>
      </w:r>
      <w:r w:rsidR="00B05E8E" w:rsidRPr="00504A02">
        <w:rPr>
          <w:rFonts w:asciiTheme="majorBidi" w:hAnsiTheme="majorBidi" w:cstheme="majorBidi"/>
          <w:color w:val="000000" w:themeColor="text1"/>
        </w:rPr>
        <w:t xml:space="preserve">the end of </w:t>
      </w:r>
      <w:r w:rsidRPr="00504A02">
        <w:rPr>
          <w:rFonts w:asciiTheme="majorBidi" w:hAnsiTheme="majorBidi" w:cstheme="majorBidi"/>
          <w:color w:val="000000" w:themeColor="text1"/>
        </w:rPr>
        <w:t xml:space="preserve">June 2020 </w:t>
      </w:r>
      <w:r w:rsidR="00901E51" w:rsidRPr="00504A02">
        <w:rPr>
          <w:rFonts w:asciiTheme="majorBidi" w:hAnsiTheme="majorBidi" w:cstheme="majorBidi"/>
          <w:color w:val="000000" w:themeColor="text1"/>
        </w:rPr>
        <w:t xml:space="preserve">at </w:t>
      </w:r>
      <w:r w:rsidRPr="00504A02">
        <w:rPr>
          <w:rFonts w:asciiTheme="majorBidi" w:hAnsiTheme="majorBidi" w:cstheme="majorBidi"/>
          <w:color w:val="000000" w:themeColor="text1"/>
        </w:rPr>
        <w:t xml:space="preserve">TAU and HUJI, the meetings </w:t>
      </w:r>
      <w:r w:rsidR="00244E6F" w:rsidRPr="00504A02">
        <w:rPr>
          <w:rFonts w:asciiTheme="majorBidi" w:hAnsiTheme="majorBidi" w:cstheme="majorBidi"/>
          <w:color w:val="000000" w:themeColor="text1"/>
        </w:rPr>
        <w:t xml:space="preserve">during </w:t>
      </w:r>
      <w:r w:rsidRPr="00504A02">
        <w:rPr>
          <w:rFonts w:asciiTheme="majorBidi" w:hAnsiTheme="majorBidi" w:cstheme="majorBidi"/>
          <w:color w:val="000000" w:themeColor="text1"/>
        </w:rPr>
        <w:t>the first term will be dedicated to close reading of texts, and the second term will focus on discussion</w:t>
      </w:r>
      <w:r w:rsidR="00901E51" w:rsidRPr="00504A02">
        <w:rPr>
          <w:rFonts w:asciiTheme="majorBidi" w:hAnsiTheme="majorBidi" w:cstheme="majorBidi"/>
          <w:color w:val="000000" w:themeColor="text1"/>
        </w:rPr>
        <w:t>s</w:t>
      </w:r>
      <w:r w:rsidRPr="00504A02">
        <w:rPr>
          <w:rFonts w:asciiTheme="majorBidi" w:hAnsiTheme="majorBidi" w:cstheme="majorBidi"/>
          <w:color w:val="000000" w:themeColor="text1"/>
        </w:rPr>
        <w:t xml:space="preserve"> of related research of reading group members</w:t>
      </w:r>
      <w:r w:rsidR="004833C9" w:rsidRPr="00504A02">
        <w:rPr>
          <w:rFonts w:asciiTheme="majorBidi" w:hAnsiTheme="majorBidi" w:cstheme="majorBidi"/>
          <w:color w:val="000000" w:themeColor="text1"/>
        </w:rPr>
        <w:t>, including research concerning transitional justice and/or democra</w:t>
      </w:r>
      <w:r w:rsidR="00D379AC" w:rsidRPr="00504A02">
        <w:rPr>
          <w:rFonts w:asciiTheme="majorBidi" w:hAnsiTheme="majorBidi" w:cstheme="majorBidi"/>
          <w:color w:val="000000" w:themeColor="text1"/>
        </w:rPr>
        <w:t>cy</w:t>
      </w:r>
      <w:r w:rsidR="004833C9" w:rsidRPr="00504A02">
        <w:rPr>
          <w:rFonts w:asciiTheme="majorBidi" w:hAnsiTheme="majorBidi" w:cstheme="majorBidi"/>
          <w:color w:val="000000" w:themeColor="text1"/>
        </w:rPr>
        <w:t xml:space="preserve"> in Israel/Palestine</w:t>
      </w:r>
      <w:r w:rsidRPr="00504A02">
        <w:rPr>
          <w:rFonts w:asciiTheme="majorBidi" w:hAnsiTheme="majorBidi" w:cstheme="majorBidi"/>
          <w:color w:val="000000" w:themeColor="text1"/>
        </w:rPr>
        <w:t xml:space="preserve">. </w:t>
      </w:r>
    </w:p>
    <w:p w14:paraId="1036E986" w14:textId="486E8EF0" w:rsidR="0FE45259" w:rsidRPr="00504A02" w:rsidRDefault="0FE45259">
      <w:pPr>
        <w:rPr>
          <w:rFonts w:asciiTheme="majorBidi" w:hAnsiTheme="majorBidi" w:cstheme="majorBidi"/>
        </w:rPr>
      </w:pPr>
      <w:r w:rsidRPr="00504A02">
        <w:rPr>
          <w:rFonts w:asciiTheme="majorBidi" w:hAnsiTheme="majorBidi" w:cstheme="majorBidi"/>
          <w:color w:val="000000" w:themeColor="text1"/>
        </w:rPr>
        <w:lastRenderedPageBreak/>
        <w:t>If you are interested in joining please email Limor Yehuda at</w:t>
      </w:r>
      <w:r w:rsidR="00901E51" w:rsidRPr="00504A02">
        <w:rPr>
          <w:rFonts w:asciiTheme="majorBidi" w:hAnsiTheme="majorBidi" w:cstheme="majorBidi"/>
          <w:color w:val="000000" w:themeColor="text1"/>
        </w:rPr>
        <w:t xml:space="preserve"> </w:t>
      </w:r>
      <w:hyperlink r:id="rId7" w:history="1">
        <w:r w:rsidR="00901E51" w:rsidRPr="00504A02">
          <w:rPr>
            <w:rStyle w:val="Hyperlink"/>
            <w:rFonts w:asciiTheme="majorBidi" w:hAnsiTheme="majorBidi" w:cstheme="majorBidi"/>
          </w:rPr>
          <w:t>limor.yehuda7@gmail.com</w:t>
        </w:r>
      </w:hyperlink>
      <w:r w:rsidR="00244E6F" w:rsidRPr="00504A02">
        <w:rPr>
          <w:rFonts w:asciiTheme="majorBidi" w:hAnsiTheme="majorBidi" w:cstheme="majorBidi"/>
        </w:rPr>
        <w:t xml:space="preserve"> </w:t>
      </w:r>
      <w:r w:rsidRPr="00504A02">
        <w:rPr>
          <w:rFonts w:asciiTheme="majorBidi" w:hAnsiTheme="majorBidi" w:cstheme="majorBidi"/>
          <w:color w:val="0563C1"/>
          <w:u w:val="single"/>
        </w:rPr>
        <w:t>and/or Natalie Davidson</w:t>
      </w:r>
      <w:r w:rsidR="00901E51" w:rsidRPr="00504A02">
        <w:rPr>
          <w:rFonts w:asciiTheme="majorBidi" w:hAnsiTheme="majorBidi" w:cstheme="majorBidi"/>
          <w:color w:val="0563C1"/>
          <w:u w:val="single"/>
        </w:rPr>
        <w:t xml:space="preserve"> at </w:t>
      </w:r>
      <w:hyperlink r:id="rId8" w:history="1">
        <w:r w:rsidR="00901E51" w:rsidRPr="00504A02">
          <w:rPr>
            <w:rStyle w:val="Hyperlink"/>
            <w:rFonts w:asciiTheme="majorBidi" w:hAnsiTheme="majorBidi" w:cstheme="majorBidi"/>
          </w:rPr>
          <w:t>davidson@tauex.tau.ac.il</w:t>
        </w:r>
      </w:hyperlink>
      <w:r w:rsidRPr="00504A02">
        <w:rPr>
          <w:rFonts w:asciiTheme="majorBidi" w:hAnsiTheme="majorBidi" w:cstheme="majorBidi"/>
          <w:color w:val="000000" w:themeColor="text1"/>
        </w:rPr>
        <w:t xml:space="preserve">.  </w:t>
      </w:r>
    </w:p>
    <w:p w14:paraId="55D66BF7" w14:textId="77777777" w:rsidR="00F26019" w:rsidRPr="00504A02" w:rsidRDefault="00F26019" w:rsidP="00151628">
      <w:pPr>
        <w:pStyle w:val="Heading1"/>
        <w:spacing w:before="120" w:line="360" w:lineRule="auto"/>
        <w:rPr>
          <w:rFonts w:asciiTheme="majorBidi" w:eastAsia="Times New Roman" w:hAnsiTheme="majorBidi"/>
          <w:b/>
          <w:bCs/>
          <w:color w:val="000000" w:themeColor="text1"/>
          <w:sz w:val="24"/>
          <w:szCs w:val="24"/>
        </w:rPr>
      </w:pPr>
    </w:p>
    <w:p w14:paraId="53514F41" w14:textId="0582E430" w:rsidR="0FE45259" w:rsidRPr="00504A02" w:rsidRDefault="00FC7715" w:rsidP="00151628">
      <w:pPr>
        <w:pStyle w:val="Heading1"/>
        <w:spacing w:before="120" w:line="360" w:lineRule="auto"/>
        <w:rPr>
          <w:rFonts w:asciiTheme="majorBidi" w:eastAsia="Times New Roman" w:hAnsiTheme="majorBidi"/>
          <w:b/>
          <w:bCs/>
          <w:color w:val="000000" w:themeColor="text1"/>
          <w:sz w:val="24"/>
          <w:szCs w:val="24"/>
          <w:rtl/>
          <w:lang w:bidi="he-IL"/>
        </w:rPr>
      </w:pPr>
      <w:r>
        <w:rPr>
          <w:rFonts w:asciiTheme="majorBidi" w:eastAsia="Times New Roman" w:hAnsiTheme="majorBidi"/>
          <w:b/>
          <w:bCs/>
          <w:color w:val="000000" w:themeColor="text1"/>
          <w:sz w:val="24"/>
          <w:szCs w:val="24"/>
        </w:rPr>
        <w:t>T</w:t>
      </w:r>
      <w:r w:rsidR="00F26019" w:rsidRPr="00504A02">
        <w:rPr>
          <w:rFonts w:asciiTheme="majorBidi" w:eastAsia="Times New Roman" w:hAnsiTheme="majorBidi"/>
          <w:b/>
          <w:bCs/>
          <w:color w:val="000000" w:themeColor="text1"/>
          <w:sz w:val="24"/>
          <w:szCs w:val="24"/>
        </w:rPr>
        <w:t xml:space="preserve">hemes </w:t>
      </w:r>
      <w:r>
        <w:rPr>
          <w:rFonts w:asciiTheme="majorBidi" w:eastAsia="Times New Roman" w:hAnsiTheme="majorBidi"/>
          <w:b/>
          <w:bCs/>
          <w:color w:val="000000" w:themeColor="text1"/>
          <w:sz w:val="24"/>
          <w:szCs w:val="24"/>
        </w:rPr>
        <w:t xml:space="preserve">and </w:t>
      </w:r>
      <w:r w:rsidR="00786B3A">
        <w:rPr>
          <w:rFonts w:asciiTheme="majorBidi" w:eastAsia="Times New Roman" w:hAnsiTheme="majorBidi"/>
          <w:b/>
          <w:bCs/>
          <w:color w:val="000000" w:themeColor="text1"/>
          <w:sz w:val="24"/>
          <w:szCs w:val="24"/>
        </w:rPr>
        <w:t xml:space="preserve">reading list </w:t>
      </w:r>
    </w:p>
    <w:p w14:paraId="527D40BF" w14:textId="3BBA44A9" w:rsidR="0FE45259" w:rsidRPr="00E05973" w:rsidRDefault="0FE45259" w:rsidP="00151628">
      <w:pPr>
        <w:pStyle w:val="Heading2"/>
        <w:spacing w:before="120" w:line="360" w:lineRule="auto"/>
        <w:rPr>
          <w:rFonts w:asciiTheme="minorBidi" w:hAnsiTheme="minorBidi" w:cstheme="minorBidi"/>
          <w:b/>
          <w:bCs/>
          <w:color w:val="auto"/>
          <w:sz w:val="24"/>
          <w:szCs w:val="24"/>
        </w:rPr>
      </w:pPr>
      <w:r w:rsidRPr="00E05973">
        <w:rPr>
          <w:rFonts w:asciiTheme="minorBidi" w:hAnsiTheme="minorBidi" w:cstheme="minorBidi"/>
          <w:b/>
          <w:bCs/>
          <w:color w:val="auto"/>
          <w:sz w:val="24"/>
          <w:szCs w:val="24"/>
        </w:rPr>
        <w:t xml:space="preserve">1.    Democracy and transition </w:t>
      </w:r>
    </w:p>
    <w:p w14:paraId="44E1032D" w14:textId="334D1553" w:rsidR="0FE45259" w:rsidRPr="00504A02" w:rsidRDefault="0FE45259">
      <w:pPr>
        <w:rPr>
          <w:rFonts w:asciiTheme="majorBidi" w:hAnsiTheme="majorBidi" w:cstheme="majorBidi"/>
        </w:rPr>
      </w:pPr>
      <w:r w:rsidRPr="00504A02">
        <w:rPr>
          <w:rFonts w:asciiTheme="majorBidi" w:hAnsiTheme="majorBidi" w:cstheme="majorBidi"/>
          <w:color w:val="000000" w:themeColor="text1"/>
        </w:rPr>
        <w:t xml:space="preserve">How </w:t>
      </w:r>
      <w:r w:rsidR="00901E51" w:rsidRPr="00504A02">
        <w:rPr>
          <w:rFonts w:asciiTheme="majorBidi" w:hAnsiTheme="majorBidi" w:cstheme="majorBidi"/>
          <w:color w:val="000000" w:themeColor="text1"/>
        </w:rPr>
        <w:t xml:space="preserve">are </w:t>
      </w:r>
      <w:r w:rsidRPr="00504A02">
        <w:rPr>
          <w:rFonts w:asciiTheme="majorBidi" w:hAnsiTheme="majorBidi" w:cstheme="majorBidi"/>
          <w:color w:val="000000" w:themeColor="text1"/>
        </w:rPr>
        <w:t xml:space="preserve">“democracy” and “transition” conceptualized in each </w:t>
      </w:r>
      <w:r w:rsidR="004833C9" w:rsidRPr="00504A02">
        <w:rPr>
          <w:rFonts w:asciiTheme="majorBidi" w:hAnsiTheme="majorBidi" w:cstheme="majorBidi"/>
          <w:color w:val="000000" w:themeColor="text1"/>
        </w:rPr>
        <w:t>body</w:t>
      </w:r>
      <w:r w:rsidR="003C7002" w:rsidRPr="00504A02">
        <w:rPr>
          <w:rFonts w:asciiTheme="majorBidi" w:hAnsiTheme="majorBidi" w:cstheme="majorBidi"/>
          <w:color w:val="000000" w:themeColor="text1"/>
        </w:rPr>
        <w:t xml:space="preserve"> of scholarship</w:t>
      </w:r>
      <w:r w:rsidRPr="00504A02">
        <w:rPr>
          <w:rFonts w:asciiTheme="majorBidi" w:hAnsiTheme="majorBidi" w:cstheme="majorBidi"/>
          <w:color w:val="000000" w:themeColor="text1"/>
        </w:rPr>
        <w:t xml:space="preserve">? What are the underlying assumptions </w:t>
      </w:r>
      <w:r w:rsidR="00A55CE6" w:rsidRPr="00504A02">
        <w:rPr>
          <w:rFonts w:asciiTheme="majorBidi" w:hAnsiTheme="majorBidi" w:cstheme="majorBidi"/>
          <w:color w:val="000000" w:themeColor="text1"/>
        </w:rPr>
        <w:t xml:space="preserve">about the temporality of </w:t>
      </w:r>
      <w:r w:rsidRPr="00504A02">
        <w:rPr>
          <w:rFonts w:asciiTheme="majorBidi" w:hAnsiTheme="majorBidi" w:cstheme="majorBidi"/>
          <w:color w:val="000000" w:themeColor="text1"/>
        </w:rPr>
        <w:t>transition</w:t>
      </w:r>
      <w:r w:rsidR="00A55CE6" w:rsidRPr="00504A02">
        <w:rPr>
          <w:rFonts w:asciiTheme="majorBidi" w:hAnsiTheme="majorBidi" w:cstheme="majorBidi"/>
          <w:color w:val="000000" w:themeColor="text1"/>
        </w:rPr>
        <w:t>s to</w:t>
      </w:r>
      <w:r w:rsidRPr="00504A02">
        <w:rPr>
          <w:rFonts w:asciiTheme="majorBidi" w:hAnsiTheme="majorBidi" w:cstheme="majorBidi"/>
          <w:color w:val="000000" w:themeColor="text1"/>
        </w:rPr>
        <w:t xml:space="preserve"> and </w:t>
      </w:r>
      <w:r w:rsidR="00A55CE6" w:rsidRPr="00504A02">
        <w:rPr>
          <w:rFonts w:asciiTheme="majorBidi" w:hAnsiTheme="majorBidi" w:cstheme="majorBidi"/>
          <w:color w:val="000000" w:themeColor="text1"/>
        </w:rPr>
        <w:t xml:space="preserve">from </w:t>
      </w:r>
      <w:r w:rsidRPr="00504A02">
        <w:rPr>
          <w:rFonts w:asciiTheme="majorBidi" w:hAnsiTheme="majorBidi" w:cstheme="majorBidi"/>
          <w:color w:val="000000" w:themeColor="text1"/>
        </w:rPr>
        <w:t>democracy</w:t>
      </w:r>
      <w:r w:rsidR="00A55CE6" w:rsidRPr="00504A02">
        <w:rPr>
          <w:rFonts w:asciiTheme="majorBidi" w:hAnsiTheme="majorBidi" w:cstheme="majorBidi"/>
          <w:color w:val="000000" w:themeColor="text1"/>
        </w:rPr>
        <w:t xml:space="preserve">, and the roles of law, </w:t>
      </w:r>
      <w:r w:rsidR="004058A7">
        <w:rPr>
          <w:rFonts w:asciiTheme="majorBidi" w:hAnsiTheme="majorBidi" w:cstheme="majorBidi"/>
          <w:color w:val="000000" w:themeColor="text1"/>
        </w:rPr>
        <w:t xml:space="preserve">constitutionalism, </w:t>
      </w:r>
      <w:r w:rsidRPr="00504A02">
        <w:rPr>
          <w:rFonts w:asciiTheme="majorBidi" w:hAnsiTheme="majorBidi" w:cstheme="majorBidi"/>
          <w:color w:val="000000" w:themeColor="text1"/>
        </w:rPr>
        <w:t>human rights</w:t>
      </w:r>
      <w:r w:rsidR="00A55CE6" w:rsidRPr="00504A02">
        <w:rPr>
          <w:rFonts w:asciiTheme="majorBidi" w:hAnsiTheme="majorBidi" w:cstheme="majorBidi"/>
          <w:color w:val="000000" w:themeColor="text1"/>
        </w:rPr>
        <w:t>,</w:t>
      </w:r>
      <w:r w:rsidRPr="00504A02">
        <w:rPr>
          <w:rFonts w:asciiTheme="majorBidi" w:hAnsiTheme="majorBidi" w:cstheme="majorBidi"/>
          <w:color w:val="000000" w:themeColor="text1"/>
        </w:rPr>
        <w:t xml:space="preserve"> truth</w:t>
      </w:r>
      <w:r w:rsidR="00A55CE6" w:rsidRPr="00504A02">
        <w:rPr>
          <w:rFonts w:asciiTheme="majorBidi" w:hAnsiTheme="majorBidi" w:cstheme="majorBidi"/>
          <w:color w:val="000000" w:themeColor="text1"/>
        </w:rPr>
        <w:t>, and ethnicity/religion</w:t>
      </w:r>
      <w:r w:rsidR="00696C5F" w:rsidRPr="00504A02">
        <w:rPr>
          <w:rFonts w:asciiTheme="majorBidi" w:hAnsiTheme="majorBidi" w:cstheme="majorBidi"/>
          <w:color w:val="000000" w:themeColor="text1"/>
        </w:rPr>
        <w:t xml:space="preserve"> in the process</w:t>
      </w:r>
      <w:r w:rsidRPr="00504A02">
        <w:rPr>
          <w:rFonts w:asciiTheme="majorBidi" w:hAnsiTheme="majorBidi" w:cstheme="majorBidi"/>
          <w:color w:val="000000" w:themeColor="text1"/>
        </w:rPr>
        <w:t xml:space="preserve">? </w:t>
      </w:r>
    </w:p>
    <w:p w14:paraId="1AF78973" w14:textId="684011AA" w:rsidR="00A55CE6" w:rsidRPr="00504A02" w:rsidRDefault="00696C5F">
      <w:pPr>
        <w:rPr>
          <w:rFonts w:asciiTheme="majorBidi" w:hAnsiTheme="majorBidi" w:cstheme="majorBidi"/>
          <w:i/>
          <w:iCs/>
          <w:color w:val="000000" w:themeColor="text1"/>
        </w:rPr>
      </w:pPr>
      <w:r w:rsidRPr="00504A02">
        <w:rPr>
          <w:rFonts w:asciiTheme="majorBidi" w:hAnsiTheme="majorBidi" w:cstheme="majorBidi"/>
          <w:i/>
          <w:iCs/>
          <w:color w:val="000000" w:themeColor="text1"/>
        </w:rPr>
        <w:t>Reading:</w:t>
      </w:r>
    </w:p>
    <w:p w14:paraId="6A862517" w14:textId="2848233B" w:rsidR="00696C5F" w:rsidRPr="00504A02" w:rsidRDefault="00696C5F" w:rsidP="002B7F4F">
      <w:pPr>
        <w:pStyle w:val="ListParagraph"/>
        <w:numPr>
          <w:ilvl w:val="0"/>
          <w:numId w:val="3"/>
        </w:numPr>
        <w:rPr>
          <w:rFonts w:asciiTheme="majorBidi" w:eastAsia="Times New Roman" w:hAnsiTheme="majorBidi" w:cstheme="majorBidi"/>
          <w:sz w:val="24"/>
          <w:szCs w:val="24"/>
        </w:rPr>
      </w:pPr>
      <w:r w:rsidRPr="00504A02">
        <w:rPr>
          <w:rFonts w:asciiTheme="majorBidi" w:eastAsia="Times New Roman" w:hAnsiTheme="majorBidi" w:cstheme="majorBidi"/>
          <w:sz w:val="24"/>
          <w:szCs w:val="24"/>
        </w:rPr>
        <w:t>Catherine Turner, 'Transitional Constitutionalism and the Case of the Arab Spring</w:t>
      </w:r>
      <w:r w:rsidR="00257E4D" w:rsidRPr="00504A02">
        <w:rPr>
          <w:rFonts w:asciiTheme="majorBidi" w:eastAsia="Times New Roman" w:hAnsiTheme="majorBidi" w:cstheme="majorBidi"/>
          <w:sz w:val="24"/>
          <w:szCs w:val="24"/>
        </w:rPr>
        <w:t>”</w:t>
      </w:r>
      <w:r w:rsidRPr="00504A02">
        <w:rPr>
          <w:rFonts w:asciiTheme="majorBidi" w:eastAsia="Times New Roman" w:hAnsiTheme="majorBidi" w:cstheme="majorBidi"/>
          <w:sz w:val="24"/>
          <w:szCs w:val="24"/>
        </w:rPr>
        <w:t>, International &amp; Comparative Law Quarterly, 64 (2015), 267-91</w:t>
      </w:r>
      <w:r w:rsidR="00B6779C" w:rsidRPr="00504A02">
        <w:rPr>
          <w:rFonts w:asciiTheme="majorBidi" w:eastAsia="Times New Roman" w:hAnsiTheme="majorBidi" w:cstheme="majorBidi"/>
          <w:sz w:val="24"/>
          <w:szCs w:val="24"/>
        </w:rPr>
        <w:t>.</w:t>
      </w:r>
    </w:p>
    <w:p w14:paraId="6688A672" w14:textId="4E7417FC" w:rsidR="00696C5F" w:rsidRPr="00504A02" w:rsidRDefault="00696C5F" w:rsidP="002B7F4F">
      <w:pPr>
        <w:pStyle w:val="ListParagraph"/>
        <w:numPr>
          <w:ilvl w:val="0"/>
          <w:numId w:val="3"/>
        </w:numPr>
        <w:rPr>
          <w:rFonts w:asciiTheme="majorBidi" w:eastAsia="Times New Roman" w:hAnsiTheme="majorBidi" w:cstheme="majorBidi"/>
          <w:sz w:val="24"/>
          <w:szCs w:val="24"/>
        </w:rPr>
      </w:pPr>
      <w:r w:rsidRPr="00504A02">
        <w:rPr>
          <w:rFonts w:asciiTheme="majorBidi" w:eastAsia="Times New Roman" w:hAnsiTheme="majorBidi" w:cstheme="majorBidi"/>
          <w:sz w:val="24"/>
          <w:szCs w:val="24"/>
        </w:rPr>
        <w:t xml:space="preserve">Aziz Huq &amp; Tom Ginsburg, </w:t>
      </w:r>
      <w:r w:rsidR="00257E4D" w:rsidRPr="00504A02">
        <w:rPr>
          <w:rFonts w:asciiTheme="majorBidi" w:eastAsia="Times New Roman" w:hAnsiTheme="majorBidi" w:cstheme="majorBidi"/>
          <w:sz w:val="24"/>
          <w:szCs w:val="24"/>
        </w:rPr>
        <w:t>“</w:t>
      </w:r>
      <w:r w:rsidRPr="00504A02">
        <w:rPr>
          <w:rFonts w:asciiTheme="majorBidi" w:eastAsia="Times New Roman" w:hAnsiTheme="majorBidi" w:cstheme="majorBidi"/>
          <w:sz w:val="24"/>
          <w:szCs w:val="24"/>
        </w:rPr>
        <w:t>How to Lose a Constitutional Democracy</w:t>
      </w:r>
      <w:r w:rsidR="00257E4D" w:rsidRPr="00504A02">
        <w:rPr>
          <w:rFonts w:asciiTheme="majorBidi" w:eastAsia="Times New Roman" w:hAnsiTheme="majorBidi" w:cstheme="majorBidi"/>
          <w:sz w:val="24"/>
          <w:szCs w:val="24"/>
        </w:rPr>
        <w:t>”</w:t>
      </w:r>
      <w:r w:rsidRPr="00504A02">
        <w:rPr>
          <w:rFonts w:asciiTheme="majorBidi" w:eastAsia="Times New Roman" w:hAnsiTheme="majorBidi" w:cstheme="majorBidi"/>
          <w:sz w:val="24"/>
          <w:szCs w:val="24"/>
        </w:rPr>
        <w:t>, 65 UCLA L. R</w:t>
      </w:r>
      <w:r w:rsidR="00257E4D" w:rsidRPr="00504A02">
        <w:rPr>
          <w:rFonts w:asciiTheme="majorBidi" w:eastAsia="Times New Roman" w:hAnsiTheme="majorBidi" w:cstheme="majorBidi"/>
          <w:sz w:val="24"/>
          <w:szCs w:val="24"/>
        </w:rPr>
        <w:t>ev</w:t>
      </w:r>
      <w:r w:rsidRPr="00504A02">
        <w:rPr>
          <w:rFonts w:asciiTheme="majorBidi" w:eastAsia="Times New Roman" w:hAnsiTheme="majorBidi" w:cstheme="majorBidi"/>
          <w:sz w:val="24"/>
          <w:szCs w:val="24"/>
        </w:rPr>
        <w:t>. 78</w:t>
      </w:r>
      <w:r w:rsidR="00257E4D" w:rsidRPr="00504A02">
        <w:rPr>
          <w:rFonts w:asciiTheme="majorBidi" w:eastAsia="Times New Roman" w:hAnsiTheme="majorBidi" w:cstheme="majorBidi"/>
          <w:sz w:val="24"/>
          <w:szCs w:val="24"/>
        </w:rPr>
        <w:t xml:space="preserve"> </w:t>
      </w:r>
      <w:r w:rsidRPr="00504A02">
        <w:rPr>
          <w:rFonts w:asciiTheme="majorBidi" w:eastAsia="Times New Roman" w:hAnsiTheme="majorBidi" w:cstheme="majorBidi"/>
          <w:sz w:val="24"/>
          <w:szCs w:val="24"/>
        </w:rPr>
        <w:t>(2018).</w:t>
      </w:r>
    </w:p>
    <w:p w14:paraId="119EBA96" w14:textId="7685F356" w:rsidR="0FE45259" w:rsidRPr="00504A02" w:rsidRDefault="00E05973">
      <w:pPr>
        <w:rPr>
          <w:rFonts w:asciiTheme="majorBidi" w:hAnsiTheme="majorBidi" w:cstheme="majorBidi"/>
        </w:rPr>
      </w:pPr>
      <w:r>
        <w:rPr>
          <w:rFonts w:asciiTheme="majorBidi" w:hAnsiTheme="majorBidi" w:cstheme="majorBidi"/>
          <w:i/>
          <w:iCs/>
          <w:color w:val="000000" w:themeColor="text1"/>
        </w:rPr>
        <w:t xml:space="preserve">Additional </w:t>
      </w:r>
      <w:r w:rsidR="00A55CE6" w:rsidRPr="00504A02">
        <w:rPr>
          <w:rFonts w:asciiTheme="majorBidi" w:hAnsiTheme="majorBidi" w:cstheme="majorBidi"/>
          <w:i/>
          <w:iCs/>
          <w:color w:val="000000" w:themeColor="text1"/>
        </w:rPr>
        <w:t xml:space="preserve">Background </w:t>
      </w:r>
      <w:r w:rsidR="0FE45259" w:rsidRPr="00504A02">
        <w:rPr>
          <w:rFonts w:asciiTheme="majorBidi" w:hAnsiTheme="majorBidi" w:cstheme="majorBidi"/>
          <w:i/>
          <w:iCs/>
          <w:color w:val="000000" w:themeColor="text1"/>
        </w:rPr>
        <w:t>Reading:</w:t>
      </w:r>
    </w:p>
    <w:p w14:paraId="72623E49" w14:textId="2C4F9871" w:rsidR="0FE45259" w:rsidRPr="00504A02" w:rsidRDefault="0FE45259" w:rsidP="002B7F4F">
      <w:pPr>
        <w:pStyle w:val="ListParagraph"/>
        <w:numPr>
          <w:ilvl w:val="0"/>
          <w:numId w:val="3"/>
        </w:numPr>
        <w:rPr>
          <w:rFonts w:asciiTheme="majorBidi" w:eastAsia="Times New Roman" w:hAnsiTheme="majorBidi" w:cstheme="majorBidi"/>
          <w:sz w:val="24"/>
          <w:szCs w:val="24"/>
        </w:rPr>
      </w:pPr>
      <w:r w:rsidRPr="00504A02">
        <w:rPr>
          <w:rFonts w:asciiTheme="majorBidi" w:eastAsia="Times New Roman" w:hAnsiTheme="majorBidi" w:cstheme="majorBidi"/>
          <w:sz w:val="24"/>
          <w:szCs w:val="24"/>
        </w:rPr>
        <w:t>Bell, C. (2009). Transitional justice, interdisciplinarity and the state of the ‘field’</w:t>
      </w:r>
      <w:r w:rsidR="00B05E8E" w:rsidRPr="00504A02">
        <w:rPr>
          <w:rFonts w:asciiTheme="majorBidi" w:eastAsia="Times New Roman" w:hAnsiTheme="majorBidi" w:cstheme="majorBidi"/>
          <w:sz w:val="24"/>
          <w:szCs w:val="24"/>
        </w:rPr>
        <w:t xml:space="preserve"> </w:t>
      </w:r>
      <w:r w:rsidRPr="00504A02">
        <w:rPr>
          <w:rFonts w:asciiTheme="majorBidi" w:eastAsia="Times New Roman" w:hAnsiTheme="majorBidi" w:cstheme="majorBidi"/>
          <w:sz w:val="24"/>
          <w:szCs w:val="24"/>
        </w:rPr>
        <w:t>or ‘non-field’. International Journal of Transitional Justice, 3(1), 5-27.</w:t>
      </w:r>
      <w:r w:rsidRPr="00504A02">
        <w:rPr>
          <w:rFonts w:asciiTheme="majorBidi" w:eastAsia="Times New Roman" w:hAnsiTheme="majorBidi" w:cstheme="majorBidi"/>
          <w:sz w:val="24"/>
          <w:szCs w:val="24"/>
          <w:rtl/>
        </w:rPr>
        <w:t>‏</w:t>
      </w:r>
    </w:p>
    <w:p w14:paraId="18A7FF89" w14:textId="502F2071" w:rsidR="0FE45259" w:rsidRPr="00504A02" w:rsidRDefault="0FE45259" w:rsidP="002B7F4F">
      <w:pPr>
        <w:pStyle w:val="ListParagraph"/>
        <w:numPr>
          <w:ilvl w:val="0"/>
          <w:numId w:val="3"/>
        </w:numPr>
        <w:rPr>
          <w:rFonts w:asciiTheme="majorBidi" w:eastAsia="Times New Roman" w:hAnsiTheme="majorBidi" w:cstheme="majorBidi"/>
          <w:sz w:val="24"/>
          <w:szCs w:val="24"/>
        </w:rPr>
      </w:pPr>
      <w:proofErr w:type="spellStart"/>
      <w:r w:rsidRPr="00504A02">
        <w:rPr>
          <w:rFonts w:asciiTheme="majorBidi" w:eastAsia="Times New Roman" w:hAnsiTheme="majorBidi" w:cstheme="majorBidi"/>
          <w:sz w:val="24"/>
          <w:szCs w:val="24"/>
        </w:rPr>
        <w:t>Teitel</w:t>
      </w:r>
      <w:proofErr w:type="spellEnd"/>
      <w:r w:rsidRPr="00504A02">
        <w:rPr>
          <w:rFonts w:asciiTheme="majorBidi" w:eastAsia="Times New Roman" w:hAnsiTheme="majorBidi" w:cstheme="majorBidi"/>
          <w:sz w:val="24"/>
          <w:szCs w:val="24"/>
        </w:rPr>
        <w:t>, R. G. (2015). Globalizing transitional justice: contemporary essays. Oxford University Press., Introduction</w:t>
      </w:r>
      <w:r w:rsidR="004833C9" w:rsidRPr="00504A02">
        <w:rPr>
          <w:rFonts w:asciiTheme="majorBidi" w:eastAsia="Times New Roman" w:hAnsiTheme="majorBidi" w:cstheme="majorBidi"/>
          <w:sz w:val="24"/>
          <w:szCs w:val="24"/>
        </w:rPr>
        <w:t>.</w:t>
      </w:r>
    </w:p>
    <w:p w14:paraId="3EA1EF7B" w14:textId="53314BA8" w:rsidR="0FE45259" w:rsidRPr="00504A02" w:rsidRDefault="0FE45259" w:rsidP="002B7F4F">
      <w:pPr>
        <w:pStyle w:val="ListParagraph"/>
        <w:numPr>
          <w:ilvl w:val="0"/>
          <w:numId w:val="3"/>
        </w:numPr>
        <w:rPr>
          <w:rFonts w:asciiTheme="majorBidi" w:eastAsia="Times New Roman" w:hAnsiTheme="majorBidi" w:cstheme="majorBidi"/>
          <w:sz w:val="24"/>
          <w:szCs w:val="24"/>
        </w:rPr>
      </w:pPr>
      <w:r w:rsidRPr="00504A02">
        <w:rPr>
          <w:rFonts w:asciiTheme="majorBidi" w:eastAsia="Times New Roman" w:hAnsiTheme="majorBidi" w:cstheme="majorBidi"/>
          <w:sz w:val="24"/>
          <w:szCs w:val="24"/>
          <w:lang w:val="it-IT"/>
        </w:rPr>
        <w:t xml:space="preserve">Ercan, S. A., &amp; Gagnon, J. P. (2014). </w:t>
      </w:r>
      <w:r w:rsidRPr="00504A02">
        <w:rPr>
          <w:rFonts w:asciiTheme="majorBidi" w:eastAsia="Times New Roman" w:hAnsiTheme="majorBidi" w:cstheme="majorBidi"/>
          <w:sz w:val="24"/>
          <w:szCs w:val="24"/>
        </w:rPr>
        <w:t xml:space="preserve">The crisis of democracy: which crisis? Which </w:t>
      </w:r>
      <w:proofErr w:type="gramStart"/>
      <w:r w:rsidRPr="00504A02">
        <w:rPr>
          <w:rFonts w:asciiTheme="majorBidi" w:eastAsia="Times New Roman" w:hAnsiTheme="majorBidi" w:cstheme="majorBidi"/>
          <w:sz w:val="24"/>
          <w:szCs w:val="24"/>
        </w:rPr>
        <w:t>democracy?.</w:t>
      </w:r>
      <w:proofErr w:type="gramEnd"/>
      <w:r w:rsidRPr="00504A02">
        <w:rPr>
          <w:rFonts w:asciiTheme="majorBidi" w:eastAsia="Times New Roman" w:hAnsiTheme="majorBidi" w:cstheme="majorBidi"/>
          <w:sz w:val="24"/>
          <w:szCs w:val="24"/>
        </w:rPr>
        <w:t xml:space="preserve"> Democratic Theory, 1(2), 1-10.</w:t>
      </w:r>
      <w:r w:rsidRPr="00504A02">
        <w:rPr>
          <w:rFonts w:asciiTheme="majorBidi" w:eastAsia="Times New Roman" w:hAnsiTheme="majorBidi" w:cstheme="majorBidi"/>
          <w:sz w:val="24"/>
          <w:szCs w:val="24"/>
          <w:rtl/>
        </w:rPr>
        <w:t>‏</w:t>
      </w:r>
    </w:p>
    <w:p w14:paraId="1E7AAC32" w14:textId="4301D18D" w:rsidR="0FE45259" w:rsidRPr="00504A02" w:rsidRDefault="0FE45259" w:rsidP="002B7F4F">
      <w:pPr>
        <w:pStyle w:val="ListParagraph"/>
        <w:numPr>
          <w:ilvl w:val="0"/>
          <w:numId w:val="3"/>
        </w:numPr>
        <w:rPr>
          <w:rFonts w:asciiTheme="majorBidi" w:eastAsia="Times New Roman" w:hAnsiTheme="majorBidi" w:cstheme="majorBidi"/>
          <w:sz w:val="24"/>
          <w:szCs w:val="24"/>
        </w:rPr>
      </w:pPr>
      <w:r w:rsidRPr="00504A02">
        <w:rPr>
          <w:rFonts w:asciiTheme="majorBidi" w:eastAsia="Times New Roman" w:hAnsiTheme="majorBidi" w:cstheme="majorBidi"/>
          <w:sz w:val="24"/>
          <w:szCs w:val="24"/>
        </w:rPr>
        <w:t xml:space="preserve">Daly, Tom Gerald. "Democratic Decay: </w:t>
      </w:r>
      <w:proofErr w:type="spellStart"/>
      <w:r w:rsidRPr="00504A02">
        <w:rPr>
          <w:rFonts w:asciiTheme="majorBidi" w:eastAsia="Times New Roman" w:hAnsiTheme="majorBidi" w:cstheme="majorBidi"/>
          <w:sz w:val="24"/>
          <w:szCs w:val="24"/>
        </w:rPr>
        <w:t>Conceptualising</w:t>
      </w:r>
      <w:proofErr w:type="spellEnd"/>
      <w:r w:rsidRPr="00504A02">
        <w:rPr>
          <w:rFonts w:asciiTheme="majorBidi" w:eastAsia="Times New Roman" w:hAnsiTheme="majorBidi" w:cstheme="majorBidi"/>
          <w:sz w:val="24"/>
          <w:szCs w:val="24"/>
        </w:rPr>
        <w:t xml:space="preserve"> an Emerging Research Field." Hague Journal on the Rule of Law11.1 (2019): 9-36.</w:t>
      </w:r>
      <w:r w:rsidRPr="00504A02">
        <w:rPr>
          <w:rFonts w:asciiTheme="majorBidi" w:eastAsia="Times New Roman" w:hAnsiTheme="majorBidi" w:cstheme="majorBidi"/>
          <w:sz w:val="24"/>
          <w:szCs w:val="24"/>
          <w:rtl/>
        </w:rPr>
        <w:t>‏</w:t>
      </w:r>
      <w:r w:rsidRPr="00504A02">
        <w:rPr>
          <w:rFonts w:asciiTheme="majorBidi" w:eastAsia="Times New Roman" w:hAnsiTheme="majorBidi" w:cstheme="majorBidi"/>
          <w:sz w:val="24"/>
          <w:szCs w:val="24"/>
        </w:rPr>
        <w:t xml:space="preserve"> </w:t>
      </w:r>
    </w:p>
    <w:p w14:paraId="05CACAE1" w14:textId="7AEDBD63" w:rsidR="0FE45259" w:rsidRPr="00E05973" w:rsidRDefault="0FE45259" w:rsidP="00151628">
      <w:pPr>
        <w:pStyle w:val="Heading2"/>
        <w:spacing w:before="120" w:line="360" w:lineRule="auto"/>
        <w:rPr>
          <w:rFonts w:asciiTheme="minorBidi" w:hAnsiTheme="minorBidi" w:cstheme="minorBidi"/>
          <w:b/>
          <w:bCs/>
          <w:color w:val="auto"/>
          <w:sz w:val="24"/>
          <w:szCs w:val="24"/>
        </w:rPr>
      </w:pPr>
      <w:r w:rsidRPr="00E05973">
        <w:rPr>
          <w:rFonts w:asciiTheme="minorBidi" w:hAnsiTheme="minorBidi" w:cstheme="minorBidi"/>
          <w:b/>
          <w:bCs/>
          <w:color w:val="auto"/>
          <w:sz w:val="24"/>
          <w:szCs w:val="24"/>
        </w:rPr>
        <w:t xml:space="preserve">2.    The </w:t>
      </w:r>
      <w:r w:rsidR="00504A02" w:rsidRPr="00E05973">
        <w:rPr>
          <w:rFonts w:asciiTheme="minorBidi" w:hAnsiTheme="minorBidi" w:cstheme="minorBidi"/>
          <w:b/>
          <w:bCs/>
          <w:color w:val="auto"/>
          <w:sz w:val="24"/>
          <w:szCs w:val="24"/>
        </w:rPr>
        <w:t>e</w:t>
      </w:r>
      <w:r w:rsidRPr="00E05973">
        <w:rPr>
          <w:rFonts w:asciiTheme="minorBidi" w:hAnsiTheme="minorBidi" w:cstheme="minorBidi"/>
          <w:b/>
          <w:bCs/>
          <w:color w:val="auto"/>
          <w:sz w:val="24"/>
          <w:szCs w:val="24"/>
        </w:rPr>
        <w:t>conomic dimensions of democratic transitions</w:t>
      </w:r>
    </w:p>
    <w:p w14:paraId="72EEC56F" w14:textId="24F572CC" w:rsidR="00E05973" w:rsidRPr="00E05973" w:rsidRDefault="00E05973" w:rsidP="00E05973">
      <w:pPr>
        <w:pStyle w:val="ListParagraph"/>
        <w:numPr>
          <w:ilvl w:val="0"/>
          <w:numId w:val="3"/>
        </w:numPr>
        <w:rPr>
          <w:rFonts w:asciiTheme="majorBidi" w:eastAsia="Times New Roman" w:hAnsiTheme="majorBidi" w:cstheme="majorBidi"/>
          <w:sz w:val="24"/>
          <w:szCs w:val="24"/>
        </w:rPr>
      </w:pPr>
      <w:r w:rsidRPr="00E05973">
        <w:rPr>
          <w:rFonts w:asciiTheme="majorBidi" w:eastAsia="Times New Roman" w:hAnsiTheme="majorBidi" w:cstheme="majorBidi"/>
          <w:sz w:val="24"/>
          <w:szCs w:val="24"/>
        </w:rPr>
        <w:t xml:space="preserve">Ganesh </w:t>
      </w:r>
      <w:proofErr w:type="spellStart"/>
      <w:r w:rsidRPr="00E05973">
        <w:rPr>
          <w:rFonts w:asciiTheme="majorBidi" w:eastAsia="Times New Roman" w:hAnsiTheme="majorBidi" w:cstheme="majorBidi"/>
          <w:sz w:val="24"/>
          <w:szCs w:val="24"/>
        </w:rPr>
        <w:t>Sitaraman</w:t>
      </w:r>
      <w:proofErr w:type="spellEnd"/>
      <w:r w:rsidRPr="00E05973">
        <w:rPr>
          <w:rFonts w:asciiTheme="majorBidi" w:eastAsia="Times New Roman" w:hAnsiTheme="majorBidi" w:cstheme="majorBidi"/>
          <w:sz w:val="24"/>
          <w:szCs w:val="24"/>
        </w:rPr>
        <w:t>, Economic Inequality and Constitutional Democracy, in Constitutional Democracy in Crisis?  (Oxford University Press, 2018)</w:t>
      </w:r>
    </w:p>
    <w:p w14:paraId="4D191E79" w14:textId="72DFDA32" w:rsidR="00E05973" w:rsidRPr="00E05973" w:rsidRDefault="00E05973" w:rsidP="00E05973">
      <w:pPr>
        <w:pStyle w:val="ListParagraph"/>
        <w:numPr>
          <w:ilvl w:val="0"/>
          <w:numId w:val="3"/>
        </w:numPr>
        <w:rPr>
          <w:rFonts w:asciiTheme="majorBidi" w:eastAsia="Times New Roman" w:hAnsiTheme="majorBidi" w:cstheme="majorBidi"/>
          <w:sz w:val="24"/>
          <w:szCs w:val="24"/>
        </w:rPr>
      </w:pPr>
      <w:r w:rsidRPr="00E05973">
        <w:rPr>
          <w:rFonts w:asciiTheme="majorBidi" w:eastAsia="Times New Roman" w:hAnsiTheme="majorBidi" w:cstheme="majorBidi"/>
          <w:sz w:val="24"/>
          <w:szCs w:val="24"/>
        </w:rPr>
        <w:t>Ronald Inglehart and Pippa Norris, "Trump and the populist authoritarian parties: the silent revolution in reverse." Perspectives on Politics 15.2 (2017): 443-454</w:t>
      </w:r>
    </w:p>
    <w:p w14:paraId="57B2D834" w14:textId="6704CC77" w:rsidR="00E05973" w:rsidRDefault="00E05973" w:rsidP="00E05973">
      <w:pPr>
        <w:pStyle w:val="ListParagraph"/>
        <w:numPr>
          <w:ilvl w:val="0"/>
          <w:numId w:val="3"/>
        </w:numPr>
        <w:rPr>
          <w:rFonts w:asciiTheme="majorBidi" w:eastAsia="Times New Roman" w:hAnsiTheme="majorBidi" w:cstheme="majorBidi"/>
          <w:sz w:val="24"/>
          <w:szCs w:val="24"/>
        </w:rPr>
      </w:pPr>
      <w:r w:rsidRPr="00E05973">
        <w:rPr>
          <w:rFonts w:asciiTheme="majorBidi" w:eastAsia="Times New Roman" w:hAnsiTheme="majorBidi" w:cstheme="majorBidi"/>
          <w:sz w:val="24"/>
          <w:szCs w:val="24"/>
        </w:rPr>
        <w:t xml:space="preserve">Ian </w:t>
      </w:r>
      <w:proofErr w:type="spellStart"/>
      <w:r w:rsidRPr="00E05973">
        <w:rPr>
          <w:rFonts w:asciiTheme="majorBidi" w:eastAsia="Times New Roman" w:hAnsiTheme="majorBidi" w:cstheme="majorBidi"/>
          <w:sz w:val="24"/>
          <w:szCs w:val="24"/>
        </w:rPr>
        <w:t>Bruff</w:t>
      </w:r>
      <w:proofErr w:type="spellEnd"/>
      <w:r w:rsidRPr="00E05973">
        <w:rPr>
          <w:rFonts w:asciiTheme="majorBidi" w:eastAsia="Times New Roman" w:hAnsiTheme="majorBidi" w:cstheme="majorBidi"/>
          <w:sz w:val="24"/>
          <w:szCs w:val="24"/>
        </w:rPr>
        <w:t>, The Rise of Authoritarian Neoliberalism, Rethinking Marxism, (2014)</w:t>
      </w:r>
      <w:r w:rsidRPr="00E05973">
        <w:rPr>
          <w:rFonts w:asciiTheme="majorBidi" w:eastAsia="Times New Roman" w:hAnsiTheme="majorBidi" w:cstheme="majorBidi"/>
          <w:sz w:val="24"/>
          <w:szCs w:val="24"/>
          <w:rtl/>
        </w:rPr>
        <w:t> </w:t>
      </w:r>
      <w:r w:rsidRPr="00E05973">
        <w:rPr>
          <w:rFonts w:asciiTheme="majorBidi" w:eastAsia="Times New Roman" w:hAnsiTheme="majorBidi" w:cstheme="majorBidi"/>
          <w:sz w:val="24"/>
          <w:szCs w:val="24"/>
        </w:rPr>
        <w:t>26:1, 113-129</w:t>
      </w:r>
    </w:p>
    <w:p w14:paraId="3E24EC7D" w14:textId="68EA41E4" w:rsidR="00E05973" w:rsidRDefault="00E05973" w:rsidP="00E05973">
      <w:pPr>
        <w:rPr>
          <w:rFonts w:asciiTheme="majorBidi" w:hAnsiTheme="majorBidi" w:cstheme="majorBidi"/>
        </w:rPr>
      </w:pPr>
    </w:p>
    <w:p w14:paraId="79857C71" w14:textId="0CA9BFA3" w:rsidR="00E05973" w:rsidRPr="00504A02" w:rsidRDefault="00E05973" w:rsidP="00E05973">
      <w:pPr>
        <w:rPr>
          <w:rFonts w:asciiTheme="majorBidi" w:hAnsiTheme="majorBidi" w:cstheme="majorBidi"/>
        </w:rPr>
      </w:pPr>
      <w:r>
        <w:rPr>
          <w:rFonts w:asciiTheme="majorBidi" w:hAnsiTheme="majorBidi" w:cstheme="majorBidi"/>
          <w:i/>
          <w:iCs/>
          <w:color w:val="000000" w:themeColor="text1"/>
        </w:rPr>
        <w:t>Additional B</w:t>
      </w:r>
      <w:r w:rsidRPr="00504A02">
        <w:rPr>
          <w:rFonts w:asciiTheme="majorBidi" w:hAnsiTheme="majorBidi" w:cstheme="majorBidi"/>
          <w:i/>
          <w:iCs/>
          <w:color w:val="000000" w:themeColor="text1"/>
        </w:rPr>
        <w:t>ackground Reading:</w:t>
      </w:r>
    </w:p>
    <w:p w14:paraId="1741925C" w14:textId="77777777" w:rsidR="00E05973" w:rsidRPr="00E05973" w:rsidRDefault="00E05973" w:rsidP="00E05973">
      <w:pPr>
        <w:spacing w:before="100" w:beforeAutospacing="1" w:after="120"/>
        <w:rPr>
          <w:rFonts w:ascii="ArialMT" w:hAnsi="ArialMT" w:cs="ArialMT"/>
          <w:sz w:val="21"/>
          <w:szCs w:val="21"/>
        </w:rPr>
      </w:pPr>
      <w:r w:rsidRPr="00E05973">
        <w:rPr>
          <w:rFonts w:ascii="ArialMT" w:hAnsi="ArialMT" w:cs="ArialMT"/>
          <w:sz w:val="21"/>
          <w:szCs w:val="21"/>
        </w:rPr>
        <w:t>Crisis of democracy</w:t>
      </w:r>
    </w:p>
    <w:p w14:paraId="49988579" w14:textId="560E77E2" w:rsidR="00E05973" w:rsidRPr="00E05973" w:rsidRDefault="00E05973" w:rsidP="00E05973">
      <w:pPr>
        <w:pStyle w:val="ListParagraph"/>
        <w:numPr>
          <w:ilvl w:val="0"/>
          <w:numId w:val="3"/>
        </w:numPr>
        <w:rPr>
          <w:rFonts w:asciiTheme="majorBidi" w:eastAsia="Times New Roman" w:hAnsiTheme="majorBidi" w:cstheme="majorBidi"/>
          <w:sz w:val="24"/>
          <w:szCs w:val="24"/>
        </w:rPr>
      </w:pPr>
      <w:r w:rsidRPr="00E05973">
        <w:rPr>
          <w:rFonts w:asciiTheme="majorBidi" w:eastAsia="Times New Roman" w:hAnsiTheme="majorBidi" w:cstheme="majorBidi"/>
          <w:sz w:val="24"/>
          <w:szCs w:val="24"/>
        </w:rPr>
        <w:t>Inglehart, R. F., &amp; Norris, P. (2016). Trump, Brexit, and the rise of populism: Economic have-nots and cultural backlash.</w:t>
      </w:r>
    </w:p>
    <w:p w14:paraId="7B4559AE" w14:textId="01C5B86E" w:rsidR="00E05973" w:rsidRPr="00E05973" w:rsidRDefault="00E05973" w:rsidP="00E05973">
      <w:pPr>
        <w:pStyle w:val="ListParagraph"/>
        <w:numPr>
          <w:ilvl w:val="0"/>
          <w:numId w:val="3"/>
        </w:numPr>
        <w:rPr>
          <w:rFonts w:asciiTheme="majorBidi" w:eastAsia="Times New Roman" w:hAnsiTheme="majorBidi" w:cstheme="majorBidi"/>
          <w:sz w:val="24"/>
          <w:szCs w:val="24"/>
        </w:rPr>
      </w:pPr>
      <w:r w:rsidRPr="00E05973">
        <w:rPr>
          <w:rFonts w:asciiTheme="majorBidi" w:eastAsia="Times New Roman" w:hAnsiTheme="majorBidi" w:cstheme="majorBidi"/>
          <w:sz w:val="24"/>
          <w:szCs w:val="24"/>
        </w:rPr>
        <w:t xml:space="preserve">Michaela </w:t>
      </w:r>
      <w:proofErr w:type="spellStart"/>
      <w:r w:rsidRPr="00E05973">
        <w:rPr>
          <w:rFonts w:asciiTheme="majorBidi" w:eastAsia="Times New Roman" w:hAnsiTheme="majorBidi" w:cstheme="majorBidi"/>
          <w:sz w:val="24"/>
          <w:szCs w:val="24"/>
        </w:rPr>
        <w:t>hailbronner</w:t>
      </w:r>
      <w:proofErr w:type="spellEnd"/>
      <w:r w:rsidRPr="00E05973">
        <w:rPr>
          <w:rFonts w:asciiTheme="majorBidi" w:eastAsia="Times New Roman" w:hAnsiTheme="majorBidi" w:cstheme="majorBidi"/>
          <w:sz w:val="24"/>
          <w:szCs w:val="24"/>
        </w:rPr>
        <w:t xml:space="preserve">. (2018). Beyond Legitimacy: Europe’s Crisis of Constitutional Democracy. In Graber, M. A., Levinson, S., &amp; </w:t>
      </w:r>
      <w:proofErr w:type="spellStart"/>
      <w:r w:rsidRPr="00E05973">
        <w:rPr>
          <w:rFonts w:asciiTheme="majorBidi" w:eastAsia="Times New Roman" w:hAnsiTheme="majorBidi" w:cstheme="majorBidi"/>
          <w:sz w:val="24"/>
          <w:szCs w:val="24"/>
        </w:rPr>
        <w:t>Tushnet</w:t>
      </w:r>
      <w:proofErr w:type="spellEnd"/>
      <w:r w:rsidRPr="00E05973">
        <w:rPr>
          <w:rFonts w:asciiTheme="majorBidi" w:eastAsia="Times New Roman" w:hAnsiTheme="majorBidi" w:cstheme="majorBidi"/>
          <w:sz w:val="24"/>
          <w:szCs w:val="24"/>
        </w:rPr>
        <w:t xml:space="preserve">, M. (Eds.). (2018). Constitutional democracy in </w:t>
      </w:r>
      <w:proofErr w:type="gramStart"/>
      <w:r w:rsidRPr="00E05973">
        <w:rPr>
          <w:rFonts w:asciiTheme="majorBidi" w:eastAsia="Times New Roman" w:hAnsiTheme="majorBidi" w:cstheme="majorBidi"/>
          <w:sz w:val="24"/>
          <w:szCs w:val="24"/>
        </w:rPr>
        <w:t>crisis?.</w:t>
      </w:r>
      <w:proofErr w:type="gramEnd"/>
      <w:r w:rsidRPr="00E05973">
        <w:rPr>
          <w:rFonts w:asciiTheme="majorBidi" w:eastAsia="Times New Roman" w:hAnsiTheme="majorBidi" w:cstheme="majorBidi"/>
          <w:sz w:val="24"/>
          <w:szCs w:val="24"/>
        </w:rPr>
        <w:t xml:space="preserve"> Oxford University Press.</w:t>
      </w:r>
    </w:p>
    <w:p w14:paraId="2E8E698A" w14:textId="520C484A" w:rsidR="00E05973" w:rsidRPr="00E05973" w:rsidRDefault="00E05973" w:rsidP="00E05973">
      <w:pPr>
        <w:pStyle w:val="ListParagraph"/>
        <w:numPr>
          <w:ilvl w:val="0"/>
          <w:numId w:val="3"/>
        </w:numPr>
        <w:rPr>
          <w:rFonts w:asciiTheme="majorBidi" w:eastAsia="Times New Roman" w:hAnsiTheme="majorBidi" w:cstheme="majorBidi"/>
          <w:sz w:val="24"/>
          <w:szCs w:val="24"/>
        </w:rPr>
      </w:pPr>
      <w:r w:rsidRPr="00E05973">
        <w:rPr>
          <w:rFonts w:asciiTheme="majorBidi" w:eastAsia="Times New Roman" w:hAnsiTheme="majorBidi" w:cstheme="majorBidi"/>
          <w:sz w:val="24"/>
          <w:szCs w:val="24"/>
        </w:rPr>
        <w:lastRenderedPageBreak/>
        <w:t xml:space="preserve">Schneiderman, D. (2018). Disabling Constitutional Capacity: Global Economic Law and Democratic Decline. In Graber, M. A., Levinson, S., &amp; </w:t>
      </w:r>
      <w:proofErr w:type="spellStart"/>
      <w:r w:rsidRPr="00E05973">
        <w:rPr>
          <w:rFonts w:asciiTheme="majorBidi" w:eastAsia="Times New Roman" w:hAnsiTheme="majorBidi" w:cstheme="majorBidi"/>
          <w:sz w:val="24"/>
          <w:szCs w:val="24"/>
        </w:rPr>
        <w:t>Tushnet</w:t>
      </w:r>
      <w:proofErr w:type="spellEnd"/>
      <w:r w:rsidRPr="00E05973">
        <w:rPr>
          <w:rFonts w:asciiTheme="majorBidi" w:eastAsia="Times New Roman" w:hAnsiTheme="majorBidi" w:cstheme="majorBidi"/>
          <w:sz w:val="24"/>
          <w:szCs w:val="24"/>
        </w:rPr>
        <w:t xml:space="preserve">, M. (Eds.). (2018). Constitutional democracy in </w:t>
      </w:r>
      <w:proofErr w:type="gramStart"/>
      <w:r w:rsidRPr="00E05973">
        <w:rPr>
          <w:rFonts w:asciiTheme="majorBidi" w:eastAsia="Times New Roman" w:hAnsiTheme="majorBidi" w:cstheme="majorBidi"/>
          <w:sz w:val="24"/>
          <w:szCs w:val="24"/>
        </w:rPr>
        <w:t>crisis?.</w:t>
      </w:r>
      <w:proofErr w:type="gramEnd"/>
      <w:r w:rsidRPr="00E05973">
        <w:rPr>
          <w:rFonts w:asciiTheme="majorBidi" w:eastAsia="Times New Roman" w:hAnsiTheme="majorBidi" w:cstheme="majorBidi"/>
          <w:sz w:val="24"/>
          <w:szCs w:val="24"/>
        </w:rPr>
        <w:t xml:space="preserve"> Oxford University Press.</w:t>
      </w:r>
    </w:p>
    <w:p w14:paraId="28739A64" w14:textId="7372EC99" w:rsidR="00E05973" w:rsidRPr="00E05973" w:rsidRDefault="00E05973" w:rsidP="00E05973">
      <w:pPr>
        <w:pStyle w:val="ListParagraph"/>
        <w:numPr>
          <w:ilvl w:val="0"/>
          <w:numId w:val="3"/>
        </w:numPr>
        <w:rPr>
          <w:rFonts w:asciiTheme="majorBidi" w:eastAsia="Times New Roman" w:hAnsiTheme="majorBidi" w:cstheme="majorBidi"/>
          <w:sz w:val="24"/>
          <w:szCs w:val="24"/>
        </w:rPr>
      </w:pPr>
      <w:r w:rsidRPr="00E05973">
        <w:rPr>
          <w:rFonts w:asciiTheme="majorBidi" w:eastAsia="Times New Roman" w:hAnsiTheme="majorBidi" w:cstheme="majorBidi"/>
          <w:sz w:val="24"/>
          <w:szCs w:val="24"/>
        </w:rPr>
        <w:t>Rodrik, Dani. "Populism and the Economics of Globalization." Journal of International Business Policy 1.1-2 (2018): 12-33.</w:t>
      </w:r>
    </w:p>
    <w:p w14:paraId="75F6BE33" w14:textId="53170F39" w:rsidR="00E05973" w:rsidRPr="00E05973" w:rsidRDefault="00E05973" w:rsidP="00E05973">
      <w:pPr>
        <w:pStyle w:val="ListParagraph"/>
        <w:numPr>
          <w:ilvl w:val="0"/>
          <w:numId w:val="3"/>
        </w:numPr>
        <w:rPr>
          <w:rFonts w:asciiTheme="majorBidi" w:eastAsia="Times New Roman" w:hAnsiTheme="majorBidi" w:cstheme="majorBidi"/>
          <w:sz w:val="24"/>
          <w:szCs w:val="24"/>
        </w:rPr>
      </w:pPr>
      <w:r w:rsidRPr="00E05973">
        <w:rPr>
          <w:rFonts w:asciiTheme="majorBidi" w:eastAsia="Times New Roman" w:hAnsiTheme="majorBidi" w:cstheme="majorBidi"/>
          <w:sz w:val="24"/>
          <w:szCs w:val="24"/>
        </w:rPr>
        <w:t xml:space="preserve">Marcel </w:t>
      </w:r>
      <w:proofErr w:type="spellStart"/>
      <w:r w:rsidRPr="00E05973">
        <w:rPr>
          <w:rFonts w:asciiTheme="majorBidi" w:eastAsia="Times New Roman" w:hAnsiTheme="majorBidi" w:cstheme="majorBidi"/>
          <w:sz w:val="24"/>
          <w:szCs w:val="24"/>
        </w:rPr>
        <w:t>Gauchet</w:t>
      </w:r>
      <w:proofErr w:type="spellEnd"/>
      <w:r w:rsidRPr="00E05973">
        <w:rPr>
          <w:rFonts w:asciiTheme="majorBidi" w:eastAsia="Times New Roman" w:hAnsiTheme="majorBidi" w:cstheme="majorBidi"/>
          <w:sz w:val="24"/>
          <w:szCs w:val="24"/>
        </w:rPr>
        <w:t>, SUR L’AVÈNEMENT DE LA DÉMOCRATIE (2018) (</w:t>
      </w:r>
      <w:r w:rsidRPr="00E05973">
        <w:rPr>
          <w:rFonts w:asciiTheme="majorBidi" w:eastAsia="Times New Roman" w:hAnsiTheme="majorBidi" w:cstheme="majorBidi"/>
          <w:sz w:val="24"/>
          <w:szCs w:val="24"/>
          <w:rtl/>
        </w:rPr>
        <w:t>בצרפתית</w:t>
      </w:r>
      <w:r w:rsidRPr="00E05973">
        <w:rPr>
          <w:rFonts w:asciiTheme="majorBidi" w:eastAsia="Times New Roman" w:hAnsiTheme="majorBidi" w:cstheme="majorBidi"/>
          <w:sz w:val="24"/>
          <w:szCs w:val="24"/>
        </w:rPr>
        <w:t>)</w:t>
      </w:r>
    </w:p>
    <w:p w14:paraId="15EB9C7F" w14:textId="208CC1F3" w:rsidR="00E05973" w:rsidRPr="00E05973" w:rsidRDefault="00E05973" w:rsidP="00E05973">
      <w:pPr>
        <w:pStyle w:val="ListParagraph"/>
        <w:numPr>
          <w:ilvl w:val="0"/>
          <w:numId w:val="3"/>
        </w:numPr>
        <w:rPr>
          <w:rFonts w:asciiTheme="majorBidi" w:eastAsia="Times New Roman" w:hAnsiTheme="majorBidi" w:cstheme="majorBidi"/>
          <w:sz w:val="24"/>
          <w:szCs w:val="24"/>
        </w:rPr>
      </w:pPr>
      <w:proofErr w:type="spellStart"/>
      <w:r w:rsidRPr="00E05973">
        <w:rPr>
          <w:rFonts w:asciiTheme="majorBidi" w:eastAsia="Times New Roman" w:hAnsiTheme="majorBidi" w:cstheme="majorBidi"/>
          <w:sz w:val="24"/>
          <w:szCs w:val="24"/>
        </w:rPr>
        <w:t>Martti</w:t>
      </w:r>
      <w:proofErr w:type="spellEnd"/>
      <w:r w:rsidRPr="00E05973">
        <w:rPr>
          <w:rFonts w:asciiTheme="majorBidi" w:eastAsia="Times New Roman" w:hAnsiTheme="majorBidi" w:cstheme="majorBidi"/>
          <w:sz w:val="24"/>
          <w:szCs w:val="24"/>
        </w:rPr>
        <w:t xml:space="preserve"> </w:t>
      </w:r>
      <w:proofErr w:type="spellStart"/>
      <w:r w:rsidRPr="00E05973">
        <w:rPr>
          <w:rFonts w:asciiTheme="majorBidi" w:eastAsia="Times New Roman" w:hAnsiTheme="majorBidi" w:cstheme="majorBidi"/>
          <w:sz w:val="24"/>
          <w:szCs w:val="24"/>
        </w:rPr>
        <w:t>Koskenniemi</w:t>
      </w:r>
      <w:proofErr w:type="spellEnd"/>
      <w:r w:rsidRPr="00E05973">
        <w:rPr>
          <w:rFonts w:asciiTheme="majorBidi" w:eastAsia="Times New Roman" w:hAnsiTheme="majorBidi" w:cstheme="majorBidi"/>
          <w:sz w:val="24"/>
          <w:szCs w:val="24"/>
        </w:rPr>
        <w:t>, International Law and the Far Right: Reflections on Law and Cynicism, Annual T.M.C. Asser Lecture Series (2019) (</w:t>
      </w:r>
      <w:r w:rsidRPr="00E05973">
        <w:rPr>
          <w:rFonts w:asciiTheme="majorBidi" w:eastAsia="Times New Roman" w:hAnsiTheme="majorBidi" w:cstheme="majorBidi"/>
          <w:sz w:val="24"/>
          <w:szCs w:val="24"/>
          <w:rtl/>
        </w:rPr>
        <w:t>זמין גם כהרצאה מצולמת</w:t>
      </w:r>
      <w:r w:rsidRPr="00E05973">
        <w:rPr>
          <w:rFonts w:asciiTheme="majorBidi" w:eastAsia="Times New Roman" w:hAnsiTheme="majorBidi" w:cstheme="majorBidi"/>
          <w:sz w:val="24"/>
          <w:szCs w:val="24"/>
        </w:rPr>
        <w:t>)</w:t>
      </w:r>
    </w:p>
    <w:p w14:paraId="0ADF7241" w14:textId="3865B6AB" w:rsidR="00E05973" w:rsidRPr="00E05973" w:rsidRDefault="00E05973" w:rsidP="00E05973">
      <w:pPr>
        <w:pStyle w:val="ListParagraph"/>
        <w:numPr>
          <w:ilvl w:val="0"/>
          <w:numId w:val="3"/>
        </w:numPr>
        <w:rPr>
          <w:rFonts w:asciiTheme="majorBidi" w:eastAsia="Times New Roman" w:hAnsiTheme="majorBidi" w:cstheme="majorBidi"/>
          <w:sz w:val="24"/>
          <w:szCs w:val="24"/>
        </w:rPr>
      </w:pPr>
      <w:r w:rsidRPr="00E05973">
        <w:rPr>
          <w:rFonts w:asciiTheme="majorBidi" w:eastAsia="Times New Roman" w:hAnsiTheme="majorBidi" w:cstheme="majorBidi"/>
          <w:sz w:val="24"/>
          <w:szCs w:val="24"/>
        </w:rPr>
        <w:t>Whyte, Jessica. The morals of the market: Human rights and the rise of neoliberalism. Verso Books, 2019.</w:t>
      </w:r>
    </w:p>
    <w:p w14:paraId="392EF158" w14:textId="15858BEC" w:rsidR="00E05973" w:rsidRPr="00E05973" w:rsidRDefault="00E05973" w:rsidP="00E05973">
      <w:pPr>
        <w:pStyle w:val="ListParagraph"/>
        <w:numPr>
          <w:ilvl w:val="0"/>
          <w:numId w:val="3"/>
        </w:numPr>
        <w:rPr>
          <w:rFonts w:asciiTheme="majorBidi" w:eastAsia="Times New Roman" w:hAnsiTheme="majorBidi" w:cstheme="majorBidi"/>
          <w:sz w:val="24"/>
          <w:szCs w:val="24"/>
        </w:rPr>
      </w:pPr>
      <w:r w:rsidRPr="00E05973">
        <w:rPr>
          <w:rFonts w:asciiTheme="majorBidi" w:eastAsia="Times New Roman" w:hAnsiTheme="majorBidi" w:cstheme="majorBidi"/>
          <w:sz w:val="24"/>
          <w:szCs w:val="24"/>
        </w:rPr>
        <w:t>García, H. A. (2019). Neoliberalism as a form of authoritarian constitutionalism. In Authoritarian Constitutionalism. Edward Elgar Publishing.</w:t>
      </w:r>
    </w:p>
    <w:p w14:paraId="58ED8C9E" w14:textId="66506EB0" w:rsidR="00E05973" w:rsidRPr="00E05973" w:rsidRDefault="00E05973" w:rsidP="00E05973">
      <w:pPr>
        <w:pStyle w:val="ListParagraph"/>
        <w:numPr>
          <w:ilvl w:val="0"/>
          <w:numId w:val="3"/>
        </w:numPr>
        <w:rPr>
          <w:rFonts w:asciiTheme="majorBidi" w:eastAsia="Times New Roman" w:hAnsiTheme="majorBidi" w:cstheme="majorBidi"/>
          <w:sz w:val="24"/>
          <w:szCs w:val="24"/>
        </w:rPr>
      </w:pPr>
      <w:r w:rsidRPr="00E05973">
        <w:rPr>
          <w:rFonts w:asciiTheme="majorBidi" w:eastAsia="Times New Roman" w:hAnsiTheme="majorBidi" w:cstheme="majorBidi"/>
          <w:sz w:val="24"/>
          <w:szCs w:val="24"/>
        </w:rPr>
        <w:t>Fraser, N. (2019). The Old Is Dying and the New Cannot Be Born: From Progressive Neoliberalism to Trump and Beyond. Verso Books.</w:t>
      </w:r>
    </w:p>
    <w:p w14:paraId="2C386676" w14:textId="42C14FD8" w:rsidR="00E05973" w:rsidRPr="00E05973" w:rsidRDefault="00E05973" w:rsidP="00E05973">
      <w:pPr>
        <w:pStyle w:val="ListParagraph"/>
        <w:numPr>
          <w:ilvl w:val="0"/>
          <w:numId w:val="3"/>
        </w:numPr>
        <w:rPr>
          <w:rFonts w:asciiTheme="majorBidi" w:eastAsia="Times New Roman" w:hAnsiTheme="majorBidi" w:cstheme="majorBidi"/>
          <w:sz w:val="24"/>
          <w:szCs w:val="24"/>
        </w:rPr>
      </w:pPr>
      <w:r w:rsidRPr="00E05973">
        <w:rPr>
          <w:rFonts w:asciiTheme="majorBidi" w:eastAsia="Times New Roman" w:hAnsiTheme="majorBidi" w:cstheme="majorBidi"/>
          <w:sz w:val="24"/>
          <w:szCs w:val="24"/>
        </w:rPr>
        <w:t>Norris, P., &amp; Inglehart, R. (2019). Cultural backlash: Trump, Brexit, and authoritarian populism. Cambridge University Press.</w:t>
      </w:r>
    </w:p>
    <w:p w14:paraId="0ABF8746" w14:textId="77777777" w:rsidR="00E05973" w:rsidRPr="00E05973" w:rsidRDefault="00E05973" w:rsidP="00E05973">
      <w:pPr>
        <w:spacing w:before="100" w:beforeAutospacing="1" w:after="120"/>
        <w:rPr>
          <w:rFonts w:ascii="ArialMT" w:hAnsi="ArialMT" w:cs="ArialMT"/>
          <w:sz w:val="21"/>
          <w:szCs w:val="21"/>
        </w:rPr>
      </w:pPr>
      <w:r w:rsidRPr="00E05973">
        <w:rPr>
          <w:rFonts w:ascii="ArialMT" w:hAnsi="ArialMT" w:cs="ArialMT"/>
          <w:sz w:val="21"/>
          <w:szCs w:val="21"/>
        </w:rPr>
        <w:t>Transitional justice</w:t>
      </w:r>
    </w:p>
    <w:p w14:paraId="70B54A10" w14:textId="3A18ACDE" w:rsidR="00E05973" w:rsidRPr="00E05973" w:rsidRDefault="00E05973" w:rsidP="00E05973">
      <w:pPr>
        <w:pStyle w:val="ListParagraph"/>
        <w:numPr>
          <w:ilvl w:val="0"/>
          <w:numId w:val="3"/>
        </w:numPr>
        <w:rPr>
          <w:rFonts w:asciiTheme="majorBidi" w:eastAsia="Times New Roman" w:hAnsiTheme="majorBidi" w:cstheme="majorBidi"/>
          <w:sz w:val="24"/>
          <w:szCs w:val="24"/>
        </w:rPr>
      </w:pPr>
      <w:r w:rsidRPr="00E05973">
        <w:rPr>
          <w:rFonts w:asciiTheme="majorBidi" w:eastAsia="Times New Roman" w:hAnsiTheme="majorBidi" w:cstheme="majorBidi"/>
          <w:sz w:val="24"/>
          <w:szCs w:val="24"/>
        </w:rPr>
        <w:t>Gross, A. M. (2004). The constitution, reconciliation, and transitional justice: Lessons from South Africa and Israel. Stan. J. Int'l L., 40, 47.</w:t>
      </w:r>
    </w:p>
    <w:p w14:paraId="75E74C82" w14:textId="0487ED9A" w:rsidR="00E05973" w:rsidRPr="00E05973" w:rsidRDefault="00E05973" w:rsidP="00E05973">
      <w:pPr>
        <w:pStyle w:val="ListParagraph"/>
        <w:numPr>
          <w:ilvl w:val="0"/>
          <w:numId w:val="3"/>
        </w:numPr>
        <w:rPr>
          <w:rFonts w:asciiTheme="majorBidi" w:eastAsia="Times New Roman" w:hAnsiTheme="majorBidi" w:cstheme="majorBidi"/>
          <w:sz w:val="24"/>
          <w:szCs w:val="24"/>
        </w:rPr>
      </w:pPr>
      <w:r w:rsidRPr="00E05973">
        <w:rPr>
          <w:rFonts w:asciiTheme="majorBidi" w:eastAsia="Times New Roman" w:hAnsiTheme="majorBidi" w:cstheme="majorBidi"/>
          <w:sz w:val="24"/>
          <w:szCs w:val="24"/>
        </w:rPr>
        <w:t>Arbour, L. (2007). Economic and social justice for societies in transition. NYUJ Int'l L. &amp; Pol., 40, 1.</w:t>
      </w:r>
    </w:p>
    <w:p w14:paraId="456F0B71" w14:textId="30A2A8FF" w:rsidR="00E05973" w:rsidRPr="00E05973" w:rsidRDefault="00E05973" w:rsidP="00E05973">
      <w:pPr>
        <w:pStyle w:val="ListParagraph"/>
        <w:numPr>
          <w:ilvl w:val="0"/>
          <w:numId w:val="3"/>
        </w:numPr>
        <w:rPr>
          <w:rFonts w:asciiTheme="majorBidi" w:eastAsia="Times New Roman" w:hAnsiTheme="majorBidi" w:cstheme="majorBidi"/>
          <w:sz w:val="24"/>
          <w:szCs w:val="24"/>
        </w:rPr>
      </w:pPr>
      <w:r w:rsidRPr="00E05973">
        <w:rPr>
          <w:rFonts w:asciiTheme="majorBidi" w:eastAsia="Times New Roman" w:hAnsiTheme="majorBidi" w:cstheme="majorBidi"/>
          <w:sz w:val="24"/>
          <w:szCs w:val="24"/>
        </w:rPr>
        <w:t>Miller, Z. (2008). Effects of invisibility: In search of the ‘</w:t>
      </w:r>
      <w:proofErr w:type="spellStart"/>
      <w:r w:rsidRPr="00E05973">
        <w:rPr>
          <w:rFonts w:asciiTheme="majorBidi" w:eastAsia="Times New Roman" w:hAnsiTheme="majorBidi" w:cstheme="majorBidi"/>
          <w:sz w:val="24"/>
          <w:szCs w:val="24"/>
        </w:rPr>
        <w:t>economic’in</w:t>
      </w:r>
      <w:proofErr w:type="spellEnd"/>
      <w:r w:rsidRPr="00E05973">
        <w:rPr>
          <w:rFonts w:asciiTheme="majorBidi" w:eastAsia="Times New Roman" w:hAnsiTheme="majorBidi" w:cstheme="majorBidi"/>
          <w:sz w:val="24"/>
          <w:szCs w:val="24"/>
        </w:rPr>
        <w:t xml:space="preserve"> transitional justice. The International Journal of Transitional Justice, 2(3), 266-291.</w:t>
      </w:r>
    </w:p>
    <w:p w14:paraId="5016BD66" w14:textId="1E8E1808" w:rsidR="00E05973" w:rsidRPr="00E05973" w:rsidRDefault="00E05973" w:rsidP="00E05973">
      <w:pPr>
        <w:pStyle w:val="ListParagraph"/>
        <w:numPr>
          <w:ilvl w:val="0"/>
          <w:numId w:val="3"/>
        </w:numPr>
        <w:rPr>
          <w:rFonts w:asciiTheme="majorBidi" w:eastAsia="Times New Roman" w:hAnsiTheme="majorBidi" w:cstheme="majorBidi"/>
          <w:sz w:val="24"/>
          <w:szCs w:val="24"/>
        </w:rPr>
      </w:pPr>
      <w:r w:rsidRPr="00E05973">
        <w:rPr>
          <w:rFonts w:asciiTheme="majorBidi" w:eastAsia="Times New Roman" w:hAnsiTheme="majorBidi" w:cstheme="majorBidi"/>
          <w:sz w:val="24"/>
          <w:szCs w:val="24"/>
        </w:rPr>
        <w:t xml:space="preserve">Arthur, P. (2009). How transitions reshaped human rights: A conceptual history of transitional justice. Hum. </w:t>
      </w:r>
      <w:proofErr w:type="spellStart"/>
      <w:r w:rsidRPr="00E05973">
        <w:rPr>
          <w:rFonts w:asciiTheme="majorBidi" w:eastAsia="Times New Roman" w:hAnsiTheme="majorBidi" w:cstheme="majorBidi"/>
          <w:sz w:val="24"/>
          <w:szCs w:val="24"/>
        </w:rPr>
        <w:t>Rts</w:t>
      </w:r>
      <w:proofErr w:type="spellEnd"/>
      <w:r w:rsidRPr="00E05973">
        <w:rPr>
          <w:rFonts w:asciiTheme="majorBidi" w:eastAsia="Times New Roman" w:hAnsiTheme="majorBidi" w:cstheme="majorBidi"/>
          <w:sz w:val="24"/>
          <w:szCs w:val="24"/>
        </w:rPr>
        <w:t>. Q., 31, 321.</w:t>
      </w:r>
      <w:r w:rsidRPr="00E05973">
        <w:rPr>
          <w:rFonts w:asciiTheme="majorBidi" w:eastAsia="Times New Roman" w:hAnsiTheme="majorBidi" w:cstheme="majorBidi" w:hint="cs"/>
          <w:sz w:val="24"/>
          <w:szCs w:val="24"/>
          <w:rtl/>
        </w:rPr>
        <w:t>‏ </w:t>
      </w:r>
    </w:p>
    <w:p w14:paraId="136CD99C" w14:textId="5045A03C" w:rsidR="00E05973" w:rsidRPr="00E05973" w:rsidRDefault="00E05973" w:rsidP="00E05973">
      <w:pPr>
        <w:pStyle w:val="ListParagraph"/>
        <w:numPr>
          <w:ilvl w:val="0"/>
          <w:numId w:val="3"/>
        </w:numPr>
        <w:rPr>
          <w:rFonts w:asciiTheme="majorBidi" w:eastAsia="Times New Roman" w:hAnsiTheme="majorBidi" w:cstheme="majorBidi"/>
          <w:sz w:val="24"/>
          <w:szCs w:val="24"/>
        </w:rPr>
      </w:pPr>
      <w:r w:rsidRPr="00E05973">
        <w:rPr>
          <w:rFonts w:asciiTheme="majorBidi" w:eastAsia="Times New Roman" w:hAnsiTheme="majorBidi" w:cstheme="majorBidi"/>
          <w:sz w:val="24"/>
          <w:szCs w:val="24"/>
        </w:rPr>
        <w:t xml:space="preserve">Dennis M Davis &amp; Karl </w:t>
      </w:r>
      <w:proofErr w:type="spellStart"/>
      <w:r w:rsidRPr="00E05973">
        <w:rPr>
          <w:rFonts w:asciiTheme="majorBidi" w:eastAsia="Times New Roman" w:hAnsiTheme="majorBidi" w:cstheme="majorBidi"/>
          <w:sz w:val="24"/>
          <w:szCs w:val="24"/>
        </w:rPr>
        <w:t>Klare</w:t>
      </w:r>
      <w:proofErr w:type="spellEnd"/>
      <w:r w:rsidRPr="00E05973">
        <w:rPr>
          <w:rFonts w:asciiTheme="majorBidi" w:eastAsia="Times New Roman" w:hAnsiTheme="majorBidi" w:cstheme="majorBidi"/>
          <w:sz w:val="24"/>
          <w:szCs w:val="24"/>
        </w:rPr>
        <w:t xml:space="preserve"> (2010) Transformative Constitutionalism and the Common and Customary Law, South African Journal on Human Rights, 26:3, 403-509</w:t>
      </w:r>
    </w:p>
    <w:p w14:paraId="51E4EA32" w14:textId="1C56F081" w:rsidR="00E05973" w:rsidRPr="00E05973" w:rsidRDefault="00E05973" w:rsidP="00E05973">
      <w:pPr>
        <w:pStyle w:val="ListParagraph"/>
        <w:numPr>
          <w:ilvl w:val="0"/>
          <w:numId w:val="3"/>
        </w:numPr>
        <w:rPr>
          <w:rFonts w:asciiTheme="majorBidi" w:eastAsia="Times New Roman" w:hAnsiTheme="majorBidi" w:cstheme="majorBidi"/>
          <w:sz w:val="24"/>
          <w:szCs w:val="24"/>
        </w:rPr>
      </w:pPr>
      <w:proofErr w:type="spellStart"/>
      <w:r w:rsidRPr="00E05973">
        <w:rPr>
          <w:rFonts w:asciiTheme="majorBidi" w:eastAsia="Times New Roman" w:hAnsiTheme="majorBidi" w:cstheme="majorBidi"/>
          <w:sz w:val="24"/>
          <w:szCs w:val="24"/>
        </w:rPr>
        <w:t>Gready</w:t>
      </w:r>
      <w:proofErr w:type="spellEnd"/>
      <w:r w:rsidRPr="00E05973">
        <w:rPr>
          <w:rFonts w:asciiTheme="majorBidi" w:eastAsia="Times New Roman" w:hAnsiTheme="majorBidi" w:cstheme="majorBidi"/>
          <w:sz w:val="24"/>
          <w:szCs w:val="24"/>
        </w:rPr>
        <w:t>, Paul, and Simon Robins. "From transitional to transformative justice: A new agenda for practice." International Journal of Transitional Justice 8.3 (2014): 339-361.</w:t>
      </w:r>
    </w:p>
    <w:p w14:paraId="5BE4742D" w14:textId="19DE7E0D" w:rsidR="00E05973" w:rsidRPr="00E05973" w:rsidRDefault="00E05973" w:rsidP="00E05973">
      <w:pPr>
        <w:pStyle w:val="ListParagraph"/>
        <w:numPr>
          <w:ilvl w:val="0"/>
          <w:numId w:val="3"/>
        </w:numPr>
        <w:rPr>
          <w:rFonts w:asciiTheme="majorBidi" w:eastAsia="Times New Roman" w:hAnsiTheme="majorBidi" w:cstheme="majorBidi"/>
          <w:sz w:val="24"/>
          <w:szCs w:val="24"/>
          <w:rtl/>
        </w:rPr>
      </w:pPr>
      <w:proofErr w:type="spellStart"/>
      <w:r w:rsidRPr="00E05973">
        <w:rPr>
          <w:rFonts w:asciiTheme="majorBidi" w:eastAsia="Times New Roman" w:hAnsiTheme="majorBidi" w:cstheme="majorBidi"/>
          <w:sz w:val="24"/>
          <w:szCs w:val="24"/>
        </w:rPr>
        <w:t>Bilsky</w:t>
      </w:r>
      <w:proofErr w:type="spellEnd"/>
      <w:r w:rsidRPr="00E05973">
        <w:rPr>
          <w:rFonts w:asciiTheme="majorBidi" w:eastAsia="Times New Roman" w:hAnsiTheme="majorBidi" w:cstheme="majorBidi"/>
          <w:sz w:val="24"/>
          <w:szCs w:val="24"/>
        </w:rPr>
        <w:t>, L. (2017). The Holocaust, Corporations, and the Law: Unfinished Business. University of Michigan Press.</w:t>
      </w:r>
    </w:p>
    <w:p w14:paraId="7B5375DB" w14:textId="77777777" w:rsidR="00E05973" w:rsidRPr="00E05973" w:rsidRDefault="00E05973" w:rsidP="00E05973">
      <w:pPr>
        <w:rPr>
          <w:lang w:bidi="ar-SA"/>
        </w:rPr>
      </w:pPr>
    </w:p>
    <w:p w14:paraId="04C343A4" w14:textId="2E891475" w:rsidR="0FE45259" w:rsidRPr="00E05973" w:rsidRDefault="0FE45259" w:rsidP="00151628">
      <w:pPr>
        <w:pStyle w:val="Heading2"/>
        <w:spacing w:before="120" w:line="360" w:lineRule="auto"/>
        <w:rPr>
          <w:rFonts w:asciiTheme="minorBidi" w:hAnsiTheme="minorBidi" w:cstheme="minorBidi"/>
          <w:b/>
          <w:bCs/>
          <w:color w:val="auto"/>
          <w:sz w:val="24"/>
          <w:szCs w:val="24"/>
        </w:rPr>
      </w:pPr>
      <w:r w:rsidRPr="00E05973">
        <w:rPr>
          <w:rFonts w:asciiTheme="minorBidi" w:hAnsiTheme="minorBidi" w:cstheme="minorBidi"/>
          <w:b/>
          <w:bCs/>
          <w:color w:val="auto"/>
          <w:sz w:val="24"/>
          <w:szCs w:val="24"/>
        </w:rPr>
        <w:t>3.   National</w:t>
      </w:r>
      <w:r w:rsidR="00786B3A" w:rsidRPr="00E05973">
        <w:rPr>
          <w:rFonts w:asciiTheme="minorBidi" w:hAnsiTheme="minorBidi" w:cstheme="minorBidi"/>
          <w:b/>
          <w:bCs/>
          <w:color w:val="auto"/>
          <w:sz w:val="24"/>
          <w:szCs w:val="24"/>
        </w:rPr>
        <w:t xml:space="preserve">ism </w:t>
      </w:r>
      <w:r w:rsidRPr="00E05973">
        <w:rPr>
          <w:rFonts w:asciiTheme="minorBidi" w:hAnsiTheme="minorBidi" w:cstheme="minorBidi"/>
          <w:b/>
          <w:bCs/>
          <w:color w:val="auto"/>
          <w:sz w:val="24"/>
          <w:szCs w:val="24"/>
        </w:rPr>
        <w:t>and democratic transitions</w:t>
      </w:r>
    </w:p>
    <w:p w14:paraId="4815697C" w14:textId="3BCD0295" w:rsidR="00786B3A" w:rsidRPr="00786B3A" w:rsidRDefault="00786B3A" w:rsidP="00786B3A">
      <w:pPr>
        <w:pStyle w:val="ListParagraph"/>
        <w:numPr>
          <w:ilvl w:val="0"/>
          <w:numId w:val="3"/>
        </w:numPr>
        <w:bidi/>
        <w:rPr>
          <w:rFonts w:asciiTheme="majorBidi" w:eastAsia="Times New Roman" w:hAnsiTheme="majorBidi" w:cstheme="majorBidi"/>
          <w:sz w:val="24"/>
          <w:szCs w:val="24"/>
          <w:rtl/>
          <w:lang w:bidi="he-IL"/>
        </w:rPr>
      </w:pPr>
      <w:r w:rsidRPr="00786B3A">
        <w:rPr>
          <w:rFonts w:asciiTheme="majorBidi" w:eastAsia="Times New Roman" w:hAnsiTheme="majorBidi" w:cstheme="majorBidi"/>
          <w:sz w:val="24"/>
          <w:szCs w:val="24"/>
          <w:rtl/>
          <w:lang w:bidi="he-IL"/>
        </w:rPr>
        <w:t>ארנסט פרנקל, המדינה הדו-ערכית, תרומה לתיאוריה של הרודנות, מבוא מאת אורי גרינברג</w:t>
      </w:r>
    </w:p>
    <w:p w14:paraId="787CA86A" w14:textId="0BC2937C" w:rsidR="00786B3A" w:rsidRPr="00786B3A" w:rsidRDefault="00786B3A" w:rsidP="00786B3A">
      <w:pPr>
        <w:pStyle w:val="ListParagraph"/>
        <w:numPr>
          <w:ilvl w:val="0"/>
          <w:numId w:val="3"/>
        </w:numPr>
        <w:rPr>
          <w:rFonts w:asciiTheme="majorBidi" w:eastAsia="Times New Roman" w:hAnsiTheme="majorBidi" w:cstheme="majorBidi"/>
          <w:sz w:val="24"/>
          <w:szCs w:val="24"/>
          <w:rtl/>
          <w:lang w:bidi="he-IL"/>
        </w:rPr>
      </w:pPr>
      <w:r w:rsidRPr="00786B3A">
        <w:rPr>
          <w:rFonts w:asciiTheme="majorBidi" w:eastAsia="Times New Roman" w:hAnsiTheme="majorBidi" w:cstheme="majorBidi"/>
          <w:sz w:val="24"/>
          <w:szCs w:val="24"/>
        </w:rPr>
        <w:t>John Stuart Mill, Chapter 16, “On nationality, as connected with representative government”, p. 546-547.</w:t>
      </w:r>
    </w:p>
    <w:p w14:paraId="6155D9B3" w14:textId="0BC2937C" w:rsidR="00786B3A" w:rsidRPr="00786B3A" w:rsidRDefault="00786B3A" w:rsidP="00786B3A">
      <w:pPr>
        <w:pStyle w:val="ListParagraph"/>
        <w:numPr>
          <w:ilvl w:val="0"/>
          <w:numId w:val="3"/>
        </w:numPr>
        <w:rPr>
          <w:rFonts w:asciiTheme="majorBidi" w:eastAsia="Times New Roman" w:hAnsiTheme="majorBidi" w:cstheme="majorBidi"/>
          <w:sz w:val="24"/>
          <w:szCs w:val="24"/>
        </w:rPr>
      </w:pPr>
      <w:r w:rsidRPr="00786B3A">
        <w:rPr>
          <w:rFonts w:asciiTheme="majorBidi" w:eastAsia="Times New Roman" w:hAnsiTheme="majorBidi" w:cstheme="majorBidi"/>
          <w:sz w:val="24"/>
          <w:szCs w:val="24"/>
        </w:rPr>
        <w:t>Wimmer, Andreas. "Shadows of Modernity." (2002). Shadows of modernity, p. 1-7</w:t>
      </w:r>
    </w:p>
    <w:p w14:paraId="358D9726" w14:textId="49E81C9C" w:rsidR="00786B3A" w:rsidRPr="00786B3A" w:rsidRDefault="00786B3A" w:rsidP="00786B3A">
      <w:pPr>
        <w:pStyle w:val="ListParagraph"/>
        <w:numPr>
          <w:ilvl w:val="0"/>
          <w:numId w:val="3"/>
        </w:numPr>
        <w:rPr>
          <w:rFonts w:asciiTheme="majorBidi" w:eastAsia="Times New Roman" w:hAnsiTheme="majorBidi" w:cstheme="majorBidi"/>
          <w:sz w:val="24"/>
          <w:szCs w:val="24"/>
        </w:rPr>
      </w:pPr>
      <w:proofErr w:type="spellStart"/>
      <w:r w:rsidRPr="00786B3A">
        <w:rPr>
          <w:rFonts w:asciiTheme="majorBidi" w:eastAsia="Times New Roman" w:hAnsiTheme="majorBidi" w:cstheme="majorBidi"/>
          <w:sz w:val="24"/>
          <w:szCs w:val="24"/>
        </w:rPr>
        <w:t>Mouffe</w:t>
      </w:r>
      <w:proofErr w:type="spellEnd"/>
      <w:r w:rsidRPr="00786B3A">
        <w:rPr>
          <w:rFonts w:asciiTheme="majorBidi" w:eastAsia="Times New Roman" w:hAnsiTheme="majorBidi" w:cstheme="majorBidi"/>
          <w:sz w:val="24"/>
          <w:szCs w:val="24"/>
        </w:rPr>
        <w:t>, Chantal. "Carl Schmitt and the paradox of liberal democracy." Canadian Journal of Law &amp; Jurisprudence 10.1 (1997): 21-33.</w:t>
      </w:r>
    </w:p>
    <w:p w14:paraId="27567AB3" w14:textId="3D499322" w:rsidR="0FE45259" w:rsidRDefault="0FE45259">
      <w:pPr>
        <w:rPr>
          <w:rFonts w:asciiTheme="majorBidi" w:hAnsiTheme="majorBidi" w:cstheme="majorBidi"/>
          <w:color w:val="000000" w:themeColor="text1"/>
        </w:rPr>
      </w:pPr>
      <w:r w:rsidRPr="00504A02">
        <w:rPr>
          <w:rFonts w:asciiTheme="majorBidi" w:hAnsiTheme="majorBidi" w:cstheme="majorBidi"/>
          <w:color w:val="000000" w:themeColor="text1"/>
        </w:rPr>
        <w:lastRenderedPageBreak/>
        <w:t xml:space="preserve"> </w:t>
      </w:r>
    </w:p>
    <w:p w14:paraId="107AB756" w14:textId="052FB1D2" w:rsidR="00786B3A" w:rsidRPr="00504A02" w:rsidRDefault="00E05973" w:rsidP="00786B3A">
      <w:pPr>
        <w:rPr>
          <w:rFonts w:asciiTheme="majorBidi" w:hAnsiTheme="majorBidi" w:cstheme="majorBidi"/>
        </w:rPr>
      </w:pPr>
      <w:r>
        <w:rPr>
          <w:rFonts w:asciiTheme="majorBidi" w:hAnsiTheme="majorBidi" w:cstheme="majorBidi"/>
          <w:i/>
          <w:iCs/>
          <w:color w:val="000000" w:themeColor="text1"/>
        </w:rPr>
        <w:t xml:space="preserve">Additional </w:t>
      </w:r>
      <w:r w:rsidR="00786B3A" w:rsidRPr="00504A02">
        <w:rPr>
          <w:rFonts w:asciiTheme="majorBidi" w:hAnsiTheme="majorBidi" w:cstheme="majorBidi"/>
          <w:i/>
          <w:iCs/>
          <w:color w:val="000000" w:themeColor="text1"/>
        </w:rPr>
        <w:t>Background Reading:</w:t>
      </w:r>
    </w:p>
    <w:p w14:paraId="075725C4" w14:textId="78D28789" w:rsidR="00786B3A" w:rsidRPr="00786B3A" w:rsidRDefault="00786B3A" w:rsidP="00786B3A">
      <w:pPr>
        <w:pStyle w:val="ListParagraph"/>
        <w:numPr>
          <w:ilvl w:val="0"/>
          <w:numId w:val="3"/>
        </w:numPr>
        <w:rPr>
          <w:rFonts w:asciiTheme="majorBidi" w:eastAsia="Times New Roman" w:hAnsiTheme="majorBidi" w:cstheme="majorBidi"/>
          <w:sz w:val="24"/>
          <w:szCs w:val="24"/>
        </w:rPr>
      </w:pPr>
      <w:r w:rsidRPr="00786B3A">
        <w:rPr>
          <w:rFonts w:asciiTheme="majorBidi" w:eastAsia="Times New Roman" w:hAnsiTheme="majorBidi" w:cstheme="majorBidi"/>
          <w:sz w:val="24"/>
          <w:szCs w:val="24"/>
        </w:rPr>
        <w:t>Miller, David. On nationality. Clarendon Press, 1995</w:t>
      </w:r>
    </w:p>
    <w:p w14:paraId="35508CBF" w14:textId="322B6AA1" w:rsidR="00786B3A" w:rsidRPr="00786B3A" w:rsidRDefault="00786B3A" w:rsidP="00786B3A">
      <w:pPr>
        <w:pStyle w:val="ListParagraph"/>
        <w:numPr>
          <w:ilvl w:val="0"/>
          <w:numId w:val="3"/>
        </w:numPr>
        <w:rPr>
          <w:rFonts w:asciiTheme="majorBidi" w:eastAsia="Times New Roman" w:hAnsiTheme="majorBidi" w:cstheme="majorBidi"/>
          <w:sz w:val="24"/>
          <w:szCs w:val="24"/>
        </w:rPr>
      </w:pPr>
      <w:proofErr w:type="spellStart"/>
      <w:r w:rsidRPr="00786B3A">
        <w:rPr>
          <w:rFonts w:asciiTheme="majorBidi" w:eastAsia="Times New Roman" w:hAnsiTheme="majorBidi" w:cstheme="majorBidi"/>
          <w:sz w:val="24"/>
          <w:szCs w:val="24"/>
        </w:rPr>
        <w:t>Beissinger</w:t>
      </w:r>
      <w:proofErr w:type="spellEnd"/>
      <w:r w:rsidRPr="00786B3A">
        <w:rPr>
          <w:rFonts w:asciiTheme="majorBidi" w:eastAsia="Times New Roman" w:hAnsiTheme="majorBidi" w:cstheme="majorBidi"/>
          <w:sz w:val="24"/>
          <w:szCs w:val="24"/>
        </w:rPr>
        <w:t>, Mark R. "A new look at ethnicity and democratization." Journal of Democracy 19.3 (2008): 85-97.</w:t>
      </w:r>
    </w:p>
    <w:p w14:paraId="6E344C3B" w14:textId="44DCEA9D" w:rsidR="00786B3A" w:rsidRPr="00786B3A" w:rsidRDefault="00786B3A" w:rsidP="00786B3A">
      <w:pPr>
        <w:pStyle w:val="ListParagraph"/>
        <w:numPr>
          <w:ilvl w:val="0"/>
          <w:numId w:val="3"/>
        </w:numPr>
        <w:rPr>
          <w:rFonts w:asciiTheme="majorBidi" w:eastAsia="Times New Roman" w:hAnsiTheme="majorBidi" w:cstheme="majorBidi"/>
          <w:sz w:val="24"/>
          <w:szCs w:val="24"/>
        </w:rPr>
      </w:pPr>
      <w:r w:rsidRPr="00786B3A">
        <w:rPr>
          <w:rFonts w:asciiTheme="majorBidi" w:eastAsia="Times New Roman" w:hAnsiTheme="majorBidi" w:cstheme="majorBidi"/>
          <w:sz w:val="24"/>
          <w:szCs w:val="24"/>
        </w:rPr>
        <w:t>Banting, K., &amp; Kymlicka, W. (Eds.). (2017). The strains of commitment: The political sources of solidarity in diverse societies. Oxford University Press.</w:t>
      </w:r>
      <w:r w:rsidRPr="00786B3A">
        <w:rPr>
          <w:rFonts w:asciiTheme="majorBidi" w:eastAsia="Times New Roman" w:hAnsiTheme="majorBidi" w:cstheme="majorBidi" w:hint="cs"/>
          <w:sz w:val="24"/>
          <w:szCs w:val="24"/>
          <w:rtl/>
        </w:rPr>
        <w:t>‏</w:t>
      </w:r>
    </w:p>
    <w:p w14:paraId="675D7342" w14:textId="5B33E576" w:rsidR="00786B3A" w:rsidRPr="00786B3A" w:rsidRDefault="00786B3A" w:rsidP="00786B3A">
      <w:pPr>
        <w:pStyle w:val="ListParagraph"/>
        <w:numPr>
          <w:ilvl w:val="0"/>
          <w:numId w:val="3"/>
        </w:numPr>
        <w:rPr>
          <w:rFonts w:asciiTheme="majorBidi" w:eastAsia="Times New Roman" w:hAnsiTheme="majorBidi" w:cstheme="majorBidi"/>
          <w:sz w:val="24"/>
          <w:szCs w:val="24"/>
        </w:rPr>
      </w:pPr>
      <w:r w:rsidRPr="00786B3A">
        <w:rPr>
          <w:rFonts w:asciiTheme="majorBidi" w:eastAsia="Times New Roman" w:hAnsiTheme="majorBidi" w:cstheme="majorBidi"/>
          <w:sz w:val="24"/>
          <w:szCs w:val="24"/>
        </w:rPr>
        <w:t>Miller, D. (2017). Solidarity and its sources. The strains of commitment: The political sources of solidarity in diverse societies, 61-79.</w:t>
      </w:r>
      <w:r w:rsidRPr="00786B3A">
        <w:rPr>
          <w:rFonts w:asciiTheme="majorBidi" w:eastAsia="Times New Roman" w:hAnsiTheme="majorBidi" w:cstheme="majorBidi" w:hint="cs"/>
          <w:sz w:val="24"/>
          <w:szCs w:val="24"/>
          <w:rtl/>
        </w:rPr>
        <w:t>‏</w:t>
      </w:r>
    </w:p>
    <w:p w14:paraId="071BA6B0" w14:textId="64D4A017" w:rsidR="00786B3A" w:rsidRPr="00786B3A" w:rsidRDefault="00786B3A" w:rsidP="00786B3A">
      <w:pPr>
        <w:pStyle w:val="ListParagraph"/>
        <w:numPr>
          <w:ilvl w:val="0"/>
          <w:numId w:val="3"/>
        </w:numPr>
        <w:rPr>
          <w:rFonts w:asciiTheme="majorBidi" w:eastAsia="Times New Roman" w:hAnsiTheme="majorBidi" w:cstheme="majorBidi"/>
          <w:sz w:val="24"/>
          <w:szCs w:val="24"/>
        </w:rPr>
      </w:pPr>
      <w:r w:rsidRPr="00786B3A">
        <w:rPr>
          <w:rFonts w:asciiTheme="majorBidi" w:eastAsia="Times New Roman" w:hAnsiTheme="majorBidi" w:cstheme="majorBidi"/>
          <w:sz w:val="24"/>
          <w:szCs w:val="24"/>
        </w:rPr>
        <w:t>Fukuyama, F. (2018). Why National Identity Matters. Journal of Democracy, 29(4), 5-15.</w:t>
      </w:r>
      <w:r w:rsidRPr="00786B3A">
        <w:rPr>
          <w:rFonts w:asciiTheme="majorBidi" w:eastAsia="Times New Roman" w:hAnsiTheme="majorBidi" w:cstheme="majorBidi" w:hint="cs"/>
          <w:sz w:val="24"/>
          <w:szCs w:val="24"/>
          <w:rtl/>
        </w:rPr>
        <w:t>‏</w:t>
      </w:r>
    </w:p>
    <w:p w14:paraId="4AD65D24" w14:textId="293F42AD" w:rsidR="00786B3A" w:rsidRPr="00786B3A" w:rsidRDefault="00786B3A" w:rsidP="00786B3A">
      <w:pPr>
        <w:pStyle w:val="ListParagraph"/>
        <w:numPr>
          <w:ilvl w:val="0"/>
          <w:numId w:val="3"/>
        </w:numPr>
        <w:rPr>
          <w:rFonts w:asciiTheme="majorBidi" w:eastAsia="Times New Roman" w:hAnsiTheme="majorBidi" w:cstheme="majorBidi"/>
          <w:sz w:val="24"/>
          <w:szCs w:val="24"/>
        </w:rPr>
      </w:pPr>
      <w:r w:rsidRPr="00786B3A">
        <w:rPr>
          <w:rFonts w:asciiTheme="majorBidi" w:eastAsia="Times New Roman" w:hAnsiTheme="majorBidi" w:cstheme="majorBidi"/>
          <w:sz w:val="24"/>
          <w:szCs w:val="24"/>
        </w:rPr>
        <w:t>Tamir, Y. (2019). Why nationalism. Princeton University Press.</w:t>
      </w:r>
      <w:r w:rsidRPr="00786B3A">
        <w:rPr>
          <w:rFonts w:asciiTheme="majorBidi" w:eastAsia="Times New Roman" w:hAnsiTheme="majorBidi" w:cstheme="majorBidi" w:hint="cs"/>
          <w:sz w:val="24"/>
          <w:szCs w:val="24"/>
          <w:rtl/>
        </w:rPr>
        <w:t>‏</w:t>
      </w:r>
    </w:p>
    <w:p w14:paraId="4A9E6328" w14:textId="5547B8D3" w:rsidR="00786B3A" w:rsidRDefault="00786B3A">
      <w:pPr>
        <w:rPr>
          <w:rFonts w:asciiTheme="majorBidi" w:hAnsiTheme="majorBidi" w:cstheme="majorBidi"/>
          <w:rtl/>
        </w:rPr>
      </w:pPr>
    </w:p>
    <w:p w14:paraId="63F76090" w14:textId="01D9CC98" w:rsidR="00E05973" w:rsidRPr="00E05973" w:rsidRDefault="00E05973" w:rsidP="00E05973">
      <w:pPr>
        <w:pStyle w:val="Heading2"/>
        <w:spacing w:before="120" w:line="360" w:lineRule="auto"/>
        <w:rPr>
          <w:rFonts w:asciiTheme="minorBidi" w:hAnsiTheme="minorBidi" w:cstheme="minorBidi"/>
          <w:b/>
          <w:bCs/>
          <w:color w:val="auto"/>
          <w:sz w:val="24"/>
          <w:szCs w:val="24"/>
        </w:rPr>
      </w:pPr>
      <w:r>
        <w:rPr>
          <w:rFonts w:asciiTheme="minorBidi" w:hAnsiTheme="minorBidi" w:cstheme="minorBidi"/>
          <w:b/>
          <w:bCs/>
          <w:color w:val="auto"/>
          <w:sz w:val="24"/>
          <w:szCs w:val="24"/>
        </w:rPr>
        <w:t>4</w:t>
      </w:r>
      <w:r w:rsidRPr="00E05973">
        <w:rPr>
          <w:rFonts w:asciiTheme="minorBidi" w:hAnsiTheme="minorBidi" w:cstheme="minorBidi"/>
          <w:b/>
          <w:bCs/>
          <w:color w:val="auto"/>
          <w:sz w:val="24"/>
          <w:szCs w:val="24"/>
        </w:rPr>
        <w:t xml:space="preserve">.   </w:t>
      </w:r>
      <w:r>
        <w:rPr>
          <w:rFonts w:asciiTheme="minorBidi" w:hAnsiTheme="minorBidi" w:cstheme="minorBidi"/>
          <w:b/>
          <w:bCs/>
          <w:color w:val="auto"/>
          <w:sz w:val="24"/>
          <w:szCs w:val="24"/>
        </w:rPr>
        <w:t>D</w:t>
      </w:r>
      <w:r w:rsidRPr="00E05973">
        <w:rPr>
          <w:rFonts w:asciiTheme="minorBidi" w:hAnsiTheme="minorBidi" w:cstheme="minorBidi"/>
          <w:b/>
          <w:bCs/>
          <w:color w:val="auto"/>
          <w:sz w:val="24"/>
          <w:szCs w:val="24"/>
        </w:rPr>
        <w:t xml:space="preserve">emocratic </w:t>
      </w:r>
      <w:r>
        <w:rPr>
          <w:rFonts w:asciiTheme="minorBidi" w:hAnsiTheme="minorBidi" w:cstheme="minorBidi"/>
          <w:b/>
          <w:bCs/>
          <w:color w:val="auto"/>
          <w:sz w:val="24"/>
          <w:szCs w:val="24"/>
        </w:rPr>
        <w:t>decline and c</w:t>
      </w:r>
      <w:r w:rsidR="00AB476E">
        <w:rPr>
          <w:rFonts w:asciiTheme="minorBidi" w:hAnsiTheme="minorBidi" w:cstheme="minorBidi"/>
          <w:b/>
          <w:bCs/>
          <w:color w:val="auto"/>
          <w:sz w:val="24"/>
          <w:szCs w:val="24"/>
        </w:rPr>
        <w:t>o</w:t>
      </w:r>
      <w:r>
        <w:rPr>
          <w:rFonts w:asciiTheme="minorBidi" w:hAnsiTheme="minorBidi" w:cstheme="minorBidi"/>
          <w:b/>
          <w:bCs/>
          <w:color w:val="auto"/>
          <w:sz w:val="24"/>
          <w:szCs w:val="24"/>
        </w:rPr>
        <w:t>rruption</w:t>
      </w:r>
    </w:p>
    <w:p w14:paraId="67741A82" w14:textId="15E2DB25" w:rsidR="00E05973" w:rsidRDefault="00E05973" w:rsidP="00A65F4B">
      <w:pPr>
        <w:pStyle w:val="ListParagraph"/>
        <w:numPr>
          <w:ilvl w:val="0"/>
          <w:numId w:val="3"/>
        </w:numPr>
        <w:rPr>
          <w:rFonts w:asciiTheme="majorBidi" w:eastAsia="Times New Roman" w:hAnsiTheme="majorBidi" w:cstheme="majorBidi"/>
          <w:sz w:val="24"/>
          <w:szCs w:val="24"/>
        </w:rPr>
      </w:pPr>
      <w:r w:rsidRPr="00E05973">
        <w:rPr>
          <w:rFonts w:asciiTheme="majorBidi" w:eastAsia="Times New Roman" w:hAnsiTheme="majorBidi" w:cstheme="majorBidi"/>
          <w:sz w:val="24"/>
          <w:szCs w:val="24"/>
        </w:rPr>
        <w:t>Samuel Issacharoff</w:t>
      </w:r>
      <w:r w:rsidRPr="00E05973">
        <w:rPr>
          <w:rFonts w:asciiTheme="majorBidi" w:eastAsia="Times New Roman" w:hAnsiTheme="majorBidi" w:cstheme="majorBidi"/>
          <w:sz w:val="24"/>
          <w:szCs w:val="24"/>
          <w:lang w:bidi="he-IL"/>
        </w:rPr>
        <w:t xml:space="preserve">, </w:t>
      </w:r>
      <w:r w:rsidRPr="00E05973">
        <w:rPr>
          <w:rFonts w:asciiTheme="majorBidi" w:eastAsia="Times New Roman" w:hAnsiTheme="majorBidi" w:cstheme="majorBidi"/>
          <w:sz w:val="24"/>
          <w:szCs w:val="24"/>
        </w:rPr>
        <w:t>The Corruption of Popular Sovereignty</w:t>
      </w:r>
      <w:r>
        <w:rPr>
          <w:rFonts w:asciiTheme="majorBidi" w:eastAsia="Times New Roman" w:hAnsiTheme="majorBidi" w:cstheme="majorBidi"/>
          <w:sz w:val="24"/>
          <w:szCs w:val="24"/>
        </w:rPr>
        <w:t xml:space="preserve"> (draft paper)</w:t>
      </w:r>
    </w:p>
    <w:p w14:paraId="3AFDE538" w14:textId="51F5B86B" w:rsidR="00E05973" w:rsidRDefault="00E05973" w:rsidP="00E05973">
      <w:pPr>
        <w:rPr>
          <w:rFonts w:asciiTheme="majorBidi" w:hAnsiTheme="majorBidi" w:cstheme="majorBidi"/>
        </w:rPr>
      </w:pPr>
    </w:p>
    <w:p w14:paraId="5AB0B025" w14:textId="0923FD85" w:rsidR="00E05973" w:rsidRPr="00AB476E" w:rsidRDefault="00E05973" w:rsidP="00AB476E">
      <w:pPr>
        <w:pStyle w:val="Heading2"/>
        <w:spacing w:before="120" w:line="360" w:lineRule="auto"/>
        <w:rPr>
          <w:rFonts w:asciiTheme="minorBidi" w:hAnsiTheme="minorBidi" w:cstheme="minorBidi"/>
          <w:b/>
          <w:bCs/>
          <w:color w:val="auto"/>
          <w:sz w:val="24"/>
          <w:szCs w:val="24"/>
        </w:rPr>
      </w:pPr>
      <w:r w:rsidRPr="00AB476E">
        <w:rPr>
          <w:rFonts w:asciiTheme="minorBidi" w:hAnsiTheme="minorBidi" w:cstheme="minorBidi"/>
          <w:b/>
          <w:bCs/>
          <w:color w:val="auto"/>
          <w:sz w:val="24"/>
          <w:szCs w:val="24"/>
        </w:rPr>
        <w:t>5.</w:t>
      </w:r>
      <w:r w:rsidRPr="00AB476E">
        <w:rPr>
          <w:rFonts w:asciiTheme="minorBidi" w:hAnsiTheme="minorBidi" w:cstheme="minorBidi"/>
          <w:b/>
          <w:bCs/>
          <w:color w:val="auto"/>
          <w:sz w:val="24"/>
          <w:szCs w:val="24"/>
        </w:rPr>
        <w:tab/>
      </w:r>
      <w:r w:rsidR="00AB476E" w:rsidRPr="00AB476E">
        <w:rPr>
          <w:rFonts w:asciiTheme="minorBidi" w:hAnsiTheme="minorBidi" w:cstheme="minorBidi"/>
          <w:b/>
          <w:bCs/>
          <w:color w:val="auto"/>
          <w:sz w:val="24"/>
          <w:szCs w:val="24"/>
        </w:rPr>
        <w:t>The role of constitutional courts</w:t>
      </w:r>
    </w:p>
    <w:p w14:paraId="44C17C68" w14:textId="6551D0B0" w:rsidR="00AB476E" w:rsidRDefault="00AB476E" w:rsidP="00E05973">
      <w:pPr>
        <w:rPr>
          <w:rFonts w:asciiTheme="majorBidi" w:hAnsiTheme="majorBidi" w:cstheme="majorBidi"/>
        </w:rPr>
      </w:pPr>
    </w:p>
    <w:p w14:paraId="3CAD7FB0" w14:textId="66273AA2" w:rsidR="004D370C" w:rsidRDefault="004D370C" w:rsidP="004D370C">
      <w:pPr>
        <w:rPr>
          <w:rFonts w:asciiTheme="majorBidi" w:hAnsiTheme="majorBidi" w:cstheme="majorBidi"/>
        </w:rPr>
      </w:pPr>
      <w:r>
        <w:rPr>
          <w:rFonts w:asciiTheme="majorBidi" w:hAnsiTheme="majorBidi" w:cstheme="majorBidi"/>
        </w:rPr>
        <w:t xml:space="preserve">Guest lecturer: Francesco </w:t>
      </w:r>
      <w:proofErr w:type="spellStart"/>
      <w:r>
        <w:rPr>
          <w:rFonts w:asciiTheme="majorBidi" w:hAnsiTheme="majorBidi" w:cstheme="majorBidi"/>
        </w:rPr>
        <w:t>Biagi</w:t>
      </w:r>
      <w:proofErr w:type="spellEnd"/>
    </w:p>
    <w:p w14:paraId="0A014188" w14:textId="77777777" w:rsidR="004D370C" w:rsidRPr="004D370C" w:rsidRDefault="004D370C" w:rsidP="004D370C">
      <w:pPr>
        <w:rPr>
          <w:rFonts w:asciiTheme="majorBidi" w:hAnsiTheme="majorBidi" w:cstheme="majorBidi"/>
        </w:rPr>
      </w:pPr>
    </w:p>
    <w:p w14:paraId="0F7CFFFD" w14:textId="3AA73BCA" w:rsidR="00AB476E" w:rsidRDefault="00AB476E" w:rsidP="00AB476E">
      <w:pPr>
        <w:pStyle w:val="ListParagraph"/>
        <w:numPr>
          <w:ilvl w:val="0"/>
          <w:numId w:val="3"/>
        </w:numPr>
        <w:rPr>
          <w:rFonts w:asciiTheme="majorBidi" w:eastAsia="Times New Roman" w:hAnsiTheme="majorBidi" w:cstheme="majorBidi"/>
          <w:sz w:val="24"/>
          <w:szCs w:val="24"/>
        </w:rPr>
      </w:pPr>
      <w:proofErr w:type="spellStart"/>
      <w:r w:rsidRPr="00AB476E">
        <w:rPr>
          <w:rFonts w:asciiTheme="majorBidi" w:eastAsia="Times New Roman" w:hAnsiTheme="majorBidi" w:cstheme="majorBidi"/>
          <w:sz w:val="24"/>
          <w:szCs w:val="24"/>
        </w:rPr>
        <w:t>Biagi</w:t>
      </w:r>
      <w:proofErr w:type="spellEnd"/>
      <w:r w:rsidRPr="00AB476E">
        <w:rPr>
          <w:rFonts w:asciiTheme="majorBidi" w:eastAsia="Times New Roman" w:hAnsiTheme="majorBidi" w:cstheme="majorBidi"/>
          <w:sz w:val="24"/>
          <w:szCs w:val="24"/>
        </w:rPr>
        <w:t>, Francesco. European Constitutional Courts in Transition to Democracy. Cambridge University Press, 2020</w:t>
      </w:r>
      <w:r w:rsidR="001F37AB">
        <w:rPr>
          <w:rFonts w:asciiTheme="majorBidi" w:eastAsia="Times New Roman" w:hAnsiTheme="majorBidi" w:cstheme="majorBidi"/>
          <w:sz w:val="24"/>
          <w:szCs w:val="24"/>
        </w:rPr>
        <w:t>, chapter 5</w:t>
      </w:r>
    </w:p>
    <w:p w14:paraId="08B35BD3" w14:textId="7731ED09" w:rsidR="001F37AB" w:rsidRPr="001F37AB" w:rsidRDefault="001F37AB" w:rsidP="00460503">
      <w:pPr>
        <w:pStyle w:val="ListParagraph"/>
        <w:numPr>
          <w:ilvl w:val="0"/>
          <w:numId w:val="3"/>
        </w:numPr>
        <w:rPr>
          <w:rFonts w:asciiTheme="majorBidi" w:eastAsia="Times New Roman" w:hAnsiTheme="majorBidi" w:cstheme="majorBidi"/>
          <w:sz w:val="24"/>
          <w:szCs w:val="24"/>
        </w:rPr>
      </w:pPr>
      <w:r w:rsidRPr="001F37AB">
        <w:rPr>
          <w:rFonts w:asciiTheme="majorBidi" w:eastAsia="Times New Roman" w:hAnsiTheme="majorBidi" w:cstheme="majorBidi"/>
          <w:sz w:val="24"/>
          <w:szCs w:val="24"/>
        </w:rPr>
        <w:t xml:space="preserve">Rainer Grote, Constitutional Review in Arab Countries: Dawn of a new </w:t>
      </w:r>
      <w:proofErr w:type="gramStart"/>
      <w:r w:rsidRPr="001F37AB">
        <w:rPr>
          <w:rFonts w:asciiTheme="majorBidi" w:eastAsia="Times New Roman" w:hAnsiTheme="majorBidi" w:cstheme="majorBidi"/>
          <w:sz w:val="24"/>
          <w:szCs w:val="24"/>
        </w:rPr>
        <w:t>era?,</w:t>
      </w:r>
      <w:proofErr w:type="gramEnd"/>
      <w:r w:rsidRPr="001F37AB">
        <w:rPr>
          <w:rFonts w:asciiTheme="majorBidi" w:eastAsia="Times New Roman" w:hAnsiTheme="majorBidi" w:cstheme="majorBidi"/>
          <w:sz w:val="24"/>
          <w:szCs w:val="24"/>
        </w:rPr>
        <w:t xml:space="preserve"> in Grote, Rainer, and </w:t>
      </w:r>
      <w:proofErr w:type="spellStart"/>
      <w:r w:rsidRPr="001F37AB">
        <w:rPr>
          <w:rFonts w:asciiTheme="majorBidi" w:eastAsia="Times New Roman" w:hAnsiTheme="majorBidi" w:cstheme="majorBidi"/>
          <w:sz w:val="24"/>
          <w:szCs w:val="24"/>
        </w:rPr>
        <w:t>Tilmann</w:t>
      </w:r>
      <w:proofErr w:type="spellEnd"/>
      <w:r w:rsidRPr="001F37AB">
        <w:rPr>
          <w:rFonts w:asciiTheme="majorBidi" w:eastAsia="Times New Roman" w:hAnsiTheme="majorBidi" w:cstheme="majorBidi"/>
          <w:sz w:val="24"/>
          <w:szCs w:val="24"/>
        </w:rPr>
        <w:t xml:space="preserve"> J. </w:t>
      </w:r>
      <w:proofErr w:type="spellStart"/>
      <w:r w:rsidRPr="001F37AB">
        <w:rPr>
          <w:rFonts w:asciiTheme="majorBidi" w:eastAsia="Times New Roman" w:hAnsiTheme="majorBidi" w:cstheme="majorBidi"/>
          <w:sz w:val="24"/>
          <w:szCs w:val="24"/>
        </w:rPr>
        <w:t>Röder</w:t>
      </w:r>
      <w:proofErr w:type="spellEnd"/>
      <w:r w:rsidRPr="001F37AB">
        <w:rPr>
          <w:rFonts w:asciiTheme="majorBidi" w:eastAsia="Times New Roman" w:hAnsiTheme="majorBidi" w:cstheme="majorBidi"/>
          <w:sz w:val="24"/>
          <w:szCs w:val="24"/>
        </w:rPr>
        <w:t>. Constitutionalism, Human rights, and Islam after the Arab spring. Oxford University Press, 2016.</w:t>
      </w:r>
    </w:p>
    <w:p w14:paraId="31FDC2E6" w14:textId="6CBA7213" w:rsidR="001F37AB" w:rsidRPr="001F37AB" w:rsidRDefault="001F37AB" w:rsidP="001F37AB">
      <w:pPr>
        <w:pStyle w:val="ListParagraph"/>
        <w:numPr>
          <w:ilvl w:val="0"/>
          <w:numId w:val="3"/>
        </w:numPr>
        <w:rPr>
          <w:rFonts w:asciiTheme="majorBidi" w:eastAsia="Times New Roman" w:hAnsiTheme="majorBidi" w:cstheme="majorBidi"/>
          <w:sz w:val="24"/>
          <w:szCs w:val="24"/>
        </w:rPr>
      </w:pPr>
      <w:proofErr w:type="spellStart"/>
      <w:r w:rsidRPr="001F37AB">
        <w:rPr>
          <w:rFonts w:asciiTheme="majorBidi" w:eastAsia="Times New Roman" w:hAnsiTheme="majorBidi" w:cstheme="majorBidi"/>
          <w:sz w:val="24"/>
          <w:szCs w:val="24"/>
        </w:rPr>
        <w:t>Bugaric</w:t>
      </w:r>
      <w:proofErr w:type="spellEnd"/>
      <w:r w:rsidRPr="001F37AB">
        <w:rPr>
          <w:rFonts w:asciiTheme="majorBidi" w:eastAsia="Times New Roman" w:hAnsiTheme="majorBidi" w:cstheme="majorBidi"/>
          <w:sz w:val="24"/>
          <w:szCs w:val="24"/>
        </w:rPr>
        <w:t xml:space="preserve">, </w:t>
      </w:r>
      <w:proofErr w:type="spellStart"/>
      <w:r w:rsidRPr="001F37AB">
        <w:rPr>
          <w:rFonts w:asciiTheme="majorBidi" w:eastAsia="Times New Roman" w:hAnsiTheme="majorBidi" w:cstheme="majorBidi"/>
          <w:sz w:val="24"/>
          <w:szCs w:val="24"/>
        </w:rPr>
        <w:t>Bojan</w:t>
      </w:r>
      <w:proofErr w:type="spellEnd"/>
      <w:r w:rsidRPr="001F37AB">
        <w:rPr>
          <w:rFonts w:asciiTheme="majorBidi" w:eastAsia="Times New Roman" w:hAnsiTheme="majorBidi" w:cstheme="majorBidi"/>
          <w:sz w:val="24"/>
          <w:szCs w:val="24"/>
        </w:rPr>
        <w:t>. "Can Law Protect Democracy? Legal Institutions as “Speed Bumps”." Hague Journal on the Rule of Law 11.2-3 (2019): 447-450.</w:t>
      </w:r>
    </w:p>
    <w:p w14:paraId="0EBFE6ED" w14:textId="77777777" w:rsidR="00AB476E" w:rsidRPr="001F37AB" w:rsidRDefault="00AB476E" w:rsidP="001F37AB">
      <w:pPr>
        <w:rPr>
          <w:rFonts w:asciiTheme="majorBidi" w:hAnsiTheme="majorBidi" w:cstheme="majorBidi"/>
        </w:rPr>
      </w:pPr>
    </w:p>
    <w:p w14:paraId="04E7FA42" w14:textId="7F088302" w:rsidR="00AB476E" w:rsidRPr="001F37AB" w:rsidRDefault="00AB476E" w:rsidP="001F37AB">
      <w:pPr>
        <w:pStyle w:val="Heading2"/>
        <w:spacing w:before="120" w:line="360" w:lineRule="auto"/>
        <w:rPr>
          <w:rFonts w:asciiTheme="minorBidi" w:hAnsiTheme="minorBidi" w:cstheme="minorBidi"/>
          <w:b/>
          <w:bCs/>
          <w:color w:val="auto"/>
          <w:sz w:val="24"/>
          <w:szCs w:val="24"/>
        </w:rPr>
      </w:pPr>
      <w:r w:rsidRPr="001F37AB">
        <w:rPr>
          <w:rFonts w:asciiTheme="minorBidi" w:hAnsiTheme="minorBidi" w:cstheme="minorBidi"/>
          <w:b/>
          <w:bCs/>
          <w:color w:val="auto"/>
          <w:sz w:val="24"/>
          <w:szCs w:val="24"/>
        </w:rPr>
        <w:t>6.</w:t>
      </w:r>
      <w:r w:rsidRPr="001F37AB">
        <w:rPr>
          <w:rFonts w:asciiTheme="minorBidi" w:hAnsiTheme="minorBidi" w:cstheme="minorBidi"/>
          <w:b/>
          <w:bCs/>
          <w:color w:val="auto"/>
          <w:sz w:val="24"/>
          <w:szCs w:val="24"/>
        </w:rPr>
        <w:tab/>
      </w:r>
      <w:r w:rsidR="00FF779A">
        <w:rPr>
          <w:rFonts w:asciiTheme="minorBidi" w:hAnsiTheme="minorBidi" w:cstheme="minorBidi"/>
          <w:b/>
          <w:bCs/>
          <w:color w:val="auto"/>
          <w:sz w:val="24"/>
          <w:szCs w:val="24"/>
        </w:rPr>
        <w:t>Social-psychological dimensions</w:t>
      </w:r>
    </w:p>
    <w:p w14:paraId="59F2B2DF" w14:textId="77777777" w:rsidR="001F37AB" w:rsidRPr="00E05973" w:rsidRDefault="001F37AB" w:rsidP="00E05973">
      <w:pPr>
        <w:rPr>
          <w:rFonts w:asciiTheme="majorBidi" w:hAnsiTheme="majorBidi" w:cstheme="majorBidi"/>
        </w:rPr>
      </w:pPr>
    </w:p>
    <w:p w14:paraId="366EBA51" w14:textId="314B9FF9" w:rsidR="004D370C" w:rsidRDefault="004D370C" w:rsidP="004D370C">
      <w:pPr>
        <w:pStyle w:val="ListParagraph"/>
        <w:numPr>
          <w:ilvl w:val="0"/>
          <w:numId w:val="3"/>
        </w:numPr>
        <w:rPr>
          <w:rFonts w:asciiTheme="majorBidi" w:eastAsia="Times New Roman" w:hAnsiTheme="majorBidi" w:cstheme="majorBidi"/>
          <w:sz w:val="24"/>
          <w:szCs w:val="24"/>
        </w:rPr>
      </w:pPr>
      <w:r w:rsidRPr="004D370C">
        <w:rPr>
          <w:rFonts w:asciiTheme="majorBidi" w:eastAsia="Times New Roman" w:hAnsiTheme="majorBidi" w:cstheme="majorBidi"/>
          <w:sz w:val="24"/>
          <w:szCs w:val="24"/>
        </w:rPr>
        <w:t>Krastev, Ivan, and Stephen Holmes. "Explaining Eastern Europe: imitation and its discontents." Journal of democracy</w:t>
      </w:r>
      <w:r w:rsidR="001F4B06">
        <w:rPr>
          <w:rFonts w:asciiTheme="majorBidi" w:eastAsia="Times New Roman" w:hAnsiTheme="majorBidi" w:cstheme="majorBidi"/>
          <w:sz w:val="24"/>
          <w:szCs w:val="24"/>
        </w:rPr>
        <w:t xml:space="preserve"> </w:t>
      </w:r>
      <w:r w:rsidRPr="004D370C">
        <w:rPr>
          <w:rFonts w:asciiTheme="majorBidi" w:eastAsia="Times New Roman" w:hAnsiTheme="majorBidi" w:cstheme="majorBidi"/>
          <w:sz w:val="24"/>
          <w:szCs w:val="24"/>
        </w:rPr>
        <w:t>29.3 (2018): 117-128.</w:t>
      </w:r>
    </w:p>
    <w:p w14:paraId="68BFC1C2" w14:textId="0B29A70F" w:rsidR="00374015" w:rsidRPr="00374015" w:rsidRDefault="00374015" w:rsidP="00374015">
      <w:pPr>
        <w:pStyle w:val="ListParagraph"/>
        <w:numPr>
          <w:ilvl w:val="0"/>
          <w:numId w:val="3"/>
        </w:numPr>
        <w:rPr>
          <w:rFonts w:asciiTheme="majorBidi" w:eastAsia="Times New Roman" w:hAnsiTheme="majorBidi" w:cstheme="majorBidi"/>
          <w:sz w:val="24"/>
          <w:szCs w:val="24"/>
        </w:rPr>
      </w:pPr>
      <w:proofErr w:type="spellStart"/>
      <w:r w:rsidRPr="00374015">
        <w:rPr>
          <w:rFonts w:asciiTheme="majorBidi" w:eastAsia="Times New Roman" w:hAnsiTheme="majorBidi" w:cstheme="majorBidi"/>
          <w:sz w:val="24"/>
          <w:szCs w:val="24"/>
        </w:rPr>
        <w:t>Brudholm</w:t>
      </w:r>
      <w:proofErr w:type="spellEnd"/>
      <w:r w:rsidRPr="00374015">
        <w:rPr>
          <w:rFonts w:asciiTheme="majorBidi" w:eastAsia="Times New Roman" w:hAnsiTheme="majorBidi" w:cstheme="majorBidi"/>
          <w:sz w:val="24"/>
          <w:szCs w:val="24"/>
        </w:rPr>
        <w:t xml:space="preserve">, Thomas. Resentment's virtue: Jean </w:t>
      </w:r>
      <w:proofErr w:type="spellStart"/>
      <w:r w:rsidRPr="00374015">
        <w:rPr>
          <w:rFonts w:asciiTheme="majorBidi" w:eastAsia="Times New Roman" w:hAnsiTheme="majorBidi" w:cstheme="majorBidi"/>
          <w:sz w:val="24"/>
          <w:szCs w:val="24"/>
        </w:rPr>
        <w:t>Améry</w:t>
      </w:r>
      <w:proofErr w:type="spellEnd"/>
      <w:r w:rsidRPr="00374015">
        <w:rPr>
          <w:rFonts w:asciiTheme="majorBidi" w:eastAsia="Times New Roman" w:hAnsiTheme="majorBidi" w:cstheme="majorBidi"/>
          <w:sz w:val="24"/>
          <w:szCs w:val="24"/>
        </w:rPr>
        <w:t xml:space="preserve"> and the refusal to forgive. Temple University Press, 2008, excerpts attached</w:t>
      </w:r>
    </w:p>
    <w:p w14:paraId="3D44F2C4" w14:textId="66B8AADD" w:rsidR="00374015" w:rsidRPr="00374015" w:rsidRDefault="00374015" w:rsidP="00684307">
      <w:pPr>
        <w:pStyle w:val="ListParagraph"/>
        <w:numPr>
          <w:ilvl w:val="0"/>
          <w:numId w:val="3"/>
        </w:numPr>
        <w:rPr>
          <w:rFonts w:asciiTheme="majorBidi" w:eastAsia="Times New Roman" w:hAnsiTheme="majorBidi" w:cstheme="majorBidi"/>
          <w:sz w:val="24"/>
          <w:szCs w:val="24"/>
        </w:rPr>
      </w:pPr>
      <w:r w:rsidRPr="00374015">
        <w:rPr>
          <w:rFonts w:asciiTheme="majorBidi" w:eastAsia="Times New Roman" w:hAnsiTheme="majorBidi" w:cstheme="majorBidi"/>
          <w:sz w:val="24"/>
          <w:szCs w:val="24"/>
        </w:rPr>
        <w:t>Jasper, James M. "Emotions and social movements: Twenty years of theory and research." Annual review of sociology 37 (2011): 285-303.</w:t>
      </w:r>
    </w:p>
    <w:p w14:paraId="4B4401D2" w14:textId="77777777" w:rsidR="00FF779A" w:rsidRDefault="00FF779A" w:rsidP="00FF779A">
      <w:pPr>
        <w:pStyle w:val="ListParagraph"/>
        <w:rPr>
          <w:rFonts w:asciiTheme="majorBidi" w:eastAsia="Times New Roman" w:hAnsiTheme="majorBidi" w:cstheme="majorBidi"/>
          <w:sz w:val="24"/>
          <w:szCs w:val="24"/>
        </w:rPr>
      </w:pPr>
    </w:p>
    <w:p w14:paraId="147B8F1D" w14:textId="77777777" w:rsidR="00FF779A" w:rsidRPr="00FF779A" w:rsidRDefault="00FF779A" w:rsidP="00FF779A">
      <w:pPr>
        <w:rPr>
          <w:rFonts w:asciiTheme="majorBidi" w:hAnsiTheme="majorBidi" w:cstheme="majorBidi"/>
          <w:i/>
          <w:iCs/>
          <w:color w:val="000000" w:themeColor="text1"/>
        </w:rPr>
      </w:pPr>
      <w:r w:rsidRPr="00FF779A">
        <w:rPr>
          <w:rFonts w:asciiTheme="majorBidi" w:hAnsiTheme="majorBidi" w:cstheme="majorBidi"/>
          <w:i/>
          <w:iCs/>
          <w:color w:val="000000" w:themeColor="text1"/>
        </w:rPr>
        <w:t>Additional Background Reading:</w:t>
      </w:r>
    </w:p>
    <w:p w14:paraId="37B95307" w14:textId="77777777" w:rsidR="00FF779A" w:rsidRPr="00FF779A" w:rsidRDefault="00FF779A" w:rsidP="00FF779A">
      <w:pPr>
        <w:rPr>
          <w:rFonts w:asciiTheme="majorBidi" w:hAnsiTheme="majorBidi" w:cstheme="majorBidi"/>
        </w:rPr>
      </w:pPr>
    </w:p>
    <w:p w14:paraId="14B4EC1E" w14:textId="73CE7AA0" w:rsidR="00E05973" w:rsidRPr="00374015" w:rsidRDefault="002B463D" w:rsidP="00EA0CF6">
      <w:pPr>
        <w:pStyle w:val="ListParagraph"/>
        <w:numPr>
          <w:ilvl w:val="0"/>
          <w:numId w:val="3"/>
        </w:numPr>
        <w:rPr>
          <w:rFonts w:asciiTheme="majorBidi" w:hAnsiTheme="majorBidi" w:cstheme="majorBidi"/>
        </w:rPr>
      </w:pPr>
      <w:r w:rsidRPr="00374015">
        <w:rPr>
          <w:rFonts w:asciiTheme="majorBidi" w:eastAsia="Times New Roman" w:hAnsiTheme="majorBidi" w:cstheme="majorBidi"/>
          <w:sz w:val="24"/>
          <w:szCs w:val="24"/>
        </w:rPr>
        <w:t>Krastev, Ivan, and Stephen Holmes. The Light that Failed: A Reckoning</w:t>
      </w:r>
      <w:bookmarkStart w:id="0" w:name="_GoBack"/>
      <w:bookmarkEnd w:id="0"/>
    </w:p>
    <w:sectPr w:rsidR="00E05973" w:rsidRPr="00374015">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45FF91" w14:textId="77777777" w:rsidR="001B62C8" w:rsidRDefault="001B62C8" w:rsidP="00504A02">
      <w:r>
        <w:separator/>
      </w:r>
    </w:p>
  </w:endnote>
  <w:endnote w:type="continuationSeparator" w:id="0">
    <w:p w14:paraId="5B26140D" w14:textId="77777777" w:rsidR="001B62C8" w:rsidRDefault="001B62C8" w:rsidP="00504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Titlingmes New Roman PS"/>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24542456"/>
      <w:docPartObj>
        <w:docPartGallery w:val="Page Numbers (Bottom of Page)"/>
        <w:docPartUnique/>
      </w:docPartObj>
    </w:sdtPr>
    <w:sdtEndPr>
      <w:rPr>
        <w:rStyle w:val="PageNumber"/>
      </w:rPr>
    </w:sdtEndPr>
    <w:sdtContent>
      <w:p w14:paraId="0093FAC4" w14:textId="6FA0B29E" w:rsidR="00504A02" w:rsidRDefault="00504A02" w:rsidP="00375B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6B89D7" w14:textId="77777777" w:rsidR="00504A02" w:rsidRDefault="00504A02" w:rsidP="00504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84768852"/>
      <w:docPartObj>
        <w:docPartGallery w:val="Page Numbers (Bottom of Page)"/>
        <w:docPartUnique/>
      </w:docPartObj>
    </w:sdtPr>
    <w:sdtEndPr>
      <w:rPr>
        <w:rStyle w:val="PageNumber"/>
      </w:rPr>
    </w:sdtEndPr>
    <w:sdtContent>
      <w:p w14:paraId="35B73BFA" w14:textId="2FB3DE7F" w:rsidR="00504A02" w:rsidRDefault="00504A02" w:rsidP="00375B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829C6AA" w14:textId="77777777" w:rsidR="00504A02" w:rsidRDefault="00504A02" w:rsidP="00504A0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C79769" w14:textId="77777777" w:rsidR="001B62C8" w:rsidRDefault="001B62C8" w:rsidP="00504A02">
      <w:r>
        <w:separator/>
      </w:r>
    </w:p>
  </w:footnote>
  <w:footnote w:type="continuationSeparator" w:id="0">
    <w:p w14:paraId="7CF1D014" w14:textId="77777777" w:rsidR="001B62C8" w:rsidRDefault="001B62C8" w:rsidP="00504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B2C53"/>
    <w:multiLevelType w:val="hybridMultilevel"/>
    <w:tmpl w:val="53BA6178"/>
    <w:lvl w:ilvl="0" w:tplc="A0D6A4FA">
      <w:start w:val="1"/>
      <w:numFmt w:val="bullet"/>
      <w:lvlText w:val=""/>
      <w:lvlJc w:val="left"/>
      <w:pPr>
        <w:ind w:left="720" w:hanging="360"/>
      </w:pPr>
      <w:rPr>
        <w:rFonts w:ascii="Symbol" w:hAnsi="Symbol" w:hint="default"/>
      </w:rPr>
    </w:lvl>
    <w:lvl w:ilvl="1" w:tplc="9B0811F4">
      <w:start w:val="1"/>
      <w:numFmt w:val="bullet"/>
      <w:lvlText w:val=""/>
      <w:lvlJc w:val="left"/>
      <w:pPr>
        <w:ind w:left="1440" w:hanging="360"/>
      </w:pPr>
      <w:rPr>
        <w:rFonts w:ascii="Symbol" w:hAnsi="Symbol" w:hint="default"/>
      </w:rPr>
    </w:lvl>
    <w:lvl w:ilvl="2" w:tplc="FA38D2B4">
      <w:start w:val="1"/>
      <w:numFmt w:val="bullet"/>
      <w:lvlText w:val=""/>
      <w:lvlJc w:val="left"/>
      <w:pPr>
        <w:ind w:left="2160" w:hanging="360"/>
      </w:pPr>
      <w:rPr>
        <w:rFonts w:ascii="Wingdings" w:hAnsi="Wingdings" w:hint="default"/>
      </w:rPr>
    </w:lvl>
    <w:lvl w:ilvl="3" w:tplc="E0141BD2">
      <w:start w:val="1"/>
      <w:numFmt w:val="bullet"/>
      <w:lvlText w:val=""/>
      <w:lvlJc w:val="left"/>
      <w:pPr>
        <w:ind w:left="2880" w:hanging="360"/>
      </w:pPr>
      <w:rPr>
        <w:rFonts w:ascii="Symbol" w:hAnsi="Symbol" w:hint="default"/>
      </w:rPr>
    </w:lvl>
    <w:lvl w:ilvl="4" w:tplc="CD7488C2">
      <w:start w:val="1"/>
      <w:numFmt w:val="bullet"/>
      <w:lvlText w:val="o"/>
      <w:lvlJc w:val="left"/>
      <w:pPr>
        <w:ind w:left="3600" w:hanging="360"/>
      </w:pPr>
      <w:rPr>
        <w:rFonts w:ascii="Courier New" w:hAnsi="Courier New" w:hint="default"/>
      </w:rPr>
    </w:lvl>
    <w:lvl w:ilvl="5" w:tplc="F77AA240">
      <w:start w:val="1"/>
      <w:numFmt w:val="bullet"/>
      <w:lvlText w:val=""/>
      <w:lvlJc w:val="left"/>
      <w:pPr>
        <w:ind w:left="4320" w:hanging="360"/>
      </w:pPr>
      <w:rPr>
        <w:rFonts w:ascii="Wingdings" w:hAnsi="Wingdings" w:hint="default"/>
      </w:rPr>
    </w:lvl>
    <w:lvl w:ilvl="6" w:tplc="21E003E0">
      <w:start w:val="1"/>
      <w:numFmt w:val="bullet"/>
      <w:lvlText w:val=""/>
      <w:lvlJc w:val="left"/>
      <w:pPr>
        <w:ind w:left="5040" w:hanging="360"/>
      </w:pPr>
      <w:rPr>
        <w:rFonts w:ascii="Symbol" w:hAnsi="Symbol" w:hint="default"/>
      </w:rPr>
    </w:lvl>
    <w:lvl w:ilvl="7" w:tplc="23AE383E">
      <w:start w:val="1"/>
      <w:numFmt w:val="bullet"/>
      <w:lvlText w:val="o"/>
      <w:lvlJc w:val="left"/>
      <w:pPr>
        <w:ind w:left="5760" w:hanging="360"/>
      </w:pPr>
      <w:rPr>
        <w:rFonts w:ascii="Courier New" w:hAnsi="Courier New" w:hint="default"/>
      </w:rPr>
    </w:lvl>
    <w:lvl w:ilvl="8" w:tplc="11403FA8">
      <w:start w:val="1"/>
      <w:numFmt w:val="bullet"/>
      <w:lvlText w:val=""/>
      <w:lvlJc w:val="left"/>
      <w:pPr>
        <w:ind w:left="6480" w:hanging="360"/>
      </w:pPr>
      <w:rPr>
        <w:rFonts w:ascii="Wingdings" w:hAnsi="Wingdings" w:hint="default"/>
      </w:rPr>
    </w:lvl>
  </w:abstractNum>
  <w:abstractNum w:abstractNumId="1" w15:restartNumberingAfterBreak="0">
    <w:nsid w:val="4B763380"/>
    <w:multiLevelType w:val="hybridMultilevel"/>
    <w:tmpl w:val="FE8AA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C87523"/>
    <w:multiLevelType w:val="hybridMultilevel"/>
    <w:tmpl w:val="3842B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EE5B5D"/>
    <w:multiLevelType w:val="hybridMultilevel"/>
    <w:tmpl w:val="AFCCA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3452584"/>
    <w:rsid w:val="00005B3F"/>
    <w:rsid w:val="00136136"/>
    <w:rsid w:val="00146F3E"/>
    <w:rsid w:val="00151628"/>
    <w:rsid w:val="00171EE4"/>
    <w:rsid w:val="001B62C8"/>
    <w:rsid w:val="001E3D49"/>
    <w:rsid w:val="001F37AB"/>
    <w:rsid w:val="001F4B06"/>
    <w:rsid w:val="002419AD"/>
    <w:rsid w:val="00244B9D"/>
    <w:rsid w:val="00244E6F"/>
    <w:rsid w:val="00256AEA"/>
    <w:rsid w:val="00257E4D"/>
    <w:rsid w:val="0026291D"/>
    <w:rsid w:val="002B463D"/>
    <w:rsid w:val="002B7F4F"/>
    <w:rsid w:val="00303EA4"/>
    <w:rsid w:val="00361C59"/>
    <w:rsid w:val="00374015"/>
    <w:rsid w:val="003B2FC2"/>
    <w:rsid w:val="003C7002"/>
    <w:rsid w:val="003E3BA2"/>
    <w:rsid w:val="004058A7"/>
    <w:rsid w:val="00423361"/>
    <w:rsid w:val="00444361"/>
    <w:rsid w:val="004833C9"/>
    <w:rsid w:val="004D370C"/>
    <w:rsid w:val="004E2B0B"/>
    <w:rsid w:val="00504A02"/>
    <w:rsid w:val="00534D06"/>
    <w:rsid w:val="0056585A"/>
    <w:rsid w:val="005A013B"/>
    <w:rsid w:val="006039A5"/>
    <w:rsid w:val="00696C5F"/>
    <w:rsid w:val="00786B3A"/>
    <w:rsid w:val="007C2911"/>
    <w:rsid w:val="0081386C"/>
    <w:rsid w:val="00820919"/>
    <w:rsid w:val="00842956"/>
    <w:rsid w:val="00851532"/>
    <w:rsid w:val="00872228"/>
    <w:rsid w:val="008866E7"/>
    <w:rsid w:val="008A658D"/>
    <w:rsid w:val="008A73DA"/>
    <w:rsid w:val="008B4561"/>
    <w:rsid w:val="008D5207"/>
    <w:rsid w:val="008E4181"/>
    <w:rsid w:val="00901E51"/>
    <w:rsid w:val="009E3D1A"/>
    <w:rsid w:val="00A55CE6"/>
    <w:rsid w:val="00AB476E"/>
    <w:rsid w:val="00B05E8E"/>
    <w:rsid w:val="00B530CB"/>
    <w:rsid w:val="00B6779C"/>
    <w:rsid w:val="00B91EA7"/>
    <w:rsid w:val="00B92AD5"/>
    <w:rsid w:val="00BE3203"/>
    <w:rsid w:val="00CF230F"/>
    <w:rsid w:val="00CF7A94"/>
    <w:rsid w:val="00D379AC"/>
    <w:rsid w:val="00D41359"/>
    <w:rsid w:val="00D74431"/>
    <w:rsid w:val="00D7474E"/>
    <w:rsid w:val="00D93399"/>
    <w:rsid w:val="00DB05BC"/>
    <w:rsid w:val="00DF3ED2"/>
    <w:rsid w:val="00E05973"/>
    <w:rsid w:val="00E11BD0"/>
    <w:rsid w:val="00E222A4"/>
    <w:rsid w:val="00E836BA"/>
    <w:rsid w:val="00F142B5"/>
    <w:rsid w:val="00F26019"/>
    <w:rsid w:val="00F72F36"/>
    <w:rsid w:val="00FB2377"/>
    <w:rsid w:val="00FC7715"/>
    <w:rsid w:val="00FD77CE"/>
    <w:rsid w:val="00FF74C1"/>
    <w:rsid w:val="00FF779A"/>
    <w:rsid w:val="0FE45259"/>
    <w:rsid w:val="1345258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2783C"/>
  <w15:docId w15:val="{F5BB2540-BF24-B241-BD3B-1186123A9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76E"/>
    <w:pPr>
      <w:spacing w:after="0" w:line="240" w:lineRule="auto"/>
    </w:pPr>
    <w:rPr>
      <w:rFonts w:ascii="Times New Roman" w:eastAsia="Times New Roman" w:hAnsi="Times New Roman" w:cs="Times New Roman"/>
      <w:sz w:val="24"/>
      <w:szCs w:val="24"/>
      <w:lang w:bidi="he-IL"/>
    </w:rPr>
  </w:style>
  <w:style w:type="paragraph" w:styleId="Heading1">
    <w:name w:val="heading 1"/>
    <w:basedOn w:val="Normal"/>
    <w:next w:val="Normal"/>
    <w:link w:val="Heading1Char"/>
    <w:uiPriority w:val="9"/>
    <w:qFormat/>
    <w:pPr>
      <w:keepNext/>
      <w:keepLines/>
      <w:spacing w:before="240" w:line="259" w:lineRule="auto"/>
      <w:outlineLvl w:val="0"/>
    </w:pPr>
    <w:rPr>
      <w:rFonts w:asciiTheme="majorHAnsi" w:eastAsiaTheme="majorEastAsia" w:hAnsiTheme="majorHAnsi" w:cstheme="majorBidi"/>
      <w:color w:val="2F5496" w:themeColor="accent1" w:themeShade="BF"/>
      <w:sz w:val="32"/>
      <w:szCs w:val="32"/>
      <w:lang w:bidi="ar-SA"/>
    </w:rPr>
  </w:style>
  <w:style w:type="paragraph" w:styleId="Heading2">
    <w:name w:val="heading 2"/>
    <w:basedOn w:val="Normal"/>
    <w:next w:val="Normal"/>
    <w:link w:val="Heading2Char"/>
    <w:uiPriority w:val="9"/>
    <w:unhideWhenUsed/>
    <w:qFormat/>
    <w:rsid w:val="00151628"/>
    <w:pPr>
      <w:keepNext/>
      <w:keepLines/>
      <w:spacing w:before="40" w:line="259" w:lineRule="auto"/>
      <w:outlineLvl w:val="1"/>
    </w:pPr>
    <w:rPr>
      <w:rFonts w:asciiTheme="majorHAnsi" w:eastAsiaTheme="majorEastAsia" w:hAnsiTheme="majorHAnsi" w:cstheme="majorBidi"/>
      <w:color w:val="2F5496" w:themeColor="accent1" w:themeShade="BF"/>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spacing w:after="160" w:line="259" w:lineRule="auto"/>
      <w:ind w:left="720"/>
      <w:contextualSpacing/>
    </w:pPr>
    <w:rPr>
      <w:rFonts w:asciiTheme="minorHAnsi" w:eastAsiaTheme="minorHAnsi" w:hAnsiTheme="minorHAnsi" w:cstheme="minorBidi"/>
      <w:sz w:val="22"/>
      <w:szCs w:val="22"/>
      <w:lang w:bidi="ar-SA"/>
    </w:rPr>
  </w:style>
  <w:style w:type="paragraph" w:styleId="BalloonText">
    <w:name w:val="Balloon Text"/>
    <w:basedOn w:val="Normal"/>
    <w:link w:val="BalloonTextChar"/>
    <w:uiPriority w:val="99"/>
    <w:semiHidden/>
    <w:unhideWhenUsed/>
    <w:rsid w:val="00901E51"/>
    <w:rPr>
      <w:sz w:val="18"/>
      <w:szCs w:val="18"/>
    </w:rPr>
  </w:style>
  <w:style w:type="character" w:customStyle="1" w:styleId="BalloonTextChar">
    <w:name w:val="Balloon Text Char"/>
    <w:basedOn w:val="DefaultParagraphFont"/>
    <w:link w:val="BalloonText"/>
    <w:uiPriority w:val="99"/>
    <w:semiHidden/>
    <w:rsid w:val="00901E51"/>
    <w:rPr>
      <w:rFonts w:ascii="Times New Roman" w:hAnsi="Times New Roman" w:cs="Times New Roman"/>
      <w:sz w:val="18"/>
      <w:szCs w:val="18"/>
    </w:rPr>
  </w:style>
  <w:style w:type="character" w:customStyle="1" w:styleId="UnresolvedMention1">
    <w:name w:val="Unresolved Mention1"/>
    <w:basedOn w:val="DefaultParagraphFont"/>
    <w:uiPriority w:val="99"/>
    <w:semiHidden/>
    <w:unhideWhenUsed/>
    <w:rsid w:val="00901E51"/>
    <w:rPr>
      <w:color w:val="605E5C"/>
      <w:shd w:val="clear" w:color="auto" w:fill="E1DFDD"/>
    </w:rPr>
  </w:style>
  <w:style w:type="character" w:customStyle="1" w:styleId="Heading2Char">
    <w:name w:val="Heading 2 Char"/>
    <w:basedOn w:val="DefaultParagraphFont"/>
    <w:link w:val="Heading2"/>
    <w:uiPriority w:val="9"/>
    <w:rsid w:val="00151628"/>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3B2FC2"/>
    <w:rPr>
      <w:sz w:val="16"/>
      <w:szCs w:val="16"/>
    </w:rPr>
  </w:style>
  <w:style w:type="paragraph" w:styleId="CommentText">
    <w:name w:val="annotation text"/>
    <w:basedOn w:val="Normal"/>
    <w:link w:val="CommentTextChar"/>
    <w:uiPriority w:val="99"/>
    <w:semiHidden/>
    <w:unhideWhenUsed/>
    <w:rsid w:val="003B2FC2"/>
    <w:pPr>
      <w:spacing w:after="160"/>
    </w:pPr>
    <w:rPr>
      <w:rFonts w:asciiTheme="minorHAnsi" w:eastAsiaTheme="minorHAnsi" w:hAnsiTheme="minorHAnsi" w:cstheme="minorBidi"/>
      <w:sz w:val="20"/>
      <w:szCs w:val="20"/>
      <w:lang w:bidi="ar-SA"/>
    </w:rPr>
  </w:style>
  <w:style w:type="character" w:customStyle="1" w:styleId="CommentTextChar">
    <w:name w:val="Comment Text Char"/>
    <w:basedOn w:val="DefaultParagraphFont"/>
    <w:link w:val="CommentText"/>
    <w:uiPriority w:val="99"/>
    <w:semiHidden/>
    <w:rsid w:val="003B2FC2"/>
    <w:rPr>
      <w:sz w:val="20"/>
      <w:szCs w:val="20"/>
    </w:rPr>
  </w:style>
  <w:style w:type="paragraph" w:styleId="CommentSubject">
    <w:name w:val="annotation subject"/>
    <w:basedOn w:val="CommentText"/>
    <w:next w:val="CommentText"/>
    <w:link w:val="CommentSubjectChar"/>
    <w:uiPriority w:val="99"/>
    <w:semiHidden/>
    <w:unhideWhenUsed/>
    <w:rsid w:val="003B2FC2"/>
    <w:rPr>
      <w:b/>
      <w:bCs/>
    </w:rPr>
  </w:style>
  <w:style w:type="character" w:customStyle="1" w:styleId="CommentSubjectChar">
    <w:name w:val="Comment Subject Char"/>
    <w:basedOn w:val="CommentTextChar"/>
    <w:link w:val="CommentSubject"/>
    <w:uiPriority w:val="99"/>
    <w:semiHidden/>
    <w:rsid w:val="003B2FC2"/>
    <w:rPr>
      <w:b/>
      <w:bCs/>
      <w:sz w:val="20"/>
      <w:szCs w:val="20"/>
    </w:rPr>
  </w:style>
  <w:style w:type="paragraph" w:styleId="Revision">
    <w:name w:val="Revision"/>
    <w:hidden/>
    <w:uiPriority w:val="99"/>
    <w:semiHidden/>
    <w:rsid w:val="003B2FC2"/>
    <w:pPr>
      <w:spacing w:after="0" w:line="240" w:lineRule="auto"/>
    </w:pPr>
  </w:style>
  <w:style w:type="paragraph" w:styleId="Footer">
    <w:name w:val="footer"/>
    <w:basedOn w:val="Normal"/>
    <w:link w:val="FooterChar"/>
    <w:uiPriority w:val="99"/>
    <w:unhideWhenUsed/>
    <w:rsid w:val="00504A02"/>
    <w:pPr>
      <w:tabs>
        <w:tab w:val="center" w:pos="4680"/>
        <w:tab w:val="right" w:pos="9360"/>
      </w:tabs>
    </w:pPr>
    <w:rPr>
      <w:rFonts w:asciiTheme="minorHAnsi" w:eastAsiaTheme="minorHAnsi" w:hAnsiTheme="minorHAnsi" w:cstheme="minorBidi"/>
      <w:sz w:val="22"/>
      <w:szCs w:val="22"/>
      <w:lang w:bidi="ar-SA"/>
    </w:rPr>
  </w:style>
  <w:style w:type="character" w:customStyle="1" w:styleId="FooterChar">
    <w:name w:val="Footer Char"/>
    <w:basedOn w:val="DefaultParagraphFont"/>
    <w:link w:val="Footer"/>
    <w:uiPriority w:val="99"/>
    <w:rsid w:val="00504A02"/>
  </w:style>
  <w:style w:type="character" w:styleId="PageNumber">
    <w:name w:val="page number"/>
    <w:basedOn w:val="DefaultParagraphFont"/>
    <w:uiPriority w:val="99"/>
    <w:semiHidden/>
    <w:unhideWhenUsed/>
    <w:rsid w:val="00504A02"/>
  </w:style>
  <w:style w:type="character" w:customStyle="1" w:styleId="apple-converted-space">
    <w:name w:val="apple-converted-space"/>
    <w:basedOn w:val="DefaultParagraphFont"/>
    <w:rsid w:val="00786B3A"/>
  </w:style>
  <w:style w:type="paragraph" w:styleId="FootnoteText">
    <w:name w:val="footnote text"/>
    <w:aliases w:val="f t,ft,Footnote Text Char Char Char Char Char,Footnote Text Char Char Char Char,Footnote reference,FA Fu,texto de nota al pie,FN, Char,Char,fn,footnote text,Footnotes,Footnote ak,fn cafc,fn Char,footnote text Char,Footnotes Char,fn Char Ch"/>
    <w:link w:val="FootnoteTextChar1"/>
    <w:uiPriority w:val="99"/>
    <w:qFormat/>
    <w:rsid w:val="00E05973"/>
    <w:pPr>
      <w:spacing w:after="0" w:line="240" w:lineRule="auto"/>
      <w:ind w:firstLine="180"/>
      <w:jc w:val="both"/>
    </w:pPr>
    <w:rPr>
      <w:rFonts w:ascii="Times New Roman" w:eastAsia="Times New Roman" w:hAnsi="Times New Roman" w:cs="Times New Roman"/>
      <w:sz w:val="18"/>
      <w:szCs w:val="20"/>
    </w:rPr>
  </w:style>
  <w:style w:type="character" w:customStyle="1" w:styleId="FootnoteTextChar">
    <w:name w:val="Footnote Text Char"/>
    <w:basedOn w:val="DefaultParagraphFont"/>
    <w:uiPriority w:val="99"/>
    <w:semiHidden/>
    <w:rsid w:val="00E05973"/>
    <w:rPr>
      <w:rFonts w:ascii="Times New Roman" w:eastAsia="Times New Roman" w:hAnsi="Times New Roman" w:cs="Times New Roman"/>
      <w:sz w:val="20"/>
      <w:szCs w:val="20"/>
      <w:lang w:bidi="he-IL"/>
    </w:rPr>
  </w:style>
  <w:style w:type="character" w:styleId="FootnoteReference">
    <w:name w:val="footnote reference"/>
    <w:aliases w:val="NO,FR,Ref,de nota al pie,Fußnotenzeichen Reichertz,4_G,Footnotes refss,Footnote Refernece,Appel note de bas de p.,Style 10,Footnote number,callout,Fago Fußnotenzeichen,Footnote Reference Number,Fußnotenzeichen_Raxen,BVI fnr,fr,ftref,F"/>
    <w:uiPriority w:val="99"/>
    <w:qFormat/>
    <w:rsid w:val="00E05973"/>
    <w:rPr>
      <w:rFonts w:ascii="Times New Roman" w:hAnsi="Times New Roman"/>
      <w:sz w:val="22"/>
      <w:vertAlign w:val="superscript"/>
    </w:rPr>
  </w:style>
  <w:style w:type="character" w:customStyle="1" w:styleId="FootnoteTextChar1">
    <w:name w:val="Footnote Text Char1"/>
    <w:aliases w:val="f t Char,ft Char,Footnote Text Char Char Char Char Char Char,Footnote Text Char Char Char Char Char1,Footnote reference Char,FA Fu Char,texto de nota al pie Char,FN Char, Char Char,Char Char,fn Char1,footnote text Char1,fn cafc Char"/>
    <w:link w:val="FootnoteText"/>
    <w:uiPriority w:val="99"/>
    <w:rsid w:val="00E05973"/>
    <w:rPr>
      <w:rFonts w:ascii="Times New Roman" w:eastAsia="Times New Roman" w:hAnsi="Times New Roman"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7112">
      <w:bodyDiv w:val="1"/>
      <w:marLeft w:val="0"/>
      <w:marRight w:val="0"/>
      <w:marTop w:val="0"/>
      <w:marBottom w:val="0"/>
      <w:divBdr>
        <w:top w:val="none" w:sz="0" w:space="0" w:color="auto"/>
        <w:left w:val="none" w:sz="0" w:space="0" w:color="auto"/>
        <w:bottom w:val="none" w:sz="0" w:space="0" w:color="auto"/>
        <w:right w:val="none" w:sz="0" w:space="0" w:color="auto"/>
      </w:divBdr>
      <w:divsChild>
        <w:div w:id="2018456689">
          <w:marLeft w:val="0"/>
          <w:marRight w:val="0"/>
          <w:marTop w:val="0"/>
          <w:marBottom w:val="0"/>
          <w:divBdr>
            <w:top w:val="none" w:sz="0" w:space="0" w:color="auto"/>
            <w:left w:val="none" w:sz="0" w:space="0" w:color="auto"/>
            <w:bottom w:val="none" w:sz="0" w:space="0" w:color="auto"/>
            <w:right w:val="none" w:sz="0" w:space="0" w:color="auto"/>
          </w:divBdr>
        </w:div>
        <w:div w:id="1866406339">
          <w:marLeft w:val="0"/>
          <w:marRight w:val="0"/>
          <w:marTop w:val="0"/>
          <w:marBottom w:val="0"/>
          <w:divBdr>
            <w:top w:val="none" w:sz="0" w:space="0" w:color="auto"/>
            <w:left w:val="none" w:sz="0" w:space="0" w:color="auto"/>
            <w:bottom w:val="none" w:sz="0" w:space="0" w:color="auto"/>
            <w:right w:val="none" w:sz="0" w:space="0" w:color="auto"/>
          </w:divBdr>
        </w:div>
        <w:div w:id="1598637195">
          <w:marLeft w:val="0"/>
          <w:marRight w:val="0"/>
          <w:marTop w:val="0"/>
          <w:marBottom w:val="0"/>
          <w:divBdr>
            <w:top w:val="none" w:sz="0" w:space="0" w:color="auto"/>
            <w:left w:val="none" w:sz="0" w:space="0" w:color="auto"/>
            <w:bottom w:val="none" w:sz="0" w:space="0" w:color="auto"/>
            <w:right w:val="none" w:sz="0" w:space="0" w:color="auto"/>
          </w:divBdr>
        </w:div>
        <w:div w:id="858347653">
          <w:marLeft w:val="0"/>
          <w:marRight w:val="0"/>
          <w:marTop w:val="0"/>
          <w:marBottom w:val="0"/>
          <w:divBdr>
            <w:top w:val="none" w:sz="0" w:space="0" w:color="auto"/>
            <w:left w:val="none" w:sz="0" w:space="0" w:color="auto"/>
            <w:bottom w:val="none" w:sz="0" w:space="0" w:color="auto"/>
            <w:right w:val="none" w:sz="0" w:space="0" w:color="auto"/>
          </w:divBdr>
        </w:div>
        <w:div w:id="2021657868">
          <w:marLeft w:val="0"/>
          <w:marRight w:val="0"/>
          <w:marTop w:val="0"/>
          <w:marBottom w:val="0"/>
          <w:divBdr>
            <w:top w:val="none" w:sz="0" w:space="0" w:color="auto"/>
            <w:left w:val="none" w:sz="0" w:space="0" w:color="auto"/>
            <w:bottom w:val="none" w:sz="0" w:space="0" w:color="auto"/>
            <w:right w:val="none" w:sz="0" w:space="0" w:color="auto"/>
          </w:divBdr>
        </w:div>
      </w:divsChild>
    </w:div>
    <w:div w:id="117115310">
      <w:bodyDiv w:val="1"/>
      <w:marLeft w:val="0"/>
      <w:marRight w:val="0"/>
      <w:marTop w:val="0"/>
      <w:marBottom w:val="0"/>
      <w:divBdr>
        <w:top w:val="none" w:sz="0" w:space="0" w:color="auto"/>
        <w:left w:val="none" w:sz="0" w:space="0" w:color="auto"/>
        <w:bottom w:val="none" w:sz="0" w:space="0" w:color="auto"/>
        <w:right w:val="none" w:sz="0" w:space="0" w:color="auto"/>
      </w:divBdr>
    </w:div>
    <w:div w:id="191309456">
      <w:bodyDiv w:val="1"/>
      <w:marLeft w:val="0"/>
      <w:marRight w:val="0"/>
      <w:marTop w:val="0"/>
      <w:marBottom w:val="0"/>
      <w:divBdr>
        <w:top w:val="none" w:sz="0" w:space="0" w:color="auto"/>
        <w:left w:val="none" w:sz="0" w:space="0" w:color="auto"/>
        <w:bottom w:val="none" w:sz="0" w:space="0" w:color="auto"/>
        <w:right w:val="none" w:sz="0" w:space="0" w:color="auto"/>
      </w:divBdr>
    </w:div>
    <w:div w:id="336617805">
      <w:bodyDiv w:val="1"/>
      <w:marLeft w:val="0"/>
      <w:marRight w:val="0"/>
      <w:marTop w:val="0"/>
      <w:marBottom w:val="0"/>
      <w:divBdr>
        <w:top w:val="none" w:sz="0" w:space="0" w:color="auto"/>
        <w:left w:val="none" w:sz="0" w:space="0" w:color="auto"/>
        <w:bottom w:val="none" w:sz="0" w:space="0" w:color="auto"/>
        <w:right w:val="none" w:sz="0" w:space="0" w:color="auto"/>
      </w:divBdr>
    </w:div>
    <w:div w:id="414592445">
      <w:bodyDiv w:val="1"/>
      <w:marLeft w:val="0"/>
      <w:marRight w:val="0"/>
      <w:marTop w:val="0"/>
      <w:marBottom w:val="0"/>
      <w:divBdr>
        <w:top w:val="none" w:sz="0" w:space="0" w:color="auto"/>
        <w:left w:val="none" w:sz="0" w:space="0" w:color="auto"/>
        <w:bottom w:val="none" w:sz="0" w:space="0" w:color="auto"/>
        <w:right w:val="none" w:sz="0" w:space="0" w:color="auto"/>
      </w:divBdr>
    </w:div>
    <w:div w:id="745692980">
      <w:bodyDiv w:val="1"/>
      <w:marLeft w:val="0"/>
      <w:marRight w:val="0"/>
      <w:marTop w:val="0"/>
      <w:marBottom w:val="0"/>
      <w:divBdr>
        <w:top w:val="none" w:sz="0" w:space="0" w:color="auto"/>
        <w:left w:val="none" w:sz="0" w:space="0" w:color="auto"/>
        <w:bottom w:val="none" w:sz="0" w:space="0" w:color="auto"/>
        <w:right w:val="none" w:sz="0" w:space="0" w:color="auto"/>
      </w:divBdr>
      <w:divsChild>
        <w:div w:id="1088572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4517814">
              <w:marLeft w:val="0"/>
              <w:marRight w:val="0"/>
              <w:marTop w:val="0"/>
              <w:marBottom w:val="0"/>
              <w:divBdr>
                <w:top w:val="none" w:sz="0" w:space="0" w:color="auto"/>
                <w:left w:val="none" w:sz="0" w:space="0" w:color="auto"/>
                <w:bottom w:val="none" w:sz="0" w:space="0" w:color="auto"/>
                <w:right w:val="none" w:sz="0" w:space="0" w:color="auto"/>
              </w:divBdr>
              <w:divsChild>
                <w:div w:id="1445685385">
                  <w:marLeft w:val="0"/>
                  <w:marRight w:val="0"/>
                  <w:marTop w:val="0"/>
                  <w:marBottom w:val="0"/>
                  <w:divBdr>
                    <w:top w:val="none" w:sz="0" w:space="0" w:color="auto"/>
                    <w:left w:val="none" w:sz="0" w:space="0" w:color="auto"/>
                    <w:bottom w:val="none" w:sz="0" w:space="0" w:color="auto"/>
                    <w:right w:val="none" w:sz="0" w:space="0" w:color="auto"/>
                  </w:divBdr>
                  <w:divsChild>
                    <w:div w:id="343284336">
                      <w:marLeft w:val="0"/>
                      <w:marRight w:val="0"/>
                      <w:marTop w:val="0"/>
                      <w:marBottom w:val="0"/>
                      <w:divBdr>
                        <w:top w:val="none" w:sz="0" w:space="0" w:color="auto"/>
                        <w:left w:val="none" w:sz="0" w:space="0" w:color="auto"/>
                        <w:bottom w:val="none" w:sz="0" w:space="0" w:color="auto"/>
                        <w:right w:val="none" w:sz="0" w:space="0" w:color="auto"/>
                      </w:divBdr>
                      <w:divsChild>
                        <w:div w:id="1458216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15500114">
                              <w:marLeft w:val="0"/>
                              <w:marRight w:val="0"/>
                              <w:marTop w:val="0"/>
                              <w:marBottom w:val="0"/>
                              <w:divBdr>
                                <w:top w:val="none" w:sz="0" w:space="0" w:color="auto"/>
                                <w:left w:val="none" w:sz="0" w:space="0" w:color="auto"/>
                                <w:bottom w:val="none" w:sz="0" w:space="0" w:color="auto"/>
                                <w:right w:val="none" w:sz="0" w:space="0" w:color="auto"/>
                              </w:divBdr>
                              <w:divsChild>
                                <w:div w:id="1397046756">
                                  <w:marLeft w:val="0"/>
                                  <w:marRight w:val="0"/>
                                  <w:marTop w:val="0"/>
                                  <w:marBottom w:val="0"/>
                                  <w:divBdr>
                                    <w:top w:val="none" w:sz="0" w:space="0" w:color="auto"/>
                                    <w:left w:val="none" w:sz="0" w:space="0" w:color="auto"/>
                                    <w:bottom w:val="none" w:sz="0" w:space="0" w:color="auto"/>
                                    <w:right w:val="none" w:sz="0" w:space="0" w:color="auto"/>
                                  </w:divBdr>
                                  <w:divsChild>
                                    <w:div w:id="1925144752">
                                      <w:marLeft w:val="0"/>
                                      <w:marRight w:val="0"/>
                                      <w:marTop w:val="0"/>
                                      <w:marBottom w:val="0"/>
                                      <w:divBdr>
                                        <w:top w:val="none" w:sz="0" w:space="0" w:color="auto"/>
                                        <w:left w:val="none" w:sz="0" w:space="0" w:color="auto"/>
                                        <w:bottom w:val="none" w:sz="0" w:space="0" w:color="auto"/>
                                        <w:right w:val="none" w:sz="0" w:space="0" w:color="auto"/>
                                      </w:divBdr>
                                      <w:divsChild>
                                        <w:div w:id="1961716793">
                                          <w:marLeft w:val="0"/>
                                          <w:marRight w:val="0"/>
                                          <w:marTop w:val="0"/>
                                          <w:marBottom w:val="0"/>
                                          <w:divBdr>
                                            <w:top w:val="none" w:sz="0" w:space="0" w:color="auto"/>
                                            <w:left w:val="none" w:sz="0" w:space="0" w:color="auto"/>
                                            <w:bottom w:val="none" w:sz="0" w:space="0" w:color="auto"/>
                                            <w:right w:val="none" w:sz="0" w:space="0" w:color="auto"/>
                                          </w:divBdr>
                                          <w:divsChild>
                                            <w:div w:id="10030961">
                                              <w:marLeft w:val="0"/>
                                              <w:marRight w:val="0"/>
                                              <w:marTop w:val="0"/>
                                              <w:marBottom w:val="0"/>
                                              <w:divBdr>
                                                <w:top w:val="none" w:sz="0" w:space="0" w:color="auto"/>
                                                <w:left w:val="none" w:sz="0" w:space="0" w:color="auto"/>
                                                <w:bottom w:val="none" w:sz="0" w:space="0" w:color="auto"/>
                                                <w:right w:val="none" w:sz="0" w:space="0" w:color="auto"/>
                                              </w:divBdr>
                                              <w:divsChild>
                                                <w:div w:id="151133372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43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6325078">
      <w:bodyDiv w:val="1"/>
      <w:marLeft w:val="0"/>
      <w:marRight w:val="0"/>
      <w:marTop w:val="0"/>
      <w:marBottom w:val="0"/>
      <w:divBdr>
        <w:top w:val="none" w:sz="0" w:space="0" w:color="auto"/>
        <w:left w:val="none" w:sz="0" w:space="0" w:color="auto"/>
        <w:bottom w:val="none" w:sz="0" w:space="0" w:color="auto"/>
        <w:right w:val="none" w:sz="0" w:space="0" w:color="auto"/>
      </w:divBdr>
    </w:div>
    <w:div w:id="1380057317">
      <w:bodyDiv w:val="1"/>
      <w:marLeft w:val="0"/>
      <w:marRight w:val="0"/>
      <w:marTop w:val="0"/>
      <w:marBottom w:val="0"/>
      <w:divBdr>
        <w:top w:val="none" w:sz="0" w:space="0" w:color="auto"/>
        <w:left w:val="none" w:sz="0" w:space="0" w:color="auto"/>
        <w:bottom w:val="none" w:sz="0" w:space="0" w:color="auto"/>
        <w:right w:val="none" w:sz="0" w:space="0" w:color="auto"/>
      </w:divBdr>
    </w:div>
    <w:div w:id="1420447231">
      <w:bodyDiv w:val="1"/>
      <w:marLeft w:val="0"/>
      <w:marRight w:val="0"/>
      <w:marTop w:val="0"/>
      <w:marBottom w:val="0"/>
      <w:divBdr>
        <w:top w:val="none" w:sz="0" w:space="0" w:color="auto"/>
        <w:left w:val="none" w:sz="0" w:space="0" w:color="auto"/>
        <w:bottom w:val="none" w:sz="0" w:space="0" w:color="auto"/>
        <w:right w:val="none" w:sz="0" w:space="0" w:color="auto"/>
      </w:divBdr>
    </w:div>
    <w:div w:id="1440829003">
      <w:bodyDiv w:val="1"/>
      <w:marLeft w:val="0"/>
      <w:marRight w:val="0"/>
      <w:marTop w:val="0"/>
      <w:marBottom w:val="0"/>
      <w:divBdr>
        <w:top w:val="none" w:sz="0" w:space="0" w:color="auto"/>
        <w:left w:val="none" w:sz="0" w:space="0" w:color="auto"/>
        <w:bottom w:val="none" w:sz="0" w:space="0" w:color="auto"/>
        <w:right w:val="none" w:sz="0" w:space="0" w:color="auto"/>
      </w:divBdr>
      <w:divsChild>
        <w:div w:id="878516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210611">
              <w:marLeft w:val="0"/>
              <w:marRight w:val="0"/>
              <w:marTop w:val="0"/>
              <w:marBottom w:val="0"/>
              <w:divBdr>
                <w:top w:val="none" w:sz="0" w:space="0" w:color="auto"/>
                <w:left w:val="none" w:sz="0" w:space="0" w:color="auto"/>
                <w:bottom w:val="none" w:sz="0" w:space="0" w:color="auto"/>
                <w:right w:val="none" w:sz="0" w:space="0" w:color="auto"/>
              </w:divBdr>
              <w:divsChild>
                <w:div w:id="42219936">
                  <w:marLeft w:val="0"/>
                  <w:marRight w:val="0"/>
                  <w:marTop w:val="0"/>
                  <w:marBottom w:val="0"/>
                  <w:divBdr>
                    <w:top w:val="none" w:sz="0" w:space="0" w:color="auto"/>
                    <w:left w:val="none" w:sz="0" w:space="0" w:color="auto"/>
                    <w:bottom w:val="none" w:sz="0" w:space="0" w:color="auto"/>
                    <w:right w:val="none" w:sz="0" w:space="0" w:color="auto"/>
                  </w:divBdr>
                  <w:divsChild>
                    <w:div w:id="1319261350">
                      <w:marLeft w:val="0"/>
                      <w:marRight w:val="0"/>
                      <w:marTop w:val="0"/>
                      <w:marBottom w:val="0"/>
                      <w:divBdr>
                        <w:top w:val="none" w:sz="0" w:space="0" w:color="auto"/>
                        <w:left w:val="none" w:sz="0" w:space="0" w:color="auto"/>
                        <w:bottom w:val="none" w:sz="0" w:space="0" w:color="auto"/>
                        <w:right w:val="none" w:sz="0" w:space="0" w:color="auto"/>
                      </w:divBdr>
                      <w:divsChild>
                        <w:div w:id="12319596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31173888">
                              <w:marLeft w:val="0"/>
                              <w:marRight w:val="0"/>
                              <w:marTop w:val="0"/>
                              <w:marBottom w:val="0"/>
                              <w:divBdr>
                                <w:top w:val="none" w:sz="0" w:space="0" w:color="auto"/>
                                <w:left w:val="none" w:sz="0" w:space="0" w:color="auto"/>
                                <w:bottom w:val="none" w:sz="0" w:space="0" w:color="auto"/>
                                <w:right w:val="none" w:sz="0" w:space="0" w:color="auto"/>
                              </w:divBdr>
                              <w:divsChild>
                                <w:div w:id="670648411">
                                  <w:marLeft w:val="0"/>
                                  <w:marRight w:val="0"/>
                                  <w:marTop w:val="0"/>
                                  <w:marBottom w:val="0"/>
                                  <w:divBdr>
                                    <w:top w:val="none" w:sz="0" w:space="0" w:color="auto"/>
                                    <w:left w:val="none" w:sz="0" w:space="0" w:color="auto"/>
                                    <w:bottom w:val="none" w:sz="0" w:space="0" w:color="auto"/>
                                    <w:right w:val="none" w:sz="0" w:space="0" w:color="auto"/>
                                  </w:divBdr>
                                  <w:divsChild>
                                    <w:div w:id="580870772">
                                      <w:marLeft w:val="0"/>
                                      <w:marRight w:val="0"/>
                                      <w:marTop w:val="0"/>
                                      <w:marBottom w:val="0"/>
                                      <w:divBdr>
                                        <w:top w:val="none" w:sz="0" w:space="0" w:color="auto"/>
                                        <w:left w:val="none" w:sz="0" w:space="0" w:color="auto"/>
                                        <w:bottom w:val="none" w:sz="0" w:space="0" w:color="auto"/>
                                        <w:right w:val="none" w:sz="0" w:space="0" w:color="auto"/>
                                      </w:divBdr>
                                      <w:divsChild>
                                        <w:div w:id="1147553167">
                                          <w:marLeft w:val="0"/>
                                          <w:marRight w:val="0"/>
                                          <w:marTop w:val="0"/>
                                          <w:marBottom w:val="0"/>
                                          <w:divBdr>
                                            <w:top w:val="none" w:sz="0" w:space="0" w:color="auto"/>
                                            <w:left w:val="none" w:sz="0" w:space="0" w:color="auto"/>
                                            <w:bottom w:val="none" w:sz="0" w:space="0" w:color="auto"/>
                                            <w:right w:val="none" w:sz="0" w:space="0" w:color="auto"/>
                                          </w:divBdr>
                                          <w:divsChild>
                                            <w:div w:id="169108889">
                                              <w:marLeft w:val="0"/>
                                              <w:marRight w:val="0"/>
                                              <w:marTop w:val="0"/>
                                              <w:marBottom w:val="0"/>
                                              <w:divBdr>
                                                <w:top w:val="none" w:sz="0" w:space="0" w:color="auto"/>
                                                <w:left w:val="none" w:sz="0" w:space="0" w:color="auto"/>
                                                <w:bottom w:val="none" w:sz="0" w:space="0" w:color="auto"/>
                                                <w:right w:val="none" w:sz="0" w:space="0" w:color="auto"/>
                                              </w:divBdr>
                                              <w:divsChild>
                                                <w:div w:id="18592765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4862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8352609">
      <w:bodyDiv w:val="1"/>
      <w:marLeft w:val="0"/>
      <w:marRight w:val="0"/>
      <w:marTop w:val="0"/>
      <w:marBottom w:val="0"/>
      <w:divBdr>
        <w:top w:val="none" w:sz="0" w:space="0" w:color="auto"/>
        <w:left w:val="none" w:sz="0" w:space="0" w:color="auto"/>
        <w:bottom w:val="none" w:sz="0" w:space="0" w:color="auto"/>
        <w:right w:val="none" w:sz="0" w:space="0" w:color="auto"/>
      </w:divBdr>
    </w:div>
    <w:div w:id="148500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son@tauex.tau.ac.il" TargetMode="External"/><Relationship Id="rId3" Type="http://schemas.openxmlformats.org/officeDocument/2006/relationships/settings" Target="settings.xml"/><Relationship Id="rId7" Type="http://schemas.openxmlformats.org/officeDocument/2006/relationships/hyperlink" Target="mailto:limor.yehuda7@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1586</Words>
  <Characters>8728</Characters>
  <Application>Microsoft Office Word</Application>
  <DocSecurity>0</DocSecurity>
  <Lines>145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limor Yehuda</dc:creator>
  <cp:lastModifiedBy>Limor Yehuda</cp:lastModifiedBy>
  <cp:revision>7</cp:revision>
  <dcterms:created xsi:type="dcterms:W3CDTF">2020-05-20T17:57:00Z</dcterms:created>
  <dcterms:modified xsi:type="dcterms:W3CDTF">2020-07-15T06:42:00Z</dcterms:modified>
</cp:coreProperties>
</file>