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2BC1B" w14:textId="42AE9B60" w:rsidR="00961536" w:rsidRPr="009728D6" w:rsidRDefault="00961536" w:rsidP="009728D6">
      <w:pPr>
        <w:spacing w:line="360" w:lineRule="auto"/>
        <w:jc w:val="center"/>
        <w:rPr>
          <w:rFonts w:asciiTheme="majorBidi" w:hAnsiTheme="majorBidi" w:cstheme="majorBidi"/>
          <w:b/>
          <w:bCs/>
          <w:sz w:val="32"/>
          <w:szCs w:val="32"/>
        </w:rPr>
      </w:pPr>
      <w:r w:rsidRPr="009728D6">
        <w:rPr>
          <w:rFonts w:asciiTheme="majorBidi" w:hAnsiTheme="majorBidi" w:cstheme="majorBidi"/>
          <w:b/>
          <w:bCs/>
          <w:sz w:val="32"/>
          <w:szCs w:val="32"/>
        </w:rPr>
        <w:t>DO GENDERED LANGUAGES FAIL WOMEN IN MATH?</w:t>
      </w:r>
      <w:r w:rsidRPr="009728D6">
        <w:rPr>
          <w:rFonts w:asciiTheme="majorBidi" w:hAnsiTheme="majorBidi" w:cstheme="majorBidi"/>
          <w:b/>
          <w:bCs/>
          <w:sz w:val="32"/>
          <w:szCs w:val="32"/>
        </w:rPr>
        <w:br/>
      </w:r>
      <w:r w:rsidRPr="009728D6">
        <w:rPr>
          <w:rFonts w:asciiTheme="majorBidi" w:hAnsiTheme="majorBidi" w:cstheme="majorBidi"/>
          <w:b/>
          <w:bCs/>
          <w:sz w:val="32"/>
          <w:szCs w:val="32"/>
        </w:rPr>
        <w:br/>
      </w:r>
      <w:r w:rsidRPr="009728D6">
        <w:rPr>
          <w:rFonts w:asciiTheme="majorBidi" w:hAnsiTheme="majorBidi" w:cstheme="majorBidi"/>
          <w:b/>
          <w:bCs/>
          <w:sz w:val="28"/>
          <w:szCs w:val="28"/>
        </w:rPr>
        <w:t>Tamar Kricheli-Katz</w:t>
      </w:r>
      <w:r w:rsidR="009728D6" w:rsidRPr="009728D6">
        <w:rPr>
          <w:rFonts w:asciiTheme="majorBidi" w:hAnsiTheme="majorBidi" w:cstheme="majorBidi"/>
          <w:b/>
          <w:bCs/>
          <w:sz w:val="28"/>
          <w:szCs w:val="28"/>
        </w:rPr>
        <w:t>*</w:t>
      </w:r>
      <w:r w:rsidR="00732BEA" w:rsidRPr="009728D6">
        <w:rPr>
          <w:rFonts w:asciiTheme="majorBidi" w:hAnsiTheme="majorBidi" w:cstheme="majorBidi"/>
          <w:b/>
          <w:bCs/>
          <w:sz w:val="28"/>
          <w:szCs w:val="28"/>
        </w:rPr>
        <w:t xml:space="preserve"> and </w:t>
      </w:r>
      <w:r w:rsidRPr="009728D6">
        <w:rPr>
          <w:rFonts w:asciiTheme="majorBidi" w:hAnsiTheme="majorBidi" w:cstheme="majorBidi"/>
          <w:b/>
          <w:bCs/>
          <w:sz w:val="28"/>
          <w:szCs w:val="28"/>
        </w:rPr>
        <w:t>Tali Regev</w:t>
      </w:r>
      <w:r w:rsidR="009728D6" w:rsidRPr="009728D6">
        <w:rPr>
          <w:rFonts w:asciiTheme="majorBidi" w:hAnsiTheme="majorBidi" w:cstheme="majorBidi"/>
          <w:b/>
          <w:bCs/>
          <w:sz w:val="28"/>
          <w:szCs w:val="28"/>
        </w:rPr>
        <w:t>**</w:t>
      </w:r>
    </w:p>
    <w:p w14:paraId="3F8B7E14" w14:textId="77777777" w:rsidR="009728D6" w:rsidRDefault="009728D6" w:rsidP="009728D6">
      <w:pPr>
        <w:spacing w:line="360" w:lineRule="auto"/>
        <w:rPr>
          <w:rFonts w:asciiTheme="majorBidi" w:hAnsiTheme="majorBidi" w:cstheme="majorBidi"/>
          <w:b/>
          <w:bCs/>
          <w:sz w:val="24"/>
          <w:szCs w:val="24"/>
        </w:rPr>
      </w:pPr>
    </w:p>
    <w:p w14:paraId="657094B0" w14:textId="77777777" w:rsidR="009728D6" w:rsidRDefault="009728D6" w:rsidP="009728D6">
      <w:pPr>
        <w:spacing w:line="360" w:lineRule="auto"/>
        <w:rPr>
          <w:rFonts w:asciiTheme="majorBidi" w:hAnsiTheme="majorBidi" w:cstheme="majorBidi"/>
          <w:b/>
          <w:bCs/>
          <w:sz w:val="24"/>
          <w:szCs w:val="24"/>
        </w:rPr>
      </w:pPr>
    </w:p>
    <w:p w14:paraId="2B051275" w14:textId="77777777" w:rsidR="009728D6" w:rsidRDefault="009728D6" w:rsidP="009728D6">
      <w:pPr>
        <w:spacing w:line="360" w:lineRule="auto"/>
        <w:rPr>
          <w:rFonts w:asciiTheme="majorBidi" w:hAnsiTheme="majorBidi" w:cstheme="majorBidi"/>
          <w:b/>
          <w:bCs/>
          <w:sz w:val="24"/>
          <w:szCs w:val="24"/>
        </w:rPr>
      </w:pPr>
    </w:p>
    <w:p w14:paraId="7CA1E944" w14:textId="77777777" w:rsidR="009728D6" w:rsidRDefault="009728D6" w:rsidP="009728D6">
      <w:pPr>
        <w:spacing w:line="360" w:lineRule="auto"/>
        <w:rPr>
          <w:rFonts w:asciiTheme="majorBidi" w:hAnsiTheme="majorBidi" w:cstheme="majorBidi"/>
          <w:b/>
          <w:bCs/>
          <w:sz w:val="24"/>
          <w:szCs w:val="24"/>
        </w:rPr>
      </w:pPr>
    </w:p>
    <w:p w14:paraId="6A7EE2F1" w14:textId="77777777" w:rsidR="009728D6" w:rsidRDefault="009728D6" w:rsidP="009728D6">
      <w:pPr>
        <w:spacing w:line="360" w:lineRule="auto"/>
        <w:rPr>
          <w:rFonts w:asciiTheme="majorBidi" w:hAnsiTheme="majorBidi" w:cstheme="majorBidi"/>
          <w:b/>
          <w:bCs/>
          <w:sz w:val="24"/>
          <w:szCs w:val="24"/>
        </w:rPr>
      </w:pPr>
    </w:p>
    <w:p w14:paraId="20D52087" w14:textId="77777777" w:rsidR="009728D6" w:rsidRDefault="009728D6" w:rsidP="009728D6">
      <w:pPr>
        <w:spacing w:line="360" w:lineRule="auto"/>
        <w:rPr>
          <w:rFonts w:asciiTheme="majorBidi" w:hAnsiTheme="majorBidi" w:cstheme="majorBidi"/>
          <w:b/>
          <w:bCs/>
          <w:sz w:val="24"/>
          <w:szCs w:val="24"/>
        </w:rPr>
      </w:pPr>
    </w:p>
    <w:p w14:paraId="2B4DA0E1" w14:textId="77777777" w:rsidR="009728D6" w:rsidRDefault="009728D6" w:rsidP="009728D6">
      <w:pPr>
        <w:spacing w:line="360" w:lineRule="auto"/>
        <w:rPr>
          <w:rFonts w:asciiTheme="majorBidi" w:hAnsiTheme="majorBidi" w:cstheme="majorBidi"/>
          <w:b/>
          <w:bCs/>
          <w:sz w:val="24"/>
          <w:szCs w:val="24"/>
        </w:rPr>
      </w:pPr>
    </w:p>
    <w:p w14:paraId="0BC5CB26" w14:textId="77777777" w:rsidR="009728D6" w:rsidRDefault="009728D6" w:rsidP="009728D6">
      <w:pPr>
        <w:spacing w:line="360" w:lineRule="auto"/>
        <w:rPr>
          <w:rFonts w:asciiTheme="majorBidi" w:hAnsiTheme="majorBidi" w:cstheme="majorBidi"/>
          <w:b/>
          <w:bCs/>
          <w:sz w:val="24"/>
          <w:szCs w:val="24"/>
        </w:rPr>
      </w:pPr>
    </w:p>
    <w:p w14:paraId="3E0F319E" w14:textId="77777777" w:rsidR="009728D6" w:rsidRDefault="009728D6" w:rsidP="009728D6">
      <w:pPr>
        <w:spacing w:line="360" w:lineRule="auto"/>
        <w:rPr>
          <w:rFonts w:asciiTheme="majorBidi" w:hAnsiTheme="majorBidi" w:cstheme="majorBidi"/>
          <w:b/>
          <w:bCs/>
          <w:sz w:val="24"/>
          <w:szCs w:val="24"/>
        </w:rPr>
      </w:pPr>
    </w:p>
    <w:p w14:paraId="100E4AE0" w14:textId="77777777" w:rsidR="00BB476D" w:rsidRDefault="00BB476D" w:rsidP="009728D6">
      <w:pPr>
        <w:spacing w:line="360" w:lineRule="auto"/>
        <w:rPr>
          <w:rFonts w:asciiTheme="majorBidi" w:hAnsiTheme="majorBidi" w:cstheme="majorBidi"/>
          <w:b/>
          <w:bCs/>
          <w:sz w:val="24"/>
          <w:szCs w:val="24"/>
        </w:rPr>
      </w:pPr>
    </w:p>
    <w:p w14:paraId="0F5B2009" w14:textId="77777777" w:rsidR="00BB476D" w:rsidRDefault="00BB476D" w:rsidP="009728D6">
      <w:pPr>
        <w:spacing w:line="360" w:lineRule="auto"/>
        <w:rPr>
          <w:rFonts w:asciiTheme="majorBidi" w:hAnsiTheme="majorBidi" w:cstheme="majorBidi"/>
          <w:b/>
          <w:bCs/>
          <w:sz w:val="24"/>
          <w:szCs w:val="24"/>
        </w:rPr>
      </w:pPr>
    </w:p>
    <w:p w14:paraId="35E8B6A3" w14:textId="77777777" w:rsidR="00BB476D" w:rsidRDefault="00BB476D" w:rsidP="009728D6">
      <w:pPr>
        <w:spacing w:line="360" w:lineRule="auto"/>
        <w:rPr>
          <w:rFonts w:asciiTheme="majorBidi" w:hAnsiTheme="majorBidi" w:cstheme="majorBidi"/>
          <w:b/>
          <w:bCs/>
          <w:sz w:val="24"/>
          <w:szCs w:val="24"/>
        </w:rPr>
      </w:pPr>
    </w:p>
    <w:p w14:paraId="6ADCCB67" w14:textId="77777777" w:rsidR="00BB476D" w:rsidRDefault="00BB476D" w:rsidP="009728D6">
      <w:pPr>
        <w:spacing w:line="360" w:lineRule="auto"/>
        <w:rPr>
          <w:rFonts w:asciiTheme="majorBidi" w:hAnsiTheme="majorBidi" w:cstheme="majorBidi"/>
          <w:b/>
          <w:bCs/>
          <w:sz w:val="24"/>
          <w:szCs w:val="24"/>
        </w:rPr>
      </w:pPr>
    </w:p>
    <w:p w14:paraId="21B0ADE1" w14:textId="25A28FA8" w:rsidR="009728D6" w:rsidRDefault="009728D6" w:rsidP="009728D6">
      <w:pPr>
        <w:spacing w:line="360" w:lineRule="auto"/>
        <w:rPr>
          <w:rFonts w:asciiTheme="majorBidi" w:hAnsiTheme="majorBidi" w:cstheme="majorBidi"/>
          <w:b/>
          <w:bCs/>
          <w:sz w:val="24"/>
          <w:szCs w:val="24"/>
        </w:rPr>
      </w:pPr>
      <w:r>
        <w:rPr>
          <w:rFonts w:asciiTheme="majorBidi" w:hAnsiTheme="majorBidi" w:cstheme="majorBidi"/>
          <w:b/>
          <w:bCs/>
          <w:sz w:val="24"/>
          <w:szCs w:val="24"/>
        </w:rPr>
        <w:t>Classifications: Social Science/Social Science</w:t>
      </w:r>
    </w:p>
    <w:p w14:paraId="0B193C58" w14:textId="77777777" w:rsidR="00BB476D" w:rsidRDefault="009728D6" w:rsidP="009728D6">
      <w:pPr>
        <w:spacing w:line="360" w:lineRule="auto"/>
        <w:rPr>
          <w:rFonts w:asciiTheme="majorBidi" w:hAnsiTheme="majorBidi" w:cstheme="majorBidi"/>
          <w:sz w:val="24"/>
          <w:szCs w:val="24"/>
        </w:rPr>
      </w:pPr>
      <w:r>
        <w:rPr>
          <w:rFonts w:asciiTheme="majorBidi" w:hAnsiTheme="majorBidi" w:cstheme="majorBidi"/>
          <w:sz w:val="24"/>
          <w:szCs w:val="24"/>
        </w:rPr>
        <w:softHyphen/>
      </w:r>
      <w:r>
        <w:rPr>
          <w:rFonts w:asciiTheme="majorBidi" w:hAnsiTheme="majorBidi" w:cstheme="majorBidi"/>
          <w:sz w:val="24"/>
          <w:szCs w:val="24"/>
        </w:rPr>
        <w:softHyphen/>
      </w:r>
    </w:p>
    <w:p w14:paraId="686DE7F6" w14:textId="622CA57A" w:rsidR="009728D6" w:rsidRPr="009728D6" w:rsidRDefault="009728D6" w:rsidP="009728D6">
      <w:pPr>
        <w:spacing w:line="360" w:lineRule="auto"/>
        <w:rPr>
          <w:rFonts w:asciiTheme="majorBidi" w:hAnsiTheme="majorBidi" w:cstheme="majorBidi"/>
          <w:sz w:val="24"/>
          <w:szCs w:val="24"/>
        </w:rPr>
      </w:pPr>
      <w:r w:rsidRPr="009728D6">
        <w:rPr>
          <w:rFonts w:asciiTheme="majorBidi" w:hAnsiTheme="majorBidi" w:cstheme="majorBidi"/>
          <w:sz w:val="24"/>
          <w:szCs w:val="24"/>
        </w:rPr>
        <w:t xml:space="preserve">*Corresponding author. Assistant Professor, Tel Aviv University Faculty of Law. </w:t>
      </w:r>
      <w:hyperlink r:id="rId8" w:history="1">
        <w:r w:rsidRPr="009728D6">
          <w:rPr>
            <w:rStyle w:val="Hyperlink"/>
            <w:rFonts w:asciiTheme="majorBidi" w:hAnsiTheme="majorBidi" w:cstheme="majorBidi"/>
            <w:sz w:val="24"/>
            <w:szCs w:val="24"/>
          </w:rPr>
          <w:t>tamarkk@post.tau.ac.il</w:t>
        </w:r>
      </w:hyperlink>
    </w:p>
    <w:p w14:paraId="336D6841" w14:textId="7EA0D294" w:rsidR="009728D6" w:rsidRPr="009728D6" w:rsidRDefault="009728D6" w:rsidP="009728D6">
      <w:pPr>
        <w:spacing w:line="360" w:lineRule="auto"/>
        <w:rPr>
          <w:rFonts w:asciiTheme="majorBidi" w:hAnsiTheme="majorBidi" w:cstheme="majorBidi"/>
          <w:sz w:val="24"/>
          <w:szCs w:val="24"/>
        </w:rPr>
      </w:pPr>
      <w:r w:rsidRPr="009728D6">
        <w:rPr>
          <w:rFonts w:asciiTheme="majorBidi" w:hAnsiTheme="majorBidi" w:cstheme="majorBidi"/>
          <w:sz w:val="24"/>
          <w:szCs w:val="24"/>
        </w:rPr>
        <w:t xml:space="preserve">** Assistant Professor, Interdisciplinary Center </w:t>
      </w:r>
      <w:proofErr w:type="spellStart"/>
      <w:r w:rsidRPr="009728D6">
        <w:rPr>
          <w:rFonts w:asciiTheme="majorBidi" w:hAnsiTheme="majorBidi" w:cstheme="majorBidi"/>
          <w:sz w:val="24"/>
          <w:szCs w:val="24"/>
        </w:rPr>
        <w:t>Herzliya</w:t>
      </w:r>
      <w:proofErr w:type="spellEnd"/>
      <w:r w:rsidRPr="009728D6">
        <w:rPr>
          <w:rFonts w:asciiTheme="majorBidi" w:hAnsiTheme="majorBidi" w:cstheme="majorBidi"/>
          <w:sz w:val="24"/>
          <w:szCs w:val="24"/>
        </w:rPr>
        <w:t xml:space="preserve">, School of Economics. </w:t>
      </w:r>
      <w:hyperlink r:id="rId9" w:history="1">
        <w:r w:rsidRPr="009728D6">
          <w:rPr>
            <w:rStyle w:val="Hyperlink"/>
            <w:rFonts w:asciiTheme="majorBidi" w:hAnsiTheme="majorBidi" w:cstheme="majorBidi"/>
            <w:sz w:val="24"/>
            <w:szCs w:val="24"/>
          </w:rPr>
          <w:t>tregev@idc.ac.il</w:t>
        </w:r>
      </w:hyperlink>
    </w:p>
    <w:p w14:paraId="2EB8B5FC" w14:textId="77777777" w:rsidR="009728D6" w:rsidRDefault="009728D6" w:rsidP="009728D6">
      <w:pPr>
        <w:spacing w:line="360" w:lineRule="auto"/>
        <w:rPr>
          <w:rFonts w:asciiTheme="majorBidi" w:hAnsiTheme="majorBidi" w:cstheme="majorBidi"/>
          <w:b/>
          <w:bCs/>
          <w:sz w:val="24"/>
          <w:szCs w:val="24"/>
        </w:rPr>
      </w:pPr>
    </w:p>
    <w:p w14:paraId="33742E19" w14:textId="77777777" w:rsidR="00BB476D" w:rsidRDefault="00BB476D" w:rsidP="0004068B">
      <w:pPr>
        <w:tabs>
          <w:tab w:val="num" w:pos="720"/>
        </w:tabs>
        <w:spacing w:line="360" w:lineRule="auto"/>
        <w:jc w:val="both"/>
        <w:rPr>
          <w:rFonts w:asciiTheme="majorBidi" w:hAnsiTheme="majorBidi" w:cstheme="majorBidi"/>
          <w:sz w:val="24"/>
          <w:szCs w:val="24"/>
        </w:rPr>
      </w:pPr>
    </w:p>
    <w:p w14:paraId="65BB2487" w14:textId="77777777" w:rsidR="009728D6" w:rsidRDefault="009728D6" w:rsidP="0004068B">
      <w:pPr>
        <w:tabs>
          <w:tab w:val="num" w:pos="720"/>
        </w:tabs>
        <w:spacing w:line="360" w:lineRule="auto"/>
        <w:jc w:val="both"/>
        <w:rPr>
          <w:rFonts w:asciiTheme="majorBidi" w:hAnsiTheme="majorBidi" w:cstheme="majorBidi"/>
          <w:sz w:val="24"/>
          <w:szCs w:val="24"/>
        </w:rPr>
      </w:pPr>
      <w:r w:rsidRPr="00BB476D">
        <w:rPr>
          <w:rFonts w:asciiTheme="majorBidi" w:hAnsiTheme="majorBidi" w:cstheme="majorBidi"/>
          <w:b/>
          <w:bCs/>
          <w:sz w:val="24"/>
          <w:szCs w:val="24"/>
        </w:rPr>
        <w:lastRenderedPageBreak/>
        <w:t>Abstract</w:t>
      </w:r>
      <w:r>
        <w:rPr>
          <w:rFonts w:asciiTheme="majorBidi" w:hAnsiTheme="majorBidi" w:cstheme="majorBidi"/>
          <w:sz w:val="24"/>
          <w:szCs w:val="24"/>
        </w:rPr>
        <w:t>:</w:t>
      </w:r>
    </w:p>
    <w:p w14:paraId="63CDB53A" w14:textId="77777777" w:rsidR="009728D6" w:rsidRPr="009728D6" w:rsidRDefault="009728D6" w:rsidP="0087772F">
      <w:pPr>
        <w:tabs>
          <w:tab w:val="num" w:pos="720"/>
        </w:tabs>
        <w:spacing w:line="360" w:lineRule="auto"/>
        <w:jc w:val="both"/>
        <w:rPr>
          <w:rFonts w:asciiTheme="majorBidi" w:hAnsiTheme="majorBidi" w:cstheme="majorBidi"/>
          <w:sz w:val="24"/>
          <w:szCs w:val="24"/>
        </w:rPr>
      </w:pPr>
      <w:r w:rsidRPr="009728D6">
        <w:rPr>
          <w:rFonts w:asciiTheme="majorBidi" w:hAnsiTheme="majorBidi" w:cstheme="majorBidi"/>
          <w:sz w:val="24"/>
          <w:szCs w:val="24"/>
        </w:rPr>
        <w:t xml:space="preserve">Does addressing both women and men in the masculine - a prominent grammatical practice in gendered languages - affect people’s performances in math and reading comprehension? </w:t>
      </w:r>
    </w:p>
    <w:p w14:paraId="6A891C7A" w14:textId="230A83B0" w:rsidR="009728D6" w:rsidRPr="009728D6" w:rsidRDefault="009728D6" w:rsidP="0087772F">
      <w:pPr>
        <w:tabs>
          <w:tab w:val="num" w:pos="720"/>
        </w:tabs>
        <w:spacing w:line="360" w:lineRule="auto"/>
        <w:jc w:val="both"/>
        <w:rPr>
          <w:rFonts w:asciiTheme="majorBidi" w:hAnsiTheme="majorBidi" w:cstheme="majorBidi"/>
          <w:sz w:val="24"/>
          <w:szCs w:val="24"/>
        </w:rPr>
      </w:pPr>
      <w:r w:rsidRPr="009728D6">
        <w:rPr>
          <w:rFonts w:asciiTheme="majorBidi" w:hAnsiTheme="majorBidi" w:cstheme="majorBidi"/>
          <w:sz w:val="24"/>
          <w:szCs w:val="24"/>
        </w:rPr>
        <w:t xml:space="preserve">Using a large random representative sample of the native Hebrew speaking adult population in Israel, we show that when addressed in the feminine, women meaningfully improve their performance in math and reading comprehension.  In fact, when women are addressed in the feminine and men in the masculine, the performance gap between women and men is reduced by a third in math and by more than half in reading comprehension, compared to when both women and men are addressed in the masculine. These effects are stronger among participants who acquired the Hebrew language early in childhood rather than later in life. The effects of addressing men in the feminine on their performance in math and reading comprehension are negative, but only marginally significant. We also show that when women are addressed in the feminine, their efforts – in terms of time spent on the test – improve. Women also report that they love science more when addressed in the feminine. Finally, when addressed in the feminine, both women and men express less explicit stereotypes about gender and science. </w:t>
      </w:r>
    </w:p>
    <w:p w14:paraId="2379EDAC" w14:textId="77777777" w:rsidR="009728D6" w:rsidRDefault="009728D6" w:rsidP="0004068B">
      <w:pPr>
        <w:tabs>
          <w:tab w:val="num" w:pos="720"/>
        </w:tabs>
        <w:spacing w:line="360" w:lineRule="auto"/>
        <w:jc w:val="both"/>
        <w:rPr>
          <w:rFonts w:asciiTheme="majorBidi" w:hAnsiTheme="majorBidi" w:cstheme="majorBidi"/>
          <w:sz w:val="24"/>
          <w:szCs w:val="24"/>
        </w:rPr>
      </w:pPr>
    </w:p>
    <w:p w14:paraId="179F9330" w14:textId="77777777" w:rsidR="009728D6" w:rsidRDefault="009728D6" w:rsidP="0004068B">
      <w:pPr>
        <w:tabs>
          <w:tab w:val="num" w:pos="720"/>
        </w:tabs>
        <w:spacing w:line="360" w:lineRule="auto"/>
        <w:jc w:val="both"/>
        <w:rPr>
          <w:rFonts w:asciiTheme="majorBidi" w:hAnsiTheme="majorBidi" w:cstheme="majorBidi"/>
          <w:sz w:val="24"/>
          <w:szCs w:val="24"/>
        </w:rPr>
      </w:pPr>
    </w:p>
    <w:p w14:paraId="5FDE58A6" w14:textId="77777777" w:rsidR="009728D6" w:rsidRDefault="009728D6" w:rsidP="0004068B">
      <w:pPr>
        <w:tabs>
          <w:tab w:val="num" w:pos="720"/>
        </w:tabs>
        <w:spacing w:line="360" w:lineRule="auto"/>
        <w:jc w:val="both"/>
        <w:rPr>
          <w:rFonts w:asciiTheme="majorBidi" w:hAnsiTheme="majorBidi" w:cstheme="majorBidi"/>
          <w:sz w:val="24"/>
          <w:szCs w:val="24"/>
        </w:rPr>
      </w:pPr>
      <w:r w:rsidRPr="00BB476D">
        <w:rPr>
          <w:rFonts w:asciiTheme="majorBidi" w:hAnsiTheme="majorBidi" w:cstheme="majorBidi"/>
          <w:b/>
          <w:bCs/>
          <w:sz w:val="24"/>
          <w:szCs w:val="24"/>
        </w:rPr>
        <w:t>Significance</w:t>
      </w:r>
      <w:r>
        <w:rPr>
          <w:rFonts w:asciiTheme="majorBidi" w:hAnsiTheme="majorBidi" w:cstheme="majorBidi"/>
          <w:sz w:val="24"/>
          <w:szCs w:val="24"/>
        </w:rPr>
        <w:t>:</w:t>
      </w:r>
    </w:p>
    <w:p w14:paraId="55BD107F" w14:textId="6DCD4339" w:rsidR="009728D6" w:rsidRDefault="00BB476D" w:rsidP="00BB476D">
      <w:pPr>
        <w:spacing w:line="360" w:lineRule="auto"/>
        <w:jc w:val="both"/>
        <w:rPr>
          <w:rFonts w:asciiTheme="majorBidi" w:hAnsiTheme="majorBidi" w:cstheme="majorBidi"/>
          <w:sz w:val="24"/>
          <w:szCs w:val="24"/>
        </w:rPr>
      </w:pPr>
      <w:r w:rsidRPr="00BB476D">
        <w:rPr>
          <w:rFonts w:asciiTheme="majorBidi" w:hAnsiTheme="majorBidi" w:cstheme="majorBidi"/>
          <w:sz w:val="24"/>
          <w:szCs w:val="24"/>
        </w:rPr>
        <w:t>This paper illustrates the powerful role of language in perpetuating unequal realities for women and men. Studies have shown that gendered languages activate stereotypes and cultural beliefs about women and men. This paper is the first to demonstrate the effects of gendered languages on the performance of women and men in math and reading comprehension. Although we directly explore the effects of using masculine and feminine generics, the results of our study are relevant to all language, even those in which masculine generics are only rarely used.</w:t>
      </w:r>
      <w:r w:rsidR="009728D6">
        <w:rPr>
          <w:rFonts w:asciiTheme="majorBidi" w:hAnsiTheme="majorBidi" w:cstheme="majorBidi"/>
          <w:sz w:val="24"/>
          <w:szCs w:val="24"/>
        </w:rPr>
        <w:br w:type="page"/>
      </w:r>
    </w:p>
    <w:p w14:paraId="602605A1" w14:textId="77777777" w:rsidR="00BB476D" w:rsidRDefault="00BB476D" w:rsidP="0004068B">
      <w:pPr>
        <w:tabs>
          <w:tab w:val="num" w:pos="720"/>
        </w:tabs>
        <w:spacing w:line="360" w:lineRule="auto"/>
        <w:jc w:val="both"/>
        <w:rPr>
          <w:rFonts w:asciiTheme="majorBidi" w:hAnsiTheme="majorBidi" w:cstheme="majorBidi"/>
          <w:sz w:val="24"/>
          <w:szCs w:val="24"/>
        </w:rPr>
      </w:pPr>
      <w:r w:rsidRPr="009728D6">
        <w:rPr>
          <w:rFonts w:asciiTheme="majorBidi" w:hAnsiTheme="majorBidi" w:cstheme="majorBidi"/>
          <w:b/>
          <w:bCs/>
          <w:sz w:val="32"/>
          <w:szCs w:val="32"/>
        </w:rPr>
        <w:lastRenderedPageBreak/>
        <w:t>DO GENDERED LANGUAGES FAIL WOMEN IN MATH?</w:t>
      </w:r>
      <w:r w:rsidRPr="009728D6">
        <w:rPr>
          <w:rFonts w:asciiTheme="majorBidi" w:hAnsiTheme="majorBidi" w:cstheme="majorBidi"/>
          <w:b/>
          <w:bCs/>
          <w:sz w:val="32"/>
          <w:szCs w:val="32"/>
        </w:rPr>
        <w:br/>
      </w:r>
    </w:p>
    <w:p w14:paraId="1E49EFCB" w14:textId="2DB2DB70" w:rsidR="00EC456E" w:rsidRDefault="009B382A" w:rsidP="0004068B">
      <w:pPr>
        <w:tabs>
          <w:tab w:val="num" w:pos="72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Does the </w:t>
      </w:r>
      <w:r w:rsidR="00B277A3">
        <w:rPr>
          <w:rFonts w:asciiTheme="majorBidi" w:hAnsiTheme="majorBidi" w:cstheme="majorBidi"/>
          <w:sz w:val="24"/>
          <w:szCs w:val="24"/>
        </w:rPr>
        <w:t>prominent</w:t>
      </w:r>
      <w:r>
        <w:rPr>
          <w:rFonts w:asciiTheme="majorBidi" w:hAnsiTheme="majorBidi" w:cstheme="majorBidi"/>
          <w:sz w:val="24"/>
          <w:szCs w:val="24"/>
        </w:rPr>
        <w:t xml:space="preserve"> </w:t>
      </w:r>
      <w:r w:rsidR="00B277A3">
        <w:rPr>
          <w:rFonts w:asciiTheme="majorBidi" w:hAnsiTheme="majorBidi" w:cstheme="majorBidi"/>
          <w:sz w:val="24"/>
          <w:szCs w:val="24"/>
        </w:rPr>
        <w:t xml:space="preserve">grammatical </w:t>
      </w:r>
      <w:r>
        <w:rPr>
          <w:rFonts w:asciiTheme="majorBidi" w:hAnsiTheme="majorBidi" w:cstheme="majorBidi"/>
          <w:sz w:val="24"/>
          <w:szCs w:val="24"/>
        </w:rPr>
        <w:t>practice</w:t>
      </w:r>
      <w:r w:rsidR="00B277A3">
        <w:rPr>
          <w:rFonts w:asciiTheme="majorBidi" w:hAnsiTheme="majorBidi" w:cstheme="majorBidi"/>
          <w:sz w:val="24"/>
          <w:szCs w:val="24"/>
        </w:rPr>
        <w:t xml:space="preserve"> in gendered languages </w:t>
      </w:r>
      <w:r>
        <w:rPr>
          <w:rFonts w:asciiTheme="majorBidi" w:hAnsiTheme="majorBidi" w:cstheme="majorBidi"/>
          <w:sz w:val="24"/>
          <w:szCs w:val="24"/>
        </w:rPr>
        <w:t xml:space="preserve">of </w:t>
      </w:r>
      <w:r w:rsidR="00EC456E">
        <w:rPr>
          <w:rFonts w:asciiTheme="majorBidi" w:hAnsiTheme="majorBidi" w:cstheme="majorBidi"/>
          <w:sz w:val="24"/>
          <w:szCs w:val="24"/>
        </w:rPr>
        <w:t xml:space="preserve">addressing </w:t>
      </w:r>
      <w:r w:rsidR="00913F00">
        <w:rPr>
          <w:rFonts w:asciiTheme="majorBidi" w:hAnsiTheme="majorBidi" w:cstheme="majorBidi"/>
          <w:sz w:val="24"/>
          <w:szCs w:val="24"/>
        </w:rPr>
        <w:t xml:space="preserve">both </w:t>
      </w:r>
      <w:r w:rsidR="00EC456E">
        <w:rPr>
          <w:rFonts w:asciiTheme="majorBidi" w:hAnsiTheme="majorBidi" w:cstheme="majorBidi"/>
          <w:sz w:val="24"/>
          <w:szCs w:val="24"/>
        </w:rPr>
        <w:t xml:space="preserve">women and men in the </w:t>
      </w:r>
      <w:r>
        <w:rPr>
          <w:rFonts w:asciiTheme="majorBidi" w:hAnsiTheme="majorBidi" w:cstheme="majorBidi"/>
          <w:sz w:val="24"/>
          <w:szCs w:val="24"/>
        </w:rPr>
        <w:t xml:space="preserve">masculine </w:t>
      </w:r>
      <w:r w:rsidR="00EC456E">
        <w:rPr>
          <w:rFonts w:asciiTheme="majorBidi" w:hAnsiTheme="majorBidi" w:cstheme="majorBidi"/>
          <w:sz w:val="24"/>
          <w:szCs w:val="24"/>
        </w:rPr>
        <w:t xml:space="preserve">affect </w:t>
      </w:r>
      <w:r w:rsidR="00150E5C">
        <w:rPr>
          <w:rFonts w:asciiTheme="majorBidi" w:hAnsiTheme="majorBidi" w:cstheme="majorBidi"/>
          <w:sz w:val="24"/>
          <w:szCs w:val="24"/>
        </w:rPr>
        <w:t xml:space="preserve">people’s </w:t>
      </w:r>
      <w:r w:rsidR="00EC456E">
        <w:rPr>
          <w:rFonts w:asciiTheme="majorBidi" w:hAnsiTheme="majorBidi" w:cstheme="majorBidi"/>
          <w:sz w:val="24"/>
          <w:szCs w:val="24"/>
        </w:rPr>
        <w:t>performance</w:t>
      </w:r>
      <w:r w:rsidR="00732BEA">
        <w:rPr>
          <w:rFonts w:asciiTheme="majorBidi" w:hAnsiTheme="majorBidi" w:cstheme="majorBidi"/>
          <w:sz w:val="24"/>
          <w:szCs w:val="24"/>
        </w:rPr>
        <w:t>s</w:t>
      </w:r>
      <w:r w:rsidR="00EC456E">
        <w:rPr>
          <w:rFonts w:asciiTheme="majorBidi" w:hAnsiTheme="majorBidi" w:cstheme="majorBidi"/>
          <w:sz w:val="24"/>
          <w:szCs w:val="24"/>
        </w:rPr>
        <w:t xml:space="preserve"> in math and reading comprehension?</w:t>
      </w:r>
      <w:r>
        <w:rPr>
          <w:rFonts w:asciiTheme="majorBidi" w:hAnsiTheme="majorBidi" w:cstheme="majorBidi"/>
          <w:sz w:val="24"/>
          <w:szCs w:val="24"/>
        </w:rPr>
        <w:t xml:space="preserve"> Would the performance of women in math and reading comprehension improve if </w:t>
      </w:r>
      <w:r w:rsidR="00BE3545">
        <w:rPr>
          <w:rFonts w:asciiTheme="majorBidi" w:hAnsiTheme="majorBidi" w:cstheme="majorBidi"/>
          <w:sz w:val="24"/>
          <w:szCs w:val="24"/>
        </w:rPr>
        <w:t xml:space="preserve">they were </w:t>
      </w:r>
      <w:r>
        <w:rPr>
          <w:rFonts w:asciiTheme="majorBidi" w:hAnsiTheme="majorBidi" w:cstheme="majorBidi"/>
          <w:sz w:val="24"/>
          <w:szCs w:val="24"/>
        </w:rPr>
        <w:t xml:space="preserve">addressed in the feminine?  </w:t>
      </w:r>
    </w:p>
    <w:p w14:paraId="1581039C" w14:textId="7DEDDC2F" w:rsidR="009B382A" w:rsidRDefault="001029F8" w:rsidP="00743BE4">
      <w:pPr>
        <w:tabs>
          <w:tab w:val="num" w:pos="720"/>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961536">
        <w:rPr>
          <w:rFonts w:asciiTheme="majorBidi" w:hAnsiTheme="majorBidi" w:cstheme="majorBidi"/>
          <w:sz w:val="24"/>
          <w:szCs w:val="24"/>
        </w:rPr>
        <w:t xml:space="preserve">Languages vary by their usage of grammatical gender. In </w:t>
      </w:r>
      <w:r w:rsidR="00EC456E">
        <w:rPr>
          <w:rFonts w:asciiTheme="majorBidi" w:hAnsiTheme="majorBidi" w:cstheme="majorBidi"/>
          <w:sz w:val="24"/>
          <w:szCs w:val="24"/>
        </w:rPr>
        <w:t>gendered l</w:t>
      </w:r>
      <w:r w:rsidR="00961536" w:rsidRPr="00961536">
        <w:rPr>
          <w:rFonts w:asciiTheme="majorBidi" w:hAnsiTheme="majorBidi" w:cstheme="majorBidi"/>
          <w:sz w:val="24"/>
          <w:szCs w:val="24"/>
        </w:rPr>
        <w:t>anguages</w:t>
      </w:r>
      <w:r w:rsidR="00EC456E">
        <w:rPr>
          <w:rFonts w:asciiTheme="majorBidi" w:hAnsiTheme="majorBidi" w:cstheme="majorBidi"/>
          <w:sz w:val="24"/>
          <w:szCs w:val="24"/>
        </w:rPr>
        <w:t xml:space="preserve"> like French, Spanish, German</w:t>
      </w:r>
      <w:r w:rsidR="00BE3545">
        <w:rPr>
          <w:rFonts w:asciiTheme="majorBidi" w:hAnsiTheme="majorBidi" w:cstheme="majorBidi"/>
          <w:sz w:val="24"/>
          <w:szCs w:val="24"/>
        </w:rPr>
        <w:t>,</w:t>
      </w:r>
      <w:r w:rsidR="00EC456E">
        <w:rPr>
          <w:rFonts w:asciiTheme="majorBidi" w:hAnsiTheme="majorBidi" w:cstheme="majorBidi"/>
          <w:sz w:val="24"/>
          <w:szCs w:val="24"/>
        </w:rPr>
        <w:t xml:space="preserve"> and Hebrew</w:t>
      </w:r>
      <w:r w:rsidR="00961536" w:rsidRPr="00961536">
        <w:rPr>
          <w:rFonts w:asciiTheme="majorBidi" w:hAnsiTheme="majorBidi" w:cstheme="majorBidi"/>
          <w:sz w:val="24"/>
          <w:szCs w:val="24"/>
        </w:rPr>
        <w:t xml:space="preserve">, parts of speech </w:t>
      </w:r>
      <w:r w:rsidR="00BE3545">
        <w:rPr>
          <w:rFonts w:asciiTheme="majorBidi" w:hAnsiTheme="majorBidi" w:cstheme="majorBidi"/>
          <w:sz w:val="24"/>
          <w:szCs w:val="24"/>
        </w:rPr>
        <w:t xml:space="preserve">– </w:t>
      </w:r>
      <w:r w:rsidR="00961536" w:rsidRPr="00961536">
        <w:rPr>
          <w:rFonts w:asciiTheme="majorBidi" w:hAnsiTheme="majorBidi" w:cstheme="majorBidi"/>
          <w:sz w:val="24"/>
          <w:szCs w:val="24"/>
        </w:rPr>
        <w:t xml:space="preserve">pronouns, nouns, adjectives, and verbs </w:t>
      </w:r>
      <w:r w:rsidR="00961536">
        <w:rPr>
          <w:rFonts w:asciiTheme="majorBidi" w:hAnsiTheme="majorBidi" w:cstheme="majorBidi"/>
          <w:sz w:val="24"/>
          <w:szCs w:val="24"/>
        </w:rPr>
        <w:t xml:space="preserve">– all have </w:t>
      </w:r>
      <w:r w:rsidR="00A47992" w:rsidRPr="00961536">
        <w:rPr>
          <w:rFonts w:asciiTheme="majorBidi" w:hAnsiTheme="majorBidi" w:cstheme="majorBidi"/>
          <w:sz w:val="24"/>
          <w:szCs w:val="24"/>
        </w:rPr>
        <w:t>feminine and mascu</w:t>
      </w:r>
      <w:r w:rsidR="00EC456E">
        <w:rPr>
          <w:rFonts w:asciiTheme="majorBidi" w:hAnsiTheme="majorBidi" w:cstheme="majorBidi"/>
          <w:sz w:val="24"/>
          <w:szCs w:val="24"/>
        </w:rPr>
        <w:t xml:space="preserve">line forms. In addition, in </w:t>
      </w:r>
      <w:r w:rsidR="00BE3545">
        <w:rPr>
          <w:rFonts w:asciiTheme="majorBidi" w:hAnsiTheme="majorBidi" w:cstheme="majorBidi"/>
          <w:sz w:val="24"/>
          <w:szCs w:val="24"/>
        </w:rPr>
        <w:t xml:space="preserve">such </w:t>
      </w:r>
      <w:r w:rsidR="00EC456E">
        <w:rPr>
          <w:rFonts w:asciiTheme="majorBidi" w:hAnsiTheme="majorBidi" w:cstheme="majorBidi"/>
          <w:sz w:val="24"/>
          <w:szCs w:val="24"/>
        </w:rPr>
        <w:t>languages</w:t>
      </w:r>
      <w:r w:rsidR="009B382A">
        <w:rPr>
          <w:rFonts w:asciiTheme="majorBidi" w:hAnsiTheme="majorBidi" w:cstheme="majorBidi"/>
          <w:sz w:val="24"/>
          <w:szCs w:val="24"/>
        </w:rPr>
        <w:t>,</w:t>
      </w:r>
      <w:r w:rsidR="00EC456E">
        <w:rPr>
          <w:rFonts w:asciiTheme="majorBidi" w:hAnsiTheme="majorBidi" w:cstheme="majorBidi"/>
          <w:sz w:val="24"/>
          <w:szCs w:val="24"/>
        </w:rPr>
        <w:t xml:space="preserve"> forms of speech that refer to one gender</w:t>
      </w:r>
      <w:r w:rsidR="006377A8">
        <w:rPr>
          <w:rFonts w:asciiTheme="majorBidi" w:hAnsiTheme="majorBidi" w:cstheme="majorBidi"/>
          <w:sz w:val="24"/>
          <w:szCs w:val="24"/>
        </w:rPr>
        <w:t xml:space="preserve"> </w:t>
      </w:r>
      <w:r w:rsidR="00EC456E">
        <w:rPr>
          <w:rFonts w:asciiTheme="majorBidi" w:hAnsiTheme="majorBidi" w:cstheme="majorBidi"/>
          <w:sz w:val="24"/>
          <w:szCs w:val="24"/>
        </w:rPr>
        <w:t>only</w:t>
      </w:r>
      <w:r w:rsidR="00BE3545">
        <w:rPr>
          <w:rFonts w:asciiTheme="majorBidi" w:hAnsiTheme="majorBidi" w:cstheme="majorBidi"/>
          <w:sz w:val="24"/>
          <w:szCs w:val="24"/>
        </w:rPr>
        <w:t xml:space="preserve"> (</w:t>
      </w:r>
      <w:r w:rsidR="00EC456E">
        <w:rPr>
          <w:rFonts w:asciiTheme="majorBidi" w:hAnsiTheme="majorBidi" w:cstheme="majorBidi"/>
          <w:sz w:val="24"/>
          <w:szCs w:val="24"/>
        </w:rPr>
        <w:t>like the words</w:t>
      </w:r>
      <w:r w:rsidR="00DA74AA">
        <w:rPr>
          <w:rFonts w:asciiTheme="majorBidi" w:hAnsiTheme="majorBidi" w:cstheme="majorBidi"/>
          <w:sz w:val="24"/>
          <w:szCs w:val="24"/>
        </w:rPr>
        <w:t xml:space="preserve"> </w:t>
      </w:r>
      <w:r w:rsidR="00BE3545">
        <w:rPr>
          <w:rFonts w:asciiTheme="majorBidi" w:hAnsiTheme="majorBidi" w:cstheme="majorBidi"/>
          <w:sz w:val="24"/>
          <w:szCs w:val="24"/>
        </w:rPr>
        <w:t>“</w:t>
      </w:r>
      <w:r w:rsidR="00EC456E" w:rsidRPr="00EC456E">
        <w:rPr>
          <w:rFonts w:asciiTheme="majorBidi" w:hAnsiTheme="majorBidi" w:cstheme="majorBidi"/>
          <w:sz w:val="24"/>
          <w:szCs w:val="24"/>
        </w:rPr>
        <w:t>waiter</w:t>
      </w:r>
      <w:r w:rsidR="00BE3545">
        <w:rPr>
          <w:rFonts w:asciiTheme="majorBidi" w:hAnsiTheme="majorBidi" w:cstheme="majorBidi"/>
          <w:sz w:val="24"/>
          <w:szCs w:val="24"/>
        </w:rPr>
        <w:t>”</w:t>
      </w:r>
      <w:r w:rsidR="00EC456E" w:rsidRPr="00EC456E">
        <w:rPr>
          <w:rFonts w:asciiTheme="majorBidi" w:hAnsiTheme="majorBidi" w:cstheme="majorBidi"/>
          <w:sz w:val="24"/>
          <w:szCs w:val="24"/>
        </w:rPr>
        <w:t xml:space="preserve"> and </w:t>
      </w:r>
      <w:r w:rsidR="00BE3545">
        <w:rPr>
          <w:rFonts w:asciiTheme="majorBidi" w:hAnsiTheme="majorBidi" w:cstheme="majorBidi"/>
          <w:sz w:val="24"/>
          <w:szCs w:val="24"/>
        </w:rPr>
        <w:t>“</w:t>
      </w:r>
      <w:r w:rsidR="00EC456E" w:rsidRPr="00EC456E">
        <w:rPr>
          <w:rFonts w:asciiTheme="majorBidi" w:hAnsiTheme="majorBidi" w:cstheme="majorBidi"/>
          <w:sz w:val="24"/>
          <w:szCs w:val="24"/>
        </w:rPr>
        <w:t>waitress</w:t>
      </w:r>
      <w:r w:rsidR="00BE3545">
        <w:rPr>
          <w:rFonts w:asciiTheme="majorBidi" w:hAnsiTheme="majorBidi" w:cstheme="majorBidi"/>
          <w:sz w:val="24"/>
          <w:szCs w:val="24"/>
        </w:rPr>
        <w:t>”</w:t>
      </w:r>
      <w:r w:rsidR="00075BFB">
        <w:rPr>
          <w:rFonts w:asciiTheme="majorBidi" w:hAnsiTheme="majorBidi" w:cstheme="majorBidi"/>
          <w:sz w:val="24"/>
          <w:szCs w:val="24"/>
        </w:rPr>
        <w:t xml:space="preserve"> in English</w:t>
      </w:r>
      <w:r w:rsidR="00BE3545">
        <w:rPr>
          <w:rFonts w:asciiTheme="majorBidi" w:hAnsiTheme="majorBidi" w:cstheme="majorBidi"/>
          <w:sz w:val="24"/>
          <w:szCs w:val="24"/>
        </w:rPr>
        <w:t>)</w:t>
      </w:r>
      <w:r w:rsidR="00075BFB">
        <w:rPr>
          <w:rFonts w:asciiTheme="majorBidi" w:hAnsiTheme="majorBidi" w:cstheme="majorBidi"/>
          <w:sz w:val="24"/>
          <w:szCs w:val="24"/>
        </w:rPr>
        <w:t xml:space="preserve"> </w:t>
      </w:r>
      <w:r w:rsidR="00EC456E">
        <w:rPr>
          <w:rFonts w:asciiTheme="majorBidi" w:hAnsiTheme="majorBidi" w:cstheme="majorBidi"/>
          <w:sz w:val="24"/>
          <w:szCs w:val="24"/>
        </w:rPr>
        <w:t xml:space="preserve">are used more </w:t>
      </w:r>
      <w:r w:rsidR="00BE3545">
        <w:rPr>
          <w:rFonts w:asciiTheme="majorBidi" w:hAnsiTheme="majorBidi" w:cstheme="majorBidi"/>
          <w:sz w:val="24"/>
          <w:szCs w:val="24"/>
        </w:rPr>
        <w:t xml:space="preserve">frequently </w:t>
      </w:r>
      <w:r w:rsidR="00EC456E">
        <w:rPr>
          <w:rFonts w:asciiTheme="majorBidi" w:hAnsiTheme="majorBidi" w:cstheme="majorBidi"/>
          <w:sz w:val="24"/>
          <w:szCs w:val="24"/>
        </w:rPr>
        <w:t xml:space="preserve">than </w:t>
      </w:r>
      <w:r w:rsidR="00BE3545">
        <w:rPr>
          <w:rFonts w:asciiTheme="majorBidi" w:hAnsiTheme="majorBidi" w:cstheme="majorBidi"/>
          <w:sz w:val="24"/>
          <w:szCs w:val="24"/>
        </w:rPr>
        <w:t xml:space="preserve">they are </w:t>
      </w:r>
      <w:r w:rsidR="008E4DB1">
        <w:rPr>
          <w:rFonts w:asciiTheme="majorBidi" w:hAnsiTheme="majorBidi" w:cstheme="majorBidi"/>
          <w:sz w:val="24"/>
          <w:szCs w:val="24"/>
        </w:rPr>
        <w:t>in gender</w:t>
      </w:r>
      <w:r w:rsidR="00BE3545">
        <w:rPr>
          <w:rFonts w:asciiTheme="majorBidi" w:hAnsiTheme="majorBidi" w:cstheme="majorBidi"/>
          <w:sz w:val="24"/>
          <w:szCs w:val="24"/>
        </w:rPr>
        <w:t>-</w:t>
      </w:r>
      <w:r w:rsidR="008E4DB1">
        <w:rPr>
          <w:rFonts w:asciiTheme="majorBidi" w:hAnsiTheme="majorBidi" w:cstheme="majorBidi"/>
          <w:sz w:val="24"/>
          <w:szCs w:val="24"/>
        </w:rPr>
        <w:t>neutral languages</w:t>
      </w:r>
      <w:r w:rsidR="00EC456E">
        <w:rPr>
          <w:rFonts w:asciiTheme="majorBidi" w:hAnsiTheme="majorBidi" w:cstheme="majorBidi"/>
          <w:sz w:val="24"/>
          <w:szCs w:val="24"/>
        </w:rPr>
        <w:t xml:space="preserve">. </w:t>
      </w:r>
      <w:r w:rsidR="008E4DB1">
        <w:rPr>
          <w:rFonts w:asciiTheme="majorBidi" w:hAnsiTheme="majorBidi" w:cstheme="majorBidi"/>
          <w:sz w:val="24"/>
          <w:szCs w:val="24"/>
        </w:rPr>
        <w:t xml:space="preserve"> </w:t>
      </w:r>
      <w:r w:rsidR="00BE3545">
        <w:rPr>
          <w:rFonts w:asciiTheme="majorBidi" w:hAnsiTheme="majorBidi" w:cstheme="majorBidi"/>
          <w:sz w:val="24"/>
          <w:szCs w:val="24"/>
        </w:rPr>
        <w:t>Generic use of</w:t>
      </w:r>
      <w:r w:rsidR="008E4DB1">
        <w:rPr>
          <w:rFonts w:asciiTheme="majorBidi" w:hAnsiTheme="majorBidi" w:cstheme="majorBidi"/>
          <w:sz w:val="24"/>
          <w:szCs w:val="24"/>
        </w:rPr>
        <w:t xml:space="preserve"> </w:t>
      </w:r>
      <w:r w:rsidR="00EC456E" w:rsidRPr="00EC456E">
        <w:rPr>
          <w:rFonts w:asciiTheme="majorBidi" w:hAnsiTheme="majorBidi" w:cstheme="majorBidi"/>
          <w:sz w:val="24"/>
          <w:szCs w:val="24"/>
        </w:rPr>
        <w:t xml:space="preserve">the masculine form for both </w:t>
      </w:r>
      <w:r w:rsidR="00743BE4">
        <w:rPr>
          <w:rFonts w:asciiTheme="majorBidi" w:hAnsiTheme="majorBidi" w:cstheme="majorBidi"/>
          <w:sz w:val="24"/>
          <w:szCs w:val="24"/>
        </w:rPr>
        <w:t>fe</w:t>
      </w:r>
      <w:r w:rsidR="00BE3545">
        <w:rPr>
          <w:rFonts w:asciiTheme="majorBidi" w:hAnsiTheme="majorBidi" w:cstheme="majorBidi"/>
          <w:sz w:val="24"/>
          <w:szCs w:val="24"/>
        </w:rPr>
        <w:t xml:space="preserve">males and males </w:t>
      </w:r>
      <w:r w:rsidR="008E4DB1">
        <w:rPr>
          <w:rFonts w:asciiTheme="majorBidi" w:hAnsiTheme="majorBidi" w:cstheme="majorBidi"/>
          <w:sz w:val="24"/>
          <w:szCs w:val="24"/>
        </w:rPr>
        <w:t xml:space="preserve">is more prominent </w:t>
      </w:r>
      <w:r w:rsidR="00BE3545">
        <w:rPr>
          <w:rFonts w:asciiTheme="majorBidi" w:hAnsiTheme="majorBidi" w:cstheme="majorBidi"/>
          <w:sz w:val="24"/>
          <w:szCs w:val="24"/>
        </w:rPr>
        <w:t>in gendered languages</w:t>
      </w:r>
      <w:r w:rsidR="006377A8">
        <w:rPr>
          <w:rFonts w:asciiTheme="majorBidi" w:hAnsiTheme="majorBidi" w:cstheme="majorBidi"/>
          <w:sz w:val="24"/>
          <w:szCs w:val="24"/>
        </w:rPr>
        <w:t xml:space="preserve"> </w:t>
      </w:r>
      <w:r w:rsidR="008E4DB1">
        <w:rPr>
          <w:rFonts w:asciiTheme="majorBidi" w:hAnsiTheme="majorBidi" w:cstheme="majorBidi"/>
          <w:sz w:val="24"/>
          <w:szCs w:val="24"/>
        </w:rPr>
        <w:t>th</w:t>
      </w:r>
      <w:r w:rsidR="00F40435">
        <w:rPr>
          <w:rFonts w:asciiTheme="majorBidi" w:hAnsiTheme="majorBidi" w:cstheme="majorBidi"/>
          <w:sz w:val="24"/>
          <w:szCs w:val="24"/>
        </w:rPr>
        <w:t>a</w:t>
      </w:r>
      <w:r w:rsidR="008E4DB1">
        <w:rPr>
          <w:rFonts w:asciiTheme="majorBidi" w:hAnsiTheme="majorBidi" w:cstheme="majorBidi"/>
          <w:sz w:val="24"/>
          <w:szCs w:val="24"/>
        </w:rPr>
        <w:t xml:space="preserve">n </w:t>
      </w:r>
      <w:r w:rsidR="00BE3545">
        <w:rPr>
          <w:rFonts w:asciiTheme="majorBidi" w:hAnsiTheme="majorBidi" w:cstheme="majorBidi"/>
          <w:sz w:val="24"/>
          <w:szCs w:val="24"/>
        </w:rPr>
        <w:t>in gender-neutral ones</w:t>
      </w:r>
      <w:r w:rsidR="005C7685">
        <w:rPr>
          <w:rFonts w:asciiTheme="majorBidi" w:hAnsiTheme="majorBidi" w:cstheme="majorBidi"/>
          <w:sz w:val="24"/>
          <w:szCs w:val="24"/>
        </w:rPr>
        <w:t xml:space="preserve"> </w:t>
      </w:r>
      <w:r w:rsidR="00E56234">
        <w:rPr>
          <w:rFonts w:asciiTheme="majorBidi" w:hAnsiTheme="majorBidi" w:cstheme="majorBidi"/>
          <w:sz w:val="24"/>
          <w:szCs w:val="24"/>
        </w:rPr>
        <w:t>(1,</w:t>
      </w:r>
      <w:r w:rsidR="006377A8">
        <w:rPr>
          <w:rFonts w:asciiTheme="majorBidi" w:hAnsiTheme="majorBidi" w:cstheme="majorBidi"/>
          <w:sz w:val="24"/>
          <w:szCs w:val="24"/>
        </w:rPr>
        <w:t xml:space="preserve"> </w:t>
      </w:r>
      <w:r w:rsidR="00E56234">
        <w:rPr>
          <w:rFonts w:asciiTheme="majorBidi" w:hAnsiTheme="majorBidi" w:cstheme="majorBidi"/>
          <w:sz w:val="24"/>
          <w:szCs w:val="24"/>
        </w:rPr>
        <w:t>2)</w:t>
      </w:r>
      <w:r w:rsidR="009B382A">
        <w:rPr>
          <w:rFonts w:asciiTheme="majorBidi" w:hAnsiTheme="majorBidi" w:cstheme="majorBidi"/>
          <w:sz w:val="24"/>
          <w:szCs w:val="24"/>
        </w:rPr>
        <w:t xml:space="preserve">. </w:t>
      </w:r>
    </w:p>
    <w:p w14:paraId="11742861" w14:textId="3A5338E4" w:rsidR="0019537C" w:rsidRPr="00185684" w:rsidRDefault="001029F8" w:rsidP="000601DB">
      <w:pPr>
        <w:tabs>
          <w:tab w:val="num" w:pos="720"/>
        </w:tabs>
        <w:spacing w:line="360" w:lineRule="auto"/>
        <w:jc w:val="both"/>
        <w:rPr>
          <w:rStyle w:val="Strong"/>
          <w:rFonts w:ascii="Times New Roman" w:hAnsi="Times New Roman" w:cs="Times New Roman"/>
          <w:b w:val="0"/>
          <w:bCs w:val="0"/>
          <w:sz w:val="24"/>
          <w:szCs w:val="24"/>
          <w:shd w:val="clear" w:color="auto" w:fill="FFFFFF"/>
        </w:rPr>
      </w:pPr>
      <w:r>
        <w:rPr>
          <w:rFonts w:asciiTheme="majorBidi" w:hAnsiTheme="majorBidi" w:cstheme="majorBidi"/>
          <w:sz w:val="24"/>
          <w:szCs w:val="24"/>
        </w:rPr>
        <w:tab/>
      </w:r>
      <w:r w:rsidR="008A10DB">
        <w:rPr>
          <w:rFonts w:asciiTheme="majorBidi" w:hAnsiTheme="majorBidi" w:cstheme="majorBidi"/>
          <w:sz w:val="24"/>
          <w:szCs w:val="24"/>
        </w:rPr>
        <w:t>In this study, we test</w:t>
      </w:r>
      <w:r w:rsidR="009B382A">
        <w:rPr>
          <w:rFonts w:asciiTheme="majorBidi" w:hAnsiTheme="majorBidi" w:cstheme="majorBidi"/>
          <w:sz w:val="24"/>
          <w:szCs w:val="24"/>
        </w:rPr>
        <w:t xml:space="preserve"> for the effects of </w:t>
      </w:r>
      <w:r w:rsidR="0019537C">
        <w:rPr>
          <w:rFonts w:asciiTheme="majorBidi" w:hAnsiTheme="majorBidi" w:cstheme="majorBidi"/>
          <w:sz w:val="24"/>
          <w:szCs w:val="24"/>
        </w:rPr>
        <w:t xml:space="preserve">the prominent </w:t>
      </w:r>
      <w:r w:rsidR="00B277A3">
        <w:rPr>
          <w:rFonts w:asciiTheme="majorBidi" w:hAnsiTheme="majorBidi" w:cstheme="majorBidi"/>
          <w:sz w:val="24"/>
          <w:szCs w:val="24"/>
        </w:rPr>
        <w:t xml:space="preserve">grammatical </w:t>
      </w:r>
      <w:r w:rsidR="0019537C">
        <w:rPr>
          <w:rFonts w:asciiTheme="majorBidi" w:hAnsiTheme="majorBidi" w:cstheme="majorBidi"/>
          <w:sz w:val="24"/>
          <w:szCs w:val="24"/>
        </w:rPr>
        <w:t xml:space="preserve">practice of using the masculine form as </w:t>
      </w:r>
      <w:r w:rsidR="00F44E73">
        <w:rPr>
          <w:rFonts w:asciiTheme="majorBidi" w:hAnsiTheme="majorBidi" w:cstheme="majorBidi"/>
          <w:sz w:val="24"/>
          <w:szCs w:val="24"/>
        </w:rPr>
        <w:t>generically applicable to</w:t>
      </w:r>
      <w:r w:rsidR="0019537C">
        <w:rPr>
          <w:rFonts w:asciiTheme="majorBidi" w:hAnsiTheme="majorBidi" w:cstheme="majorBidi"/>
          <w:sz w:val="24"/>
          <w:szCs w:val="24"/>
        </w:rPr>
        <w:t xml:space="preserve"> both women and men on </w:t>
      </w:r>
      <w:r w:rsidR="00F44E73">
        <w:rPr>
          <w:rFonts w:asciiTheme="majorBidi" w:hAnsiTheme="majorBidi" w:cstheme="majorBidi"/>
          <w:sz w:val="24"/>
          <w:szCs w:val="24"/>
        </w:rPr>
        <w:t xml:space="preserve">the </w:t>
      </w:r>
      <w:r w:rsidR="00F44E73" w:rsidRPr="00185684">
        <w:rPr>
          <w:rFonts w:ascii="Times New Roman" w:hAnsi="Times New Roman" w:cs="Times New Roman"/>
          <w:sz w:val="24"/>
          <w:szCs w:val="24"/>
        </w:rPr>
        <w:t>general population</w:t>
      </w:r>
      <w:r w:rsidR="00F44E73">
        <w:rPr>
          <w:rFonts w:ascii="Times New Roman" w:hAnsi="Times New Roman" w:cs="Times New Roman"/>
          <w:sz w:val="24"/>
          <w:szCs w:val="24"/>
        </w:rPr>
        <w:t>’s</w:t>
      </w:r>
      <w:r w:rsidR="00F44E73" w:rsidRPr="00961536">
        <w:rPr>
          <w:rFonts w:asciiTheme="majorBidi" w:hAnsiTheme="majorBidi" w:cstheme="majorBidi"/>
          <w:sz w:val="24"/>
          <w:szCs w:val="24"/>
        </w:rPr>
        <w:t xml:space="preserve"> </w:t>
      </w:r>
      <w:r w:rsidR="00961536" w:rsidRPr="00961536">
        <w:rPr>
          <w:rFonts w:asciiTheme="majorBidi" w:hAnsiTheme="majorBidi" w:cstheme="majorBidi"/>
          <w:sz w:val="24"/>
          <w:szCs w:val="24"/>
        </w:rPr>
        <w:t>math and reading comprehension</w:t>
      </w:r>
      <w:r w:rsidR="00F44E73" w:rsidRPr="00F44E73">
        <w:rPr>
          <w:rFonts w:asciiTheme="majorBidi" w:hAnsiTheme="majorBidi" w:cstheme="majorBidi"/>
          <w:sz w:val="24"/>
          <w:szCs w:val="24"/>
        </w:rPr>
        <w:t xml:space="preserve"> </w:t>
      </w:r>
      <w:r w:rsidR="00F44E73" w:rsidRPr="00961536">
        <w:rPr>
          <w:rFonts w:asciiTheme="majorBidi" w:hAnsiTheme="majorBidi" w:cstheme="majorBidi"/>
          <w:sz w:val="24"/>
          <w:szCs w:val="24"/>
        </w:rPr>
        <w:t>performance</w:t>
      </w:r>
      <w:r w:rsidR="00FA4AE5">
        <w:rPr>
          <w:rFonts w:asciiTheme="majorBidi" w:hAnsiTheme="majorBidi" w:cstheme="majorBidi"/>
          <w:sz w:val="24"/>
          <w:szCs w:val="24"/>
        </w:rPr>
        <w:t xml:space="preserve">. We </w:t>
      </w:r>
      <w:r w:rsidR="003074C9">
        <w:rPr>
          <w:rFonts w:asciiTheme="majorBidi" w:hAnsiTheme="majorBidi" w:cstheme="majorBidi"/>
          <w:sz w:val="24"/>
          <w:szCs w:val="24"/>
        </w:rPr>
        <w:t>use</w:t>
      </w:r>
      <w:r w:rsidR="00FA4AE5">
        <w:rPr>
          <w:rFonts w:asciiTheme="majorBidi" w:hAnsiTheme="majorBidi" w:cstheme="majorBidi"/>
          <w:sz w:val="24"/>
          <w:szCs w:val="24"/>
        </w:rPr>
        <w:t xml:space="preserve"> a large random </w:t>
      </w:r>
      <w:r w:rsidR="00987380">
        <w:rPr>
          <w:rFonts w:asciiTheme="majorBidi" w:hAnsiTheme="majorBidi" w:cstheme="majorBidi"/>
          <w:sz w:val="24"/>
          <w:szCs w:val="24"/>
        </w:rPr>
        <w:t xml:space="preserve">representative </w:t>
      </w:r>
      <w:r w:rsidR="00FA4AE5">
        <w:rPr>
          <w:rFonts w:asciiTheme="majorBidi" w:hAnsiTheme="majorBidi" w:cstheme="majorBidi"/>
          <w:sz w:val="24"/>
          <w:szCs w:val="24"/>
        </w:rPr>
        <w:t>sample of the Hebrew</w:t>
      </w:r>
      <w:r w:rsidR="008A10DB">
        <w:rPr>
          <w:rFonts w:asciiTheme="majorBidi" w:hAnsiTheme="majorBidi" w:cstheme="majorBidi"/>
          <w:sz w:val="24"/>
          <w:szCs w:val="24"/>
        </w:rPr>
        <w:t>-</w:t>
      </w:r>
      <w:r w:rsidR="00FA4AE5">
        <w:rPr>
          <w:rFonts w:asciiTheme="majorBidi" w:hAnsiTheme="majorBidi" w:cstheme="majorBidi"/>
          <w:sz w:val="24"/>
          <w:szCs w:val="24"/>
        </w:rPr>
        <w:t xml:space="preserve">speaking </w:t>
      </w:r>
      <w:r w:rsidR="00732BEA">
        <w:rPr>
          <w:rFonts w:asciiTheme="majorBidi" w:hAnsiTheme="majorBidi" w:cstheme="majorBidi"/>
          <w:sz w:val="24"/>
          <w:szCs w:val="24"/>
        </w:rPr>
        <w:t xml:space="preserve">adult </w:t>
      </w:r>
      <w:r w:rsidR="00FA4AE5">
        <w:rPr>
          <w:rFonts w:asciiTheme="majorBidi" w:hAnsiTheme="majorBidi" w:cstheme="majorBidi"/>
          <w:sz w:val="24"/>
          <w:szCs w:val="24"/>
        </w:rPr>
        <w:t xml:space="preserve">population in Israel. Hebrew is a gendered language in which the grammatical rule is to use the masculine form of the language as generic for both </w:t>
      </w:r>
      <w:r w:rsidR="00743BE4">
        <w:rPr>
          <w:rFonts w:asciiTheme="majorBidi" w:hAnsiTheme="majorBidi" w:cstheme="majorBidi"/>
          <w:sz w:val="24"/>
          <w:szCs w:val="24"/>
        </w:rPr>
        <w:t>fe</w:t>
      </w:r>
      <w:r w:rsidR="008A10DB">
        <w:rPr>
          <w:rFonts w:asciiTheme="majorBidi" w:hAnsiTheme="majorBidi" w:cstheme="majorBidi"/>
          <w:sz w:val="24"/>
          <w:szCs w:val="24"/>
        </w:rPr>
        <w:t>males and males</w:t>
      </w:r>
      <w:r w:rsidR="009C0CFC">
        <w:rPr>
          <w:rFonts w:asciiTheme="majorBidi" w:hAnsiTheme="majorBidi" w:cstheme="majorBidi"/>
          <w:sz w:val="24"/>
          <w:szCs w:val="24"/>
        </w:rPr>
        <w:t xml:space="preserve"> (</w:t>
      </w:r>
      <w:r w:rsidR="00E56234">
        <w:rPr>
          <w:rFonts w:asciiTheme="majorBidi" w:hAnsiTheme="majorBidi" w:cstheme="majorBidi"/>
          <w:sz w:val="24"/>
          <w:szCs w:val="24"/>
        </w:rPr>
        <w:t>3</w:t>
      </w:r>
      <w:r w:rsidR="009C0CFC">
        <w:rPr>
          <w:rFonts w:asciiTheme="majorBidi" w:hAnsiTheme="majorBidi" w:cstheme="majorBidi"/>
          <w:sz w:val="24"/>
          <w:szCs w:val="24"/>
        </w:rPr>
        <w:t>)</w:t>
      </w:r>
      <w:r w:rsidR="00FA4AE5">
        <w:rPr>
          <w:rFonts w:asciiTheme="majorBidi" w:hAnsiTheme="majorBidi" w:cstheme="majorBidi"/>
          <w:sz w:val="24"/>
          <w:szCs w:val="24"/>
        </w:rPr>
        <w:t>. In fact, when</w:t>
      </w:r>
      <w:r w:rsidR="00732BEA">
        <w:rPr>
          <w:rFonts w:asciiTheme="majorBidi" w:hAnsiTheme="majorBidi" w:cstheme="majorBidi"/>
          <w:sz w:val="24"/>
          <w:szCs w:val="24"/>
        </w:rPr>
        <w:t xml:space="preserve"> addressing</w:t>
      </w:r>
      <w:r w:rsidR="00FA4AE5">
        <w:rPr>
          <w:rFonts w:asciiTheme="majorBidi" w:hAnsiTheme="majorBidi" w:cstheme="majorBidi"/>
          <w:sz w:val="24"/>
          <w:szCs w:val="24"/>
        </w:rPr>
        <w:t xml:space="preserve"> a group that consist</w:t>
      </w:r>
      <w:r w:rsidR="00732BEA">
        <w:rPr>
          <w:rFonts w:asciiTheme="majorBidi" w:hAnsiTheme="majorBidi" w:cstheme="majorBidi"/>
          <w:sz w:val="24"/>
          <w:szCs w:val="24"/>
        </w:rPr>
        <w:t>s</w:t>
      </w:r>
      <w:r w:rsidR="00FA4AE5">
        <w:rPr>
          <w:rFonts w:asciiTheme="majorBidi" w:hAnsiTheme="majorBidi" w:cstheme="majorBidi"/>
          <w:sz w:val="24"/>
          <w:szCs w:val="24"/>
        </w:rPr>
        <w:t xml:space="preserve"> </w:t>
      </w:r>
      <w:r w:rsidR="00732BEA">
        <w:rPr>
          <w:rFonts w:asciiTheme="majorBidi" w:hAnsiTheme="majorBidi" w:cstheme="majorBidi"/>
          <w:sz w:val="24"/>
          <w:szCs w:val="24"/>
        </w:rPr>
        <w:t xml:space="preserve">of </w:t>
      </w:r>
      <w:r w:rsidR="00FA4AE5">
        <w:rPr>
          <w:rFonts w:asciiTheme="majorBidi" w:hAnsiTheme="majorBidi" w:cstheme="majorBidi"/>
          <w:sz w:val="24"/>
          <w:szCs w:val="24"/>
        </w:rPr>
        <w:t xml:space="preserve">more than one </w:t>
      </w:r>
      <w:r w:rsidR="00987380">
        <w:rPr>
          <w:rFonts w:asciiTheme="majorBidi" w:hAnsiTheme="majorBidi" w:cstheme="majorBidi"/>
          <w:sz w:val="24"/>
          <w:szCs w:val="24"/>
        </w:rPr>
        <w:t>m</w:t>
      </w:r>
      <w:r w:rsidR="006377A8">
        <w:rPr>
          <w:rFonts w:asciiTheme="majorBidi" w:hAnsiTheme="majorBidi" w:cstheme="majorBidi"/>
          <w:sz w:val="24"/>
          <w:szCs w:val="24"/>
        </w:rPr>
        <w:t>a</w:t>
      </w:r>
      <w:r w:rsidR="00987380">
        <w:rPr>
          <w:rFonts w:asciiTheme="majorBidi" w:hAnsiTheme="majorBidi" w:cstheme="majorBidi"/>
          <w:sz w:val="24"/>
          <w:szCs w:val="24"/>
        </w:rPr>
        <w:t xml:space="preserve">n </w:t>
      </w:r>
      <w:r w:rsidR="00316184">
        <w:rPr>
          <w:rFonts w:asciiTheme="majorBidi" w:hAnsiTheme="majorBidi" w:cstheme="majorBidi"/>
          <w:sz w:val="24"/>
          <w:szCs w:val="24"/>
        </w:rPr>
        <w:t>(</w:t>
      </w:r>
      <w:r w:rsidR="00FA4AE5">
        <w:rPr>
          <w:rFonts w:asciiTheme="majorBidi" w:hAnsiTheme="majorBidi" w:cstheme="majorBidi"/>
          <w:sz w:val="24"/>
          <w:szCs w:val="24"/>
        </w:rPr>
        <w:t>regardless of the number of women</w:t>
      </w:r>
      <w:r w:rsidR="00732BEA">
        <w:rPr>
          <w:rFonts w:asciiTheme="majorBidi" w:hAnsiTheme="majorBidi" w:cstheme="majorBidi"/>
          <w:sz w:val="24"/>
          <w:szCs w:val="24"/>
        </w:rPr>
        <w:t xml:space="preserve"> in the group</w:t>
      </w:r>
      <w:r w:rsidR="00316184">
        <w:rPr>
          <w:rFonts w:asciiTheme="majorBidi" w:hAnsiTheme="majorBidi" w:cstheme="majorBidi"/>
          <w:sz w:val="24"/>
          <w:szCs w:val="24"/>
        </w:rPr>
        <w:t xml:space="preserve">), </w:t>
      </w:r>
      <w:r w:rsidR="00FA4AE5">
        <w:rPr>
          <w:rFonts w:asciiTheme="majorBidi" w:hAnsiTheme="majorBidi" w:cstheme="majorBidi"/>
          <w:sz w:val="24"/>
          <w:szCs w:val="24"/>
        </w:rPr>
        <w:t xml:space="preserve">the entire group is addressed in the masculine. </w:t>
      </w:r>
      <w:r w:rsidR="00987380">
        <w:rPr>
          <w:rFonts w:asciiTheme="majorBidi" w:hAnsiTheme="majorBidi" w:cstheme="majorBidi"/>
          <w:sz w:val="24"/>
          <w:szCs w:val="24"/>
        </w:rPr>
        <w:t>In the experiment, we let participants</w:t>
      </w:r>
      <w:r w:rsidR="00B277A3">
        <w:rPr>
          <w:rFonts w:asciiTheme="majorBidi" w:hAnsiTheme="majorBidi" w:cstheme="majorBidi"/>
          <w:sz w:val="24"/>
          <w:szCs w:val="24"/>
        </w:rPr>
        <w:t xml:space="preserve"> - women and men - </w:t>
      </w:r>
      <w:r w:rsidR="00987380">
        <w:rPr>
          <w:rFonts w:asciiTheme="majorBidi" w:hAnsiTheme="majorBidi" w:cstheme="majorBidi"/>
          <w:sz w:val="24"/>
          <w:szCs w:val="24"/>
        </w:rPr>
        <w:t>take SAT</w:t>
      </w:r>
      <w:r w:rsidR="00316184">
        <w:rPr>
          <w:rFonts w:asciiTheme="majorBidi" w:hAnsiTheme="majorBidi" w:cstheme="majorBidi"/>
          <w:sz w:val="24"/>
          <w:szCs w:val="24"/>
        </w:rPr>
        <w:t>-</w:t>
      </w:r>
      <w:r w:rsidR="00987380">
        <w:rPr>
          <w:rFonts w:asciiTheme="majorBidi" w:hAnsiTheme="majorBidi" w:cstheme="majorBidi"/>
          <w:sz w:val="24"/>
          <w:szCs w:val="24"/>
        </w:rPr>
        <w:t>type math or reading comprehension test</w:t>
      </w:r>
      <w:r w:rsidR="00732BEA">
        <w:rPr>
          <w:rFonts w:asciiTheme="majorBidi" w:hAnsiTheme="majorBidi" w:cstheme="majorBidi"/>
          <w:sz w:val="24"/>
          <w:szCs w:val="24"/>
        </w:rPr>
        <w:t>s</w:t>
      </w:r>
      <w:r w:rsidR="00987380">
        <w:rPr>
          <w:rFonts w:asciiTheme="majorBidi" w:hAnsiTheme="majorBidi" w:cstheme="majorBidi"/>
          <w:sz w:val="24"/>
          <w:szCs w:val="24"/>
        </w:rPr>
        <w:t xml:space="preserve"> </w:t>
      </w:r>
      <w:r w:rsidR="00A96073">
        <w:rPr>
          <w:rFonts w:asciiTheme="majorBidi" w:hAnsiTheme="majorBidi" w:cstheme="majorBidi"/>
          <w:sz w:val="24"/>
          <w:szCs w:val="24"/>
        </w:rPr>
        <w:t xml:space="preserve">while </w:t>
      </w:r>
      <w:r w:rsidR="00987380">
        <w:rPr>
          <w:rFonts w:asciiTheme="majorBidi" w:hAnsiTheme="majorBidi" w:cstheme="majorBidi"/>
          <w:sz w:val="24"/>
          <w:szCs w:val="24"/>
        </w:rPr>
        <w:t>addressed either in the feminine or in the masculine</w:t>
      </w:r>
      <w:r w:rsidR="00A96073">
        <w:rPr>
          <w:rFonts w:asciiTheme="majorBidi" w:hAnsiTheme="majorBidi" w:cstheme="majorBidi"/>
          <w:sz w:val="24"/>
          <w:szCs w:val="24"/>
        </w:rPr>
        <w:t xml:space="preserve"> form</w:t>
      </w:r>
      <w:r w:rsidR="00987380">
        <w:rPr>
          <w:rFonts w:asciiTheme="majorBidi" w:hAnsiTheme="majorBidi" w:cstheme="majorBidi"/>
          <w:sz w:val="24"/>
          <w:szCs w:val="24"/>
        </w:rPr>
        <w:t>. We then ask</w:t>
      </w:r>
      <w:r w:rsidR="00A96073">
        <w:rPr>
          <w:rFonts w:asciiTheme="majorBidi" w:hAnsiTheme="majorBidi" w:cstheme="majorBidi"/>
          <w:sz w:val="24"/>
          <w:szCs w:val="24"/>
        </w:rPr>
        <w:t>ed</w:t>
      </w:r>
      <w:r w:rsidR="00987380">
        <w:rPr>
          <w:rFonts w:asciiTheme="majorBidi" w:hAnsiTheme="majorBidi" w:cstheme="majorBidi"/>
          <w:sz w:val="24"/>
          <w:szCs w:val="24"/>
        </w:rPr>
        <w:t xml:space="preserve"> them to </w:t>
      </w:r>
      <w:r w:rsidR="00A96073">
        <w:rPr>
          <w:rFonts w:asciiTheme="majorBidi" w:hAnsiTheme="majorBidi" w:cstheme="majorBidi"/>
          <w:sz w:val="24"/>
          <w:szCs w:val="24"/>
        </w:rPr>
        <w:t xml:space="preserve">complete </w:t>
      </w:r>
      <w:r w:rsidR="00987380">
        <w:rPr>
          <w:rFonts w:asciiTheme="majorBidi" w:hAnsiTheme="majorBidi" w:cstheme="majorBidi"/>
          <w:sz w:val="24"/>
          <w:szCs w:val="24"/>
        </w:rPr>
        <w:t>an explicit gender bias</w:t>
      </w:r>
      <w:r w:rsidR="00987380">
        <w:rPr>
          <w:rFonts w:asciiTheme="majorBidi" w:hAnsiTheme="majorBidi" w:cstheme="majorBidi" w:hint="cs"/>
          <w:sz w:val="24"/>
          <w:szCs w:val="24"/>
          <w:rtl/>
        </w:rPr>
        <w:t xml:space="preserve"> </w:t>
      </w:r>
      <w:r w:rsidR="00987380">
        <w:rPr>
          <w:rFonts w:asciiTheme="majorBidi" w:hAnsiTheme="majorBidi" w:cstheme="majorBidi"/>
          <w:sz w:val="24"/>
          <w:szCs w:val="24"/>
        </w:rPr>
        <w:t xml:space="preserve">questionnaire and to report their attitudes toward </w:t>
      </w:r>
      <w:r w:rsidR="00F036D4">
        <w:rPr>
          <w:rFonts w:asciiTheme="majorBidi" w:hAnsiTheme="majorBidi" w:cstheme="majorBidi"/>
          <w:sz w:val="24"/>
          <w:szCs w:val="24"/>
        </w:rPr>
        <w:t xml:space="preserve">the sciences </w:t>
      </w:r>
      <w:r w:rsidR="00987380">
        <w:rPr>
          <w:rFonts w:asciiTheme="majorBidi" w:hAnsiTheme="majorBidi" w:cstheme="majorBidi"/>
          <w:sz w:val="24"/>
          <w:szCs w:val="24"/>
        </w:rPr>
        <w:t xml:space="preserve">and </w:t>
      </w:r>
      <w:r w:rsidR="00A96073">
        <w:rPr>
          <w:rFonts w:asciiTheme="majorBidi" w:hAnsiTheme="majorBidi" w:cstheme="majorBidi"/>
          <w:sz w:val="24"/>
          <w:szCs w:val="24"/>
        </w:rPr>
        <w:t xml:space="preserve">the </w:t>
      </w:r>
      <w:r w:rsidR="00987380">
        <w:rPr>
          <w:rFonts w:asciiTheme="majorBidi" w:hAnsiTheme="majorBidi" w:cstheme="majorBidi"/>
          <w:sz w:val="24"/>
          <w:szCs w:val="24"/>
        </w:rPr>
        <w:t xml:space="preserve">liberal arts. </w:t>
      </w:r>
      <w:r w:rsidR="0019537C" w:rsidRPr="00185684">
        <w:rPr>
          <w:rFonts w:ascii="Times New Roman" w:hAnsi="Times New Roman" w:cs="Times New Roman"/>
          <w:sz w:val="24"/>
          <w:szCs w:val="24"/>
        </w:rPr>
        <w:t xml:space="preserve">Because </w:t>
      </w:r>
      <w:r w:rsidR="00987380">
        <w:rPr>
          <w:rFonts w:ascii="Times New Roman" w:hAnsi="Times New Roman" w:cs="Times New Roman"/>
          <w:sz w:val="24"/>
          <w:szCs w:val="24"/>
        </w:rPr>
        <w:t xml:space="preserve">the sample for the </w:t>
      </w:r>
      <w:r w:rsidR="00B277A3">
        <w:rPr>
          <w:rFonts w:ascii="Times New Roman" w:hAnsi="Times New Roman" w:cs="Times New Roman"/>
          <w:sz w:val="24"/>
          <w:szCs w:val="24"/>
        </w:rPr>
        <w:t>experiment</w:t>
      </w:r>
      <w:r w:rsidR="00987380">
        <w:rPr>
          <w:rFonts w:ascii="Times New Roman" w:hAnsi="Times New Roman" w:cs="Times New Roman"/>
          <w:sz w:val="24"/>
          <w:szCs w:val="24"/>
        </w:rPr>
        <w:t xml:space="preserve"> </w:t>
      </w:r>
      <w:r w:rsidR="00A96073">
        <w:rPr>
          <w:rFonts w:ascii="Times New Roman" w:hAnsi="Times New Roman" w:cs="Times New Roman"/>
          <w:sz w:val="24"/>
          <w:szCs w:val="24"/>
        </w:rPr>
        <w:t xml:space="preserve">was </w:t>
      </w:r>
      <w:r w:rsidR="00987380">
        <w:rPr>
          <w:rFonts w:ascii="Times New Roman" w:hAnsi="Times New Roman" w:cs="Times New Roman"/>
          <w:sz w:val="24"/>
          <w:szCs w:val="24"/>
        </w:rPr>
        <w:t xml:space="preserve">both representative and </w:t>
      </w:r>
      <w:r w:rsidR="0019537C" w:rsidRPr="00185684">
        <w:rPr>
          <w:rFonts w:ascii="Times New Roman" w:hAnsi="Times New Roman" w:cs="Times New Roman"/>
          <w:sz w:val="24"/>
          <w:szCs w:val="24"/>
        </w:rPr>
        <w:t>uniquely large</w:t>
      </w:r>
      <w:r w:rsidR="00BE2E90">
        <w:rPr>
          <w:rFonts w:ascii="Times New Roman" w:hAnsi="Times New Roman" w:cs="Times New Roman"/>
          <w:sz w:val="24"/>
          <w:szCs w:val="24"/>
        </w:rPr>
        <w:t xml:space="preserve"> (N=1</w:t>
      </w:r>
      <w:r w:rsidR="00A96073">
        <w:rPr>
          <w:rFonts w:ascii="Times New Roman" w:hAnsi="Times New Roman" w:cs="Times New Roman"/>
          <w:sz w:val="24"/>
          <w:szCs w:val="24"/>
        </w:rPr>
        <w:t>,</w:t>
      </w:r>
      <w:r w:rsidR="00BE2E90">
        <w:rPr>
          <w:rFonts w:ascii="Times New Roman" w:hAnsi="Times New Roman" w:cs="Times New Roman"/>
          <w:sz w:val="24"/>
          <w:szCs w:val="24"/>
        </w:rPr>
        <w:t>954)</w:t>
      </w:r>
      <w:r w:rsidR="0019537C" w:rsidRPr="00185684">
        <w:rPr>
          <w:rFonts w:ascii="Times New Roman" w:hAnsi="Times New Roman" w:cs="Times New Roman"/>
          <w:sz w:val="24"/>
          <w:szCs w:val="24"/>
        </w:rPr>
        <w:t xml:space="preserve">, </w:t>
      </w:r>
      <w:r w:rsidR="0019537C" w:rsidRPr="00185684">
        <w:rPr>
          <w:rStyle w:val="apple-style-span"/>
          <w:rFonts w:ascii="Times New Roman" w:hAnsi="Times New Roman" w:cs="Times New Roman"/>
          <w:sz w:val="24"/>
          <w:szCs w:val="24"/>
          <w:shd w:val="clear" w:color="auto" w:fill="FFFFFF"/>
        </w:rPr>
        <w:t xml:space="preserve">this study offers both the </w:t>
      </w:r>
      <w:r w:rsidR="0019537C" w:rsidRPr="00185684">
        <w:rPr>
          <w:rStyle w:val="Strong"/>
          <w:rFonts w:ascii="Times New Roman" w:hAnsi="Times New Roman" w:cs="Times New Roman"/>
          <w:b w:val="0"/>
          <w:bCs w:val="0"/>
          <w:sz w:val="24"/>
          <w:szCs w:val="24"/>
          <w:shd w:val="clear" w:color="auto" w:fill="FFFFFF"/>
        </w:rPr>
        <w:t>internal validity that characterizes experiments conducted in controlled settings and the external validity that characterizes studies of large random samples of the population.</w:t>
      </w:r>
    </w:p>
    <w:p w14:paraId="4D122DC1" w14:textId="5CDA3E47" w:rsidR="00732BEA" w:rsidRDefault="00732BEA" w:rsidP="000601DB">
      <w:pPr>
        <w:tabs>
          <w:tab w:val="num" w:pos="720"/>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B277A3">
        <w:rPr>
          <w:rFonts w:asciiTheme="majorBidi" w:hAnsiTheme="majorBidi" w:cstheme="majorBidi"/>
          <w:sz w:val="24"/>
          <w:szCs w:val="24"/>
        </w:rPr>
        <w:t xml:space="preserve">We </w:t>
      </w:r>
      <w:r w:rsidR="001029F8">
        <w:rPr>
          <w:rFonts w:asciiTheme="majorBidi" w:hAnsiTheme="majorBidi" w:cstheme="majorBidi"/>
          <w:sz w:val="24"/>
          <w:szCs w:val="24"/>
        </w:rPr>
        <w:t>f</w:t>
      </w:r>
      <w:r w:rsidR="001832D1">
        <w:rPr>
          <w:rFonts w:asciiTheme="majorBidi" w:hAnsiTheme="majorBidi" w:cstheme="majorBidi"/>
          <w:sz w:val="24"/>
          <w:szCs w:val="24"/>
        </w:rPr>
        <w:t>i</w:t>
      </w:r>
      <w:r w:rsidR="001029F8">
        <w:rPr>
          <w:rFonts w:asciiTheme="majorBidi" w:hAnsiTheme="majorBidi" w:cstheme="majorBidi"/>
          <w:sz w:val="24"/>
          <w:szCs w:val="24"/>
        </w:rPr>
        <w:t xml:space="preserve">nd </w:t>
      </w:r>
      <w:r w:rsidR="00B277A3">
        <w:rPr>
          <w:rFonts w:asciiTheme="majorBidi" w:hAnsiTheme="majorBidi" w:cstheme="majorBidi"/>
          <w:sz w:val="24"/>
          <w:szCs w:val="24"/>
        </w:rPr>
        <w:t xml:space="preserve">that when addressed in the feminine, women meaningfully improve their performance in math and reading comprehension. In fact, when women are addressed in the feminine and men in the masculine, the performance gap between women and men </w:t>
      </w:r>
      <w:r>
        <w:rPr>
          <w:rFonts w:asciiTheme="majorBidi" w:hAnsiTheme="majorBidi" w:cstheme="majorBidi"/>
          <w:sz w:val="24"/>
          <w:szCs w:val="24"/>
        </w:rPr>
        <w:t xml:space="preserve">is reduced </w:t>
      </w:r>
      <w:r w:rsidR="00F43CE0">
        <w:rPr>
          <w:rFonts w:asciiTheme="majorBidi" w:hAnsiTheme="majorBidi" w:cstheme="majorBidi"/>
          <w:sz w:val="24"/>
          <w:szCs w:val="24"/>
        </w:rPr>
        <w:t xml:space="preserve">by </w:t>
      </w:r>
      <w:r w:rsidR="00F43CE0">
        <w:rPr>
          <w:rFonts w:asciiTheme="majorBidi" w:hAnsiTheme="majorBidi" w:cstheme="majorBidi"/>
          <w:sz w:val="24"/>
          <w:szCs w:val="24"/>
        </w:rPr>
        <w:lastRenderedPageBreak/>
        <w:t xml:space="preserve">a third </w:t>
      </w:r>
      <w:r>
        <w:rPr>
          <w:rFonts w:asciiTheme="majorBidi" w:hAnsiTheme="majorBidi" w:cstheme="majorBidi"/>
          <w:sz w:val="24"/>
          <w:szCs w:val="24"/>
        </w:rPr>
        <w:t xml:space="preserve">in math and by more than half </w:t>
      </w:r>
      <w:r w:rsidR="00B277A3">
        <w:rPr>
          <w:rFonts w:asciiTheme="majorBidi" w:hAnsiTheme="majorBidi" w:cstheme="majorBidi"/>
          <w:sz w:val="24"/>
          <w:szCs w:val="24"/>
        </w:rPr>
        <w:t>in reading comprehension</w:t>
      </w:r>
      <w:r>
        <w:rPr>
          <w:rFonts w:asciiTheme="majorBidi" w:hAnsiTheme="majorBidi" w:cstheme="majorBidi"/>
          <w:sz w:val="24"/>
          <w:szCs w:val="24"/>
        </w:rPr>
        <w:t xml:space="preserve">, </w:t>
      </w:r>
      <w:r w:rsidR="00B277A3">
        <w:rPr>
          <w:rFonts w:asciiTheme="majorBidi" w:hAnsiTheme="majorBidi" w:cstheme="majorBidi"/>
          <w:sz w:val="24"/>
          <w:szCs w:val="24"/>
        </w:rPr>
        <w:t xml:space="preserve">compared to when both women and men are addressed in the masculine. </w:t>
      </w:r>
      <w:r w:rsidR="00BE2E90">
        <w:rPr>
          <w:rFonts w:asciiTheme="majorBidi" w:hAnsiTheme="majorBidi" w:cstheme="majorBidi"/>
          <w:sz w:val="24"/>
          <w:szCs w:val="24"/>
        </w:rPr>
        <w:t xml:space="preserve">These effects are stronger </w:t>
      </w:r>
      <w:r w:rsidR="00D1436A">
        <w:rPr>
          <w:rFonts w:asciiTheme="majorBidi" w:hAnsiTheme="majorBidi" w:cstheme="majorBidi"/>
          <w:sz w:val="24"/>
          <w:szCs w:val="24"/>
        </w:rPr>
        <w:t>among</w:t>
      </w:r>
      <w:r w:rsidR="00BE2E90">
        <w:rPr>
          <w:rFonts w:asciiTheme="majorBidi" w:hAnsiTheme="majorBidi" w:cstheme="majorBidi"/>
          <w:sz w:val="24"/>
          <w:szCs w:val="24"/>
        </w:rPr>
        <w:t xml:space="preserve"> participants </w:t>
      </w:r>
      <w:r w:rsidR="00D1436A">
        <w:rPr>
          <w:rFonts w:asciiTheme="majorBidi" w:hAnsiTheme="majorBidi" w:cstheme="majorBidi"/>
          <w:sz w:val="24"/>
          <w:szCs w:val="24"/>
        </w:rPr>
        <w:t>who</w:t>
      </w:r>
      <w:r w:rsidR="00BE2E90">
        <w:rPr>
          <w:rFonts w:asciiTheme="majorBidi" w:hAnsiTheme="majorBidi" w:cstheme="majorBidi"/>
          <w:sz w:val="24"/>
          <w:szCs w:val="24"/>
        </w:rPr>
        <w:t xml:space="preserve"> acquired the Hebrew language earl</w:t>
      </w:r>
      <w:r w:rsidR="00743BE4">
        <w:rPr>
          <w:rFonts w:asciiTheme="majorBidi" w:hAnsiTheme="majorBidi" w:cstheme="majorBidi"/>
          <w:sz w:val="24"/>
          <w:szCs w:val="24"/>
        </w:rPr>
        <w:t xml:space="preserve">y </w:t>
      </w:r>
      <w:r w:rsidR="00BC4EE6">
        <w:rPr>
          <w:rFonts w:asciiTheme="majorBidi" w:hAnsiTheme="majorBidi" w:cstheme="majorBidi"/>
          <w:sz w:val="24"/>
          <w:szCs w:val="24"/>
        </w:rPr>
        <w:t xml:space="preserve">in childhood </w:t>
      </w:r>
      <w:r w:rsidR="00BE2E90">
        <w:rPr>
          <w:rFonts w:asciiTheme="majorBidi" w:hAnsiTheme="majorBidi" w:cstheme="majorBidi"/>
          <w:sz w:val="24"/>
          <w:szCs w:val="24"/>
        </w:rPr>
        <w:t xml:space="preserve">rather than later in </w:t>
      </w:r>
      <w:r w:rsidR="00BC4EE6">
        <w:rPr>
          <w:rFonts w:asciiTheme="majorBidi" w:hAnsiTheme="majorBidi" w:cstheme="majorBidi"/>
          <w:sz w:val="24"/>
          <w:szCs w:val="24"/>
        </w:rPr>
        <w:t>life</w:t>
      </w:r>
      <w:r w:rsidR="00BE2E90">
        <w:rPr>
          <w:rFonts w:asciiTheme="majorBidi" w:hAnsiTheme="majorBidi" w:cstheme="majorBidi"/>
          <w:sz w:val="24"/>
          <w:szCs w:val="24"/>
        </w:rPr>
        <w:t xml:space="preserve">. </w:t>
      </w:r>
      <w:r w:rsidR="00B277A3">
        <w:rPr>
          <w:rFonts w:asciiTheme="majorBidi" w:hAnsiTheme="majorBidi" w:cstheme="majorBidi"/>
          <w:sz w:val="24"/>
          <w:szCs w:val="24"/>
        </w:rPr>
        <w:t>The effects of addressing</w:t>
      </w:r>
      <w:r>
        <w:rPr>
          <w:rFonts w:asciiTheme="majorBidi" w:hAnsiTheme="majorBidi" w:cstheme="majorBidi"/>
          <w:sz w:val="24"/>
          <w:szCs w:val="24"/>
        </w:rPr>
        <w:t xml:space="preserve"> men in the feminine on their performance in math and reading comprehension is negative, but only</w:t>
      </w:r>
      <w:r w:rsidR="00B277A3">
        <w:rPr>
          <w:rFonts w:asciiTheme="majorBidi" w:hAnsiTheme="majorBidi" w:cstheme="majorBidi"/>
          <w:sz w:val="24"/>
          <w:szCs w:val="24"/>
        </w:rPr>
        <w:t xml:space="preserve"> </w:t>
      </w:r>
      <w:r>
        <w:rPr>
          <w:rFonts w:asciiTheme="majorBidi" w:hAnsiTheme="majorBidi" w:cstheme="majorBidi"/>
          <w:sz w:val="24"/>
          <w:szCs w:val="24"/>
        </w:rPr>
        <w:t>marginally significant. We also show that when women are addressed in the feminine, their efforts – in terms of time spent on the test – improve. Women also rep</w:t>
      </w:r>
      <w:r w:rsidR="003074C9">
        <w:rPr>
          <w:rFonts w:asciiTheme="majorBidi" w:hAnsiTheme="majorBidi" w:cstheme="majorBidi"/>
          <w:sz w:val="24"/>
          <w:szCs w:val="24"/>
        </w:rPr>
        <w:t>ort that they love science more</w:t>
      </w:r>
      <w:r>
        <w:rPr>
          <w:rFonts w:asciiTheme="majorBidi" w:hAnsiTheme="majorBidi" w:cstheme="majorBidi"/>
          <w:sz w:val="24"/>
          <w:szCs w:val="24"/>
        </w:rPr>
        <w:t xml:space="preserve"> when addressed in the feminine. Finally, when addressed in the feminine, both women and men express less explicit stereotypes about gender and science.  </w:t>
      </w:r>
    </w:p>
    <w:p w14:paraId="3008B212" w14:textId="12AE4D26" w:rsidR="00732BEA" w:rsidRDefault="009C0CFC" w:rsidP="00BC4EE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Languages reflect and perpetuate </w:t>
      </w:r>
      <w:r w:rsidR="00890CEA">
        <w:rPr>
          <w:rFonts w:asciiTheme="majorBidi" w:hAnsiTheme="majorBidi" w:cstheme="majorBidi"/>
          <w:sz w:val="24"/>
          <w:szCs w:val="24"/>
        </w:rPr>
        <w:t xml:space="preserve">the prominent </w:t>
      </w:r>
      <w:r w:rsidR="00EE43E9">
        <w:rPr>
          <w:rFonts w:asciiTheme="majorBidi" w:hAnsiTheme="majorBidi" w:cstheme="majorBidi"/>
          <w:sz w:val="24"/>
          <w:szCs w:val="24"/>
        </w:rPr>
        <w:t xml:space="preserve">social distinctions and the </w:t>
      </w:r>
      <w:r w:rsidR="003F73D0">
        <w:rPr>
          <w:rFonts w:asciiTheme="majorBidi" w:hAnsiTheme="majorBidi" w:cstheme="majorBidi"/>
          <w:sz w:val="24"/>
          <w:szCs w:val="24"/>
        </w:rPr>
        <w:t xml:space="preserve">stereotypes and </w:t>
      </w:r>
      <w:r w:rsidR="00890CEA">
        <w:rPr>
          <w:rFonts w:asciiTheme="majorBidi" w:hAnsiTheme="majorBidi" w:cstheme="majorBidi"/>
          <w:sz w:val="24"/>
          <w:szCs w:val="24"/>
        </w:rPr>
        <w:t>cultural schemas associated with them</w:t>
      </w:r>
      <w:r w:rsidR="00152F94">
        <w:rPr>
          <w:rFonts w:asciiTheme="majorBidi" w:hAnsiTheme="majorBidi" w:cstheme="majorBidi"/>
          <w:sz w:val="24"/>
          <w:szCs w:val="24"/>
        </w:rPr>
        <w:t xml:space="preserve"> –</w:t>
      </w:r>
      <w:r w:rsidR="00EE43E9">
        <w:rPr>
          <w:rFonts w:asciiTheme="majorBidi" w:hAnsiTheme="majorBidi" w:cstheme="majorBidi"/>
          <w:sz w:val="24"/>
          <w:szCs w:val="24"/>
        </w:rPr>
        <w:t xml:space="preserve"> like the distinctions</w:t>
      </w:r>
      <w:r w:rsidR="003F73D0">
        <w:rPr>
          <w:rFonts w:asciiTheme="majorBidi" w:hAnsiTheme="majorBidi" w:cstheme="majorBidi"/>
          <w:sz w:val="24"/>
          <w:szCs w:val="24"/>
        </w:rPr>
        <w:t xml:space="preserve">, </w:t>
      </w:r>
      <w:r w:rsidR="00EE43E9">
        <w:rPr>
          <w:rFonts w:asciiTheme="majorBidi" w:hAnsiTheme="majorBidi" w:cstheme="majorBidi"/>
          <w:sz w:val="24"/>
          <w:szCs w:val="24"/>
        </w:rPr>
        <w:t>schemas</w:t>
      </w:r>
      <w:r w:rsidR="00152F94">
        <w:rPr>
          <w:rFonts w:asciiTheme="majorBidi" w:hAnsiTheme="majorBidi" w:cstheme="majorBidi"/>
          <w:sz w:val="24"/>
          <w:szCs w:val="24"/>
        </w:rPr>
        <w:t>,</w:t>
      </w:r>
      <w:r w:rsidR="003F73D0">
        <w:rPr>
          <w:rFonts w:asciiTheme="majorBidi" w:hAnsiTheme="majorBidi" w:cstheme="majorBidi"/>
          <w:sz w:val="24"/>
          <w:szCs w:val="24"/>
        </w:rPr>
        <w:t xml:space="preserve"> and stereotypes</w:t>
      </w:r>
      <w:r w:rsidR="00EE43E9">
        <w:rPr>
          <w:rFonts w:asciiTheme="majorBidi" w:hAnsiTheme="majorBidi" w:cstheme="majorBidi"/>
          <w:sz w:val="24"/>
          <w:szCs w:val="24"/>
        </w:rPr>
        <w:t xml:space="preserve"> associated with sex and gender</w:t>
      </w:r>
      <w:r w:rsidR="00890CEA">
        <w:rPr>
          <w:rFonts w:asciiTheme="majorBidi" w:hAnsiTheme="majorBidi" w:cstheme="majorBidi"/>
          <w:sz w:val="24"/>
          <w:szCs w:val="24"/>
        </w:rPr>
        <w:t xml:space="preserve">. </w:t>
      </w:r>
      <w:r w:rsidR="007541A7">
        <w:rPr>
          <w:rFonts w:asciiTheme="majorBidi" w:hAnsiTheme="majorBidi" w:cstheme="majorBidi"/>
          <w:sz w:val="24"/>
          <w:szCs w:val="24"/>
        </w:rPr>
        <w:t xml:space="preserve">Therefore, languages </w:t>
      </w:r>
      <w:r w:rsidR="00890CEA">
        <w:rPr>
          <w:rFonts w:asciiTheme="majorBidi" w:hAnsiTheme="majorBidi" w:cstheme="majorBidi"/>
          <w:sz w:val="24"/>
          <w:szCs w:val="24"/>
        </w:rPr>
        <w:t xml:space="preserve">distinguish between sex </w:t>
      </w:r>
      <w:r w:rsidR="00EE43E9">
        <w:rPr>
          <w:rFonts w:asciiTheme="majorBidi" w:hAnsiTheme="majorBidi" w:cstheme="majorBidi"/>
          <w:sz w:val="24"/>
          <w:szCs w:val="24"/>
        </w:rPr>
        <w:t xml:space="preserve">and gender </w:t>
      </w:r>
      <w:r w:rsidR="00890CEA" w:rsidRPr="00890CEA">
        <w:rPr>
          <w:rFonts w:asciiTheme="majorBidi" w:hAnsiTheme="majorBidi" w:cstheme="majorBidi"/>
          <w:sz w:val="24"/>
          <w:szCs w:val="24"/>
        </w:rPr>
        <w:t>categories</w:t>
      </w:r>
      <w:r w:rsidR="00890CEA">
        <w:rPr>
          <w:rFonts w:asciiTheme="majorBidi" w:hAnsiTheme="majorBidi" w:cstheme="majorBidi"/>
          <w:sz w:val="24"/>
          <w:szCs w:val="24"/>
        </w:rPr>
        <w:t xml:space="preserve">, </w:t>
      </w:r>
      <w:r w:rsidR="00890CEA" w:rsidRPr="00890CEA">
        <w:rPr>
          <w:rFonts w:asciiTheme="majorBidi" w:hAnsiTheme="majorBidi" w:cstheme="majorBidi"/>
          <w:sz w:val="24"/>
          <w:szCs w:val="24"/>
        </w:rPr>
        <w:t>signal them</w:t>
      </w:r>
      <w:r w:rsidR="007541A7">
        <w:rPr>
          <w:rFonts w:asciiTheme="majorBidi" w:hAnsiTheme="majorBidi" w:cstheme="majorBidi"/>
          <w:sz w:val="24"/>
          <w:szCs w:val="24"/>
        </w:rPr>
        <w:t>,</w:t>
      </w:r>
      <w:r w:rsidR="00890CEA">
        <w:rPr>
          <w:rFonts w:asciiTheme="majorBidi" w:hAnsiTheme="majorBidi" w:cstheme="majorBidi"/>
          <w:sz w:val="24"/>
          <w:szCs w:val="24"/>
        </w:rPr>
        <w:t xml:space="preserve"> and reflect the common cultural beliefs about who women and men are and should be</w:t>
      </w:r>
      <w:r w:rsidR="005C7685">
        <w:rPr>
          <w:rFonts w:asciiTheme="majorBidi" w:hAnsiTheme="majorBidi" w:cstheme="majorBidi"/>
          <w:sz w:val="24"/>
          <w:szCs w:val="24"/>
        </w:rPr>
        <w:t xml:space="preserve"> </w:t>
      </w:r>
      <w:r w:rsidR="005C7685" w:rsidRPr="009C0CFC">
        <w:rPr>
          <w:rFonts w:asciiTheme="majorBidi" w:hAnsiTheme="majorBidi" w:cstheme="majorBidi"/>
          <w:sz w:val="24"/>
          <w:szCs w:val="24"/>
        </w:rPr>
        <w:t>(</w:t>
      </w:r>
      <w:r w:rsidR="00E56234">
        <w:rPr>
          <w:rFonts w:asciiTheme="majorBidi" w:hAnsiTheme="majorBidi" w:cstheme="majorBidi"/>
          <w:sz w:val="24"/>
          <w:szCs w:val="24"/>
        </w:rPr>
        <w:t>4, 5, 1,</w:t>
      </w:r>
      <w:r w:rsidR="000D6753">
        <w:rPr>
          <w:rFonts w:asciiTheme="majorBidi" w:hAnsiTheme="majorBidi" w:cstheme="majorBidi"/>
          <w:sz w:val="24"/>
          <w:szCs w:val="24"/>
        </w:rPr>
        <w:t xml:space="preserve"> </w:t>
      </w:r>
      <w:proofErr w:type="gramStart"/>
      <w:r w:rsidR="00E56234">
        <w:rPr>
          <w:rFonts w:asciiTheme="majorBidi" w:hAnsiTheme="majorBidi" w:cstheme="majorBidi"/>
          <w:sz w:val="24"/>
          <w:szCs w:val="24"/>
        </w:rPr>
        <w:t>2</w:t>
      </w:r>
      <w:proofErr w:type="gramEnd"/>
      <w:r w:rsidR="00E56234">
        <w:rPr>
          <w:rFonts w:asciiTheme="majorBidi" w:hAnsiTheme="majorBidi" w:cstheme="majorBidi"/>
          <w:sz w:val="24"/>
          <w:szCs w:val="24"/>
        </w:rPr>
        <w:t>)</w:t>
      </w:r>
      <w:r w:rsidR="00890CEA" w:rsidRPr="00890CEA">
        <w:rPr>
          <w:rFonts w:asciiTheme="majorBidi" w:hAnsiTheme="majorBidi" w:cstheme="majorBidi"/>
          <w:sz w:val="24"/>
          <w:szCs w:val="24"/>
        </w:rPr>
        <w:t>. R</w:t>
      </w:r>
      <w:r w:rsidR="00732BEA">
        <w:rPr>
          <w:rFonts w:asciiTheme="majorBidi" w:hAnsiTheme="majorBidi" w:cstheme="majorBidi"/>
          <w:sz w:val="24"/>
          <w:szCs w:val="24"/>
        </w:rPr>
        <w:t xml:space="preserve">esearch </w:t>
      </w:r>
      <w:r w:rsidR="003F73D0">
        <w:rPr>
          <w:rFonts w:asciiTheme="majorBidi" w:hAnsiTheme="majorBidi" w:cstheme="majorBidi"/>
          <w:sz w:val="24"/>
          <w:szCs w:val="24"/>
        </w:rPr>
        <w:t>suggest</w:t>
      </w:r>
      <w:r w:rsidR="000D6753">
        <w:rPr>
          <w:rFonts w:asciiTheme="majorBidi" w:hAnsiTheme="majorBidi" w:cstheme="majorBidi"/>
          <w:sz w:val="24"/>
          <w:szCs w:val="24"/>
        </w:rPr>
        <w:t>s</w:t>
      </w:r>
      <w:r w:rsidR="00732BEA">
        <w:rPr>
          <w:rFonts w:asciiTheme="majorBidi" w:hAnsiTheme="majorBidi" w:cstheme="majorBidi"/>
          <w:sz w:val="24"/>
          <w:szCs w:val="24"/>
        </w:rPr>
        <w:t xml:space="preserve"> that </w:t>
      </w:r>
      <w:r w:rsidR="003F73D0">
        <w:rPr>
          <w:rFonts w:asciiTheme="majorBidi" w:hAnsiTheme="majorBidi" w:cstheme="majorBidi"/>
          <w:sz w:val="24"/>
          <w:szCs w:val="24"/>
        </w:rPr>
        <w:t>gendered languages are associated with gender inequality and that addressing people in languages with grammatical gender affect</w:t>
      </w:r>
      <w:r w:rsidR="000D6753">
        <w:rPr>
          <w:rFonts w:asciiTheme="majorBidi" w:hAnsiTheme="majorBidi" w:cstheme="majorBidi"/>
          <w:sz w:val="24"/>
          <w:szCs w:val="24"/>
        </w:rPr>
        <w:t>s</w:t>
      </w:r>
      <w:r w:rsidR="003F73D0">
        <w:rPr>
          <w:rFonts w:asciiTheme="majorBidi" w:hAnsiTheme="majorBidi" w:cstheme="majorBidi"/>
          <w:sz w:val="24"/>
          <w:szCs w:val="24"/>
        </w:rPr>
        <w:t xml:space="preserve"> their attitudes, perceptions</w:t>
      </w:r>
      <w:r w:rsidR="00D831F9">
        <w:rPr>
          <w:rFonts w:asciiTheme="majorBidi" w:hAnsiTheme="majorBidi" w:cstheme="majorBidi"/>
          <w:sz w:val="24"/>
          <w:szCs w:val="24"/>
        </w:rPr>
        <w:t>,</w:t>
      </w:r>
      <w:r w:rsidR="003F73D0">
        <w:rPr>
          <w:rFonts w:asciiTheme="majorBidi" w:hAnsiTheme="majorBidi" w:cstheme="majorBidi"/>
          <w:sz w:val="24"/>
          <w:szCs w:val="24"/>
        </w:rPr>
        <w:t xml:space="preserve"> and motivations. </w:t>
      </w:r>
      <w:r w:rsidR="0056031E">
        <w:rPr>
          <w:rFonts w:asciiTheme="majorBidi" w:hAnsiTheme="majorBidi" w:cstheme="majorBidi"/>
          <w:sz w:val="24"/>
          <w:szCs w:val="24"/>
        </w:rPr>
        <w:t>One study showed</w:t>
      </w:r>
      <w:r w:rsidR="003F73D0">
        <w:rPr>
          <w:rFonts w:asciiTheme="majorBidi" w:hAnsiTheme="majorBidi" w:cstheme="majorBidi"/>
          <w:sz w:val="24"/>
          <w:szCs w:val="24"/>
        </w:rPr>
        <w:t xml:space="preserve"> that the </w:t>
      </w:r>
      <w:r w:rsidRPr="00732BEA">
        <w:rPr>
          <w:rFonts w:asciiTheme="majorBidi" w:hAnsiTheme="majorBidi" w:cstheme="majorBidi"/>
          <w:sz w:val="24"/>
          <w:szCs w:val="24"/>
        </w:rPr>
        <w:t xml:space="preserve">countries </w:t>
      </w:r>
      <w:r w:rsidR="00B320A6">
        <w:rPr>
          <w:rFonts w:asciiTheme="majorBidi" w:hAnsiTheme="majorBidi" w:cstheme="majorBidi"/>
          <w:sz w:val="24"/>
          <w:szCs w:val="24"/>
        </w:rPr>
        <w:t>in which</w:t>
      </w:r>
      <w:r w:rsidR="00B320A6" w:rsidRPr="00732BEA">
        <w:rPr>
          <w:rFonts w:asciiTheme="majorBidi" w:hAnsiTheme="majorBidi" w:cstheme="majorBidi"/>
          <w:sz w:val="24"/>
          <w:szCs w:val="24"/>
        </w:rPr>
        <w:t xml:space="preserve"> </w:t>
      </w:r>
      <w:r w:rsidRPr="00732BEA">
        <w:rPr>
          <w:rFonts w:asciiTheme="majorBidi" w:hAnsiTheme="majorBidi" w:cstheme="majorBidi"/>
          <w:sz w:val="24"/>
          <w:szCs w:val="24"/>
        </w:rPr>
        <w:t xml:space="preserve">gendered languages are spoken </w:t>
      </w:r>
      <w:r>
        <w:rPr>
          <w:rFonts w:asciiTheme="majorBidi" w:hAnsiTheme="majorBidi" w:cstheme="majorBidi"/>
          <w:sz w:val="24"/>
          <w:szCs w:val="24"/>
        </w:rPr>
        <w:t xml:space="preserve">tend to be associated with greater </w:t>
      </w:r>
      <w:r w:rsidR="003F73D0">
        <w:rPr>
          <w:rFonts w:asciiTheme="majorBidi" w:hAnsiTheme="majorBidi" w:cstheme="majorBidi"/>
          <w:sz w:val="24"/>
          <w:szCs w:val="24"/>
        </w:rPr>
        <w:t>sex</w:t>
      </w:r>
      <w:r w:rsidR="00732BEA" w:rsidRPr="00732BEA">
        <w:rPr>
          <w:rFonts w:asciiTheme="majorBidi" w:hAnsiTheme="majorBidi" w:cstheme="majorBidi"/>
          <w:sz w:val="24"/>
          <w:szCs w:val="24"/>
        </w:rPr>
        <w:t xml:space="preserve"> inequality </w:t>
      </w:r>
      <w:r w:rsidR="00B320A6">
        <w:rPr>
          <w:rFonts w:asciiTheme="majorBidi" w:hAnsiTheme="majorBidi" w:cstheme="majorBidi"/>
          <w:sz w:val="24"/>
          <w:szCs w:val="24"/>
        </w:rPr>
        <w:t>than are</w:t>
      </w:r>
      <w:r w:rsidR="00732BEA" w:rsidRPr="00732BEA">
        <w:rPr>
          <w:rFonts w:asciiTheme="majorBidi" w:hAnsiTheme="majorBidi" w:cstheme="majorBidi"/>
          <w:sz w:val="24"/>
          <w:szCs w:val="24"/>
        </w:rPr>
        <w:t xml:space="preserve"> countries </w:t>
      </w:r>
      <w:r w:rsidR="00D72B03">
        <w:rPr>
          <w:rFonts w:asciiTheme="majorBidi" w:hAnsiTheme="majorBidi" w:cstheme="majorBidi"/>
          <w:sz w:val="24"/>
          <w:szCs w:val="24"/>
        </w:rPr>
        <w:t xml:space="preserve">whose languages feature </w:t>
      </w:r>
      <w:r w:rsidR="0056031E">
        <w:rPr>
          <w:rFonts w:asciiTheme="majorBidi" w:hAnsiTheme="majorBidi" w:cstheme="majorBidi"/>
          <w:sz w:val="24"/>
          <w:szCs w:val="24"/>
        </w:rPr>
        <w:t xml:space="preserve">gender-neutral </w:t>
      </w:r>
      <w:r w:rsidR="00094EDB">
        <w:rPr>
          <w:rFonts w:asciiTheme="majorBidi" w:hAnsiTheme="majorBidi" w:cstheme="majorBidi"/>
          <w:sz w:val="24"/>
          <w:szCs w:val="24"/>
        </w:rPr>
        <w:t>grammatical systems (6</w:t>
      </w:r>
      <w:r w:rsidR="00732BEA" w:rsidRPr="00732BEA">
        <w:rPr>
          <w:rFonts w:asciiTheme="majorBidi" w:hAnsiTheme="majorBidi" w:cstheme="majorBidi"/>
          <w:sz w:val="24"/>
          <w:szCs w:val="24"/>
        </w:rPr>
        <w:t>). </w:t>
      </w:r>
      <w:r>
        <w:rPr>
          <w:rFonts w:asciiTheme="majorBidi" w:hAnsiTheme="majorBidi" w:cstheme="majorBidi"/>
          <w:sz w:val="24"/>
          <w:szCs w:val="24"/>
        </w:rPr>
        <w:t xml:space="preserve"> In another </w:t>
      </w:r>
      <w:r w:rsidR="003F73D0">
        <w:rPr>
          <w:rFonts w:asciiTheme="majorBidi" w:hAnsiTheme="majorBidi" w:cstheme="majorBidi"/>
          <w:sz w:val="24"/>
          <w:szCs w:val="24"/>
        </w:rPr>
        <w:t xml:space="preserve">experimental </w:t>
      </w:r>
      <w:r>
        <w:rPr>
          <w:rFonts w:asciiTheme="majorBidi" w:hAnsiTheme="majorBidi" w:cstheme="majorBidi"/>
          <w:sz w:val="24"/>
          <w:szCs w:val="24"/>
        </w:rPr>
        <w:t xml:space="preserve">study, </w:t>
      </w:r>
      <w:r w:rsidRPr="009C0CFC">
        <w:rPr>
          <w:rFonts w:asciiTheme="majorBidi" w:hAnsiTheme="majorBidi" w:cstheme="majorBidi"/>
          <w:sz w:val="24"/>
          <w:szCs w:val="24"/>
        </w:rPr>
        <w:t xml:space="preserve">answering a survey </w:t>
      </w:r>
      <w:r w:rsidR="003074C9">
        <w:rPr>
          <w:rFonts w:asciiTheme="majorBidi" w:hAnsiTheme="majorBidi" w:cstheme="majorBidi"/>
          <w:sz w:val="24"/>
          <w:szCs w:val="24"/>
        </w:rPr>
        <w:t>about</w:t>
      </w:r>
      <w:r w:rsidRPr="009C0CFC">
        <w:rPr>
          <w:rFonts w:asciiTheme="majorBidi" w:hAnsiTheme="majorBidi" w:cstheme="majorBidi"/>
          <w:sz w:val="24"/>
          <w:szCs w:val="24"/>
        </w:rPr>
        <w:t xml:space="preserve"> sexist attitudes in a language with grammatical gender (French or Spanish) was found to increase the reported sexist attitudes, compared to answering the same survey in English </w:t>
      </w:r>
      <w:r w:rsidR="00732BEA" w:rsidRPr="00732BEA">
        <w:rPr>
          <w:rFonts w:asciiTheme="majorBidi" w:hAnsiTheme="majorBidi" w:cstheme="majorBidi"/>
          <w:sz w:val="24"/>
          <w:szCs w:val="24"/>
        </w:rPr>
        <w:t>(</w:t>
      </w:r>
      <w:r w:rsidR="00F02749">
        <w:rPr>
          <w:rFonts w:asciiTheme="majorBidi" w:hAnsiTheme="majorBidi" w:cstheme="majorBidi"/>
          <w:sz w:val="24"/>
          <w:szCs w:val="24"/>
        </w:rPr>
        <w:t>7</w:t>
      </w:r>
      <w:r w:rsidR="00732BEA" w:rsidRPr="00732BEA">
        <w:rPr>
          <w:rFonts w:asciiTheme="majorBidi" w:hAnsiTheme="majorBidi" w:cstheme="majorBidi"/>
          <w:sz w:val="24"/>
          <w:szCs w:val="24"/>
        </w:rPr>
        <w:t xml:space="preserve">). </w:t>
      </w:r>
      <w:r>
        <w:rPr>
          <w:rFonts w:asciiTheme="majorBidi" w:hAnsiTheme="majorBidi" w:cstheme="majorBidi"/>
          <w:sz w:val="24"/>
          <w:szCs w:val="24"/>
        </w:rPr>
        <w:t xml:space="preserve">In a related </w:t>
      </w:r>
      <w:r w:rsidR="003F73D0">
        <w:rPr>
          <w:rFonts w:asciiTheme="majorBidi" w:hAnsiTheme="majorBidi" w:cstheme="majorBidi"/>
          <w:sz w:val="24"/>
          <w:szCs w:val="24"/>
        </w:rPr>
        <w:t xml:space="preserve">experimental </w:t>
      </w:r>
      <w:r>
        <w:rPr>
          <w:rFonts w:asciiTheme="majorBidi" w:hAnsiTheme="majorBidi" w:cstheme="majorBidi"/>
          <w:sz w:val="24"/>
          <w:szCs w:val="24"/>
        </w:rPr>
        <w:t>study, addressing women in the masculine</w:t>
      </w:r>
      <w:r w:rsidR="00890CEA">
        <w:rPr>
          <w:rFonts w:asciiTheme="majorBidi" w:hAnsiTheme="majorBidi" w:cstheme="majorBidi"/>
          <w:sz w:val="24"/>
          <w:szCs w:val="24"/>
        </w:rPr>
        <w:t xml:space="preserve"> in an </w:t>
      </w:r>
      <w:r w:rsidR="00890CEA" w:rsidRPr="00890CEA">
        <w:rPr>
          <w:rFonts w:asciiTheme="majorBidi" w:hAnsiTheme="majorBidi" w:cstheme="majorBidi"/>
          <w:sz w:val="24"/>
          <w:szCs w:val="24"/>
        </w:rPr>
        <w:t>academic motivation questionnaire</w:t>
      </w:r>
      <w:r>
        <w:rPr>
          <w:rFonts w:asciiTheme="majorBidi" w:hAnsiTheme="majorBidi" w:cstheme="majorBidi"/>
          <w:sz w:val="24"/>
          <w:szCs w:val="24"/>
        </w:rPr>
        <w:t xml:space="preserve"> generated lower </w:t>
      </w:r>
      <w:r w:rsidR="00890CEA">
        <w:rPr>
          <w:rFonts w:asciiTheme="majorBidi" w:hAnsiTheme="majorBidi" w:cstheme="majorBidi"/>
          <w:sz w:val="24"/>
          <w:szCs w:val="24"/>
        </w:rPr>
        <w:t xml:space="preserve">reports of </w:t>
      </w:r>
      <w:r>
        <w:rPr>
          <w:rFonts w:asciiTheme="majorBidi" w:hAnsiTheme="majorBidi" w:cstheme="majorBidi"/>
          <w:sz w:val="24"/>
          <w:szCs w:val="24"/>
        </w:rPr>
        <w:t xml:space="preserve">task value and intrinsic goal orientation </w:t>
      </w:r>
      <w:r w:rsidR="00732BEA" w:rsidRPr="00732BEA">
        <w:rPr>
          <w:rFonts w:asciiTheme="majorBidi" w:hAnsiTheme="majorBidi" w:cstheme="majorBidi"/>
          <w:sz w:val="24"/>
          <w:szCs w:val="24"/>
        </w:rPr>
        <w:t xml:space="preserve">compared with </w:t>
      </w:r>
      <w:r>
        <w:rPr>
          <w:rFonts w:asciiTheme="majorBidi" w:hAnsiTheme="majorBidi" w:cstheme="majorBidi"/>
          <w:sz w:val="24"/>
          <w:szCs w:val="24"/>
        </w:rPr>
        <w:t xml:space="preserve">addressing women in </w:t>
      </w:r>
      <w:r w:rsidR="00732BEA" w:rsidRPr="00732BEA">
        <w:rPr>
          <w:rFonts w:asciiTheme="majorBidi" w:hAnsiTheme="majorBidi" w:cstheme="majorBidi"/>
          <w:sz w:val="24"/>
          <w:szCs w:val="24"/>
        </w:rPr>
        <w:t xml:space="preserve">the gender-neutral form </w:t>
      </w:r>
      <w:r>
        <w:rPr>
          <w:rFonts w:asciiTheme="majorBidi" w:hAnsiTheme="majorBidi" w:cstheme="majorBidi"/>
          <w:sz w:val="24"/>
          <w:szCs w:val="24"/>
        </w:rPr>
        <w:t xml:space="preserve">of the language </w:t>
      </w:r>
      <w:r w:rsidR="00732BEA" w:rsidRPr="00732BEA">
        <w:rPr>
          <w:rFonts w:asciiTheme="majorBidi" w:hAnsiTheme="majorBidi" w:cstheme="majorBidi"/>
          <w:sz w:val="24"/>
          <w:szCs w:val="24"/>
        </w:rPr>
        <w:t>(</w:t>
      </w:r>
      <w:r w:rsidR="00F02749">
        <w:rPr>
          <w:rFonts w:asciiTheme="majorBidi" w:hAnsiTheme="majorBidi" w:cstheme="majorBidi"/>
          <w:sz w:val="24"/>
          <w:szCs w:val="24"/>
        </w:rPr>
        <w:t>8</w:t>
      </w:r>
      <w:r w:rsidR="00732BEA" w:rsidRPr="00732BEA">
        <w:rPr>
          <w:rFonts w:asciiTheme="majorBidi" w:hAnsiTheme="majorBidi" w:cstheme="majorBidi"/>
          <w:sz w:val="24"/>
          <w:szCs w:val="24"/>
        </w:rPr>
        <w:t>).</w:t>
      </w:r>
      <w:r w:rsidR="003F73D0">
        <w:rPr>
          <w:rFonts w:asciiTheme="majorBidi" w:hAnsiTheme="majorBidi" w:cstheme="majorBidi"/>
          <w:sz w:val="24"/>
          <w:szCs w:val="24"/>
        </w:rPr>
        <w:t xml:space="preserve"> Nonetheless, </w:t>
      </w:r>
      <w:r w:rsidR="001F0FD6">
        <w:rPr>
          <w:rFonts w:asciiTheme="majorBidi" w:hAnsiTheme="majorBidi" w:cstheme="majorBidi"/>
          <w:sz w:val="24"/>
          <w:szCs w:val="24"/>
        </w:rPr>
        <w:t xml:space="preserve">the literature has not yet fully addressed </w:t>
      </w:r>
      <w:r w:rsidR="003F73D0">
        <w:rPr>
          <w:rFonts w:asciiTheme="majorBidi" w:hAnsiTheme="majorBidi" w:cstheme="majorBidi"/>
          <w:sz w:val="24"/>
          <w:szCs w:val="24"/>
        </w:rPr>
        <w:t xml:space="preserve">the effects of gendered languages on </w:t>
      </w:r>
      <w:r w:rsidR="00F167BD">
        <w:rPr>
          <w:rFonts w:asciiTheme="majorBidi" w:hAnsiTheme="majorBidi" w:cstheme="majorBidi"/>
          <w:sz w:val="24"/>
          <w:szCs w:val="24"/>
        </w:rPr>
        <w:t xml:space="preserve">women and men’s </w:t>
      </w:r>
      <w:r w:rsidR="002658CC">
        <w:rPr>
          <w:rFonts w:asciiTheme="majorBidi" w:hAnsiTheme="majorBidi" w:cstheme="majorBidi"/>
          <w:sz w:val="24"/>
          <w:szCs w:val="24"/>
        </w:rPr>
        <w:t xml:space="preserve">academic </w:t>
      </w:r>
      <w:r w:rsidR="003F73D0">
        <w:rPr>
          <w:rFonts w:asciiTheme="majorBidi" w:hAnsiTheme="majorBidi" w:cstheme="majorBidi"/>
          <w:sz w:val="24"/>
          <w:szCs w:val="24"/>
        </w:rPr>
        <w:t xml:space="preserve">performance. </w:t>
      </w:r>
    </w:p>
    <w:p w14:paraId="58A423A5" w14:textId="636E7576" w:rsidR="00BE2E90" w:rsidRPr="00357BAD" w:rsidRDefault="00BE2E90" w:rsidP="000E6D40">
      <w:pPr>
        <w:spacing w:line="360" w:lineRule="auto"/>
        <w:ind w:firstLine="720"/>
        <w:jc w:val="both"/>
        <w:rPr>
          <w:rFonts w:asciiTheme="majorBidi" w:hAnsiTheme="majorBidi" w:cstheme="majorBidi"/>
          <w:sz w:val="24"/>
          <w:szCs w:val="24"/>
        </w:rPr>
      </w:pPr>
      <w:r w:rsidRPr="00357BAD">
        <w:rPr>
          <w:rFonts w:asciiTheme="majorBidi" w:hAnsiTheme="majorBidi" w:cstheme="majorBidi"/>
          <w:sz w:val="24"/>
          <w:szCs w:val="24"/>
        </w:rPr>
        <w:t>Why would addressing women and me</w:t>
      </w:r>
      <w:r w:rsidR="003A2EA7">
        <w:rPr>
          <w:rFonts w:asciiTheme="majorBidi" w:hAnsiTheme="majorBidi" w:cstheme="majorBidi"/>
          <w:sz w:val="24"/>
          <w:szCs w:val="24"/>
        </w:rPr>
        <w:t>n</w:t>
      </w:r>
      <w:r w:rsidRPr="00357BAD">
        <w:rPr>
          <w:rFonts w:asciiTheme="majorBidi" w:hAnsiTheme="majorBidi" w:cstheme="majorBidi"/>
          <w:sz w:val="24"/>
          <w:szCs w:val="24"/>
        </w:rPr>
        <w:t xml:space="preserve"> in the feminine (or in the masculine)</w:t>
      </w:r>
      <w:r w:rsidR="00381B81">
        <w:rPr>
          <w:rFonts w:asciiTheme="majorBidi" w:hAnsiTheme="majorBidi" w:cstheme="majorBidi"/>
          <w:sz w:val="24"/>
          <w:szCs w:val="24"/>
        </w:rPr>
        <w:t xml:space="preserve"> forms</w:t>
      </w:r>
      <w:r w:rsidRPr="00357BAD">
        <w:rPr>
          <w:rFonts w:asciiTheme="majorBidi" w:hAnsiTheme="majorBidi" w:cstheme="majorBidi"/>
          <w:sz w:val="24"/>
          <w:szCs w:val="24"/>
        </w:rPr>
        <w:t xml:space="preserve"> affect their performance? </w:t>
      </w:r>
    </w:p>
    <w:p w14:paraId="2BF8593E" w14:textId="2C955E0F" w:rsidR="002D278A" w:rsidRDefault="00BE2E90" w:rsidP="00435BC6">
      <w:pPr>
        <w:spacing w:line="360" w:lineRule="auto"/>
        <w:ind w:firstLine="720"/>
        <w:jc w:val="both"/>
        <w:rPr>
          <w:rFonts w:asciiTheme="majorBidi" w:hAnsiTheme="majorBidi" w:cstheme="majorBidi"/>
          <w:sz w:val="24"/>
          <w:szCs w:val="24"/>
        </w:rPr>
      </w:pPr>
      <w:r w:rsidRPr="00357BAD">
        <w:rPr>
          <w:rFonts w:asciiTheme="majorBidi" w:hAnsiTheme="majorBidi" w:cstheme="majorBidi"/>
          <w:sz w:val="24"/>
          <w:szCs w:val="24"/>
        </w:rPr>
        <w:t>Fi</w:t>
      </w:r>
      <w:r w:rsidR="003A2EA7">
        <w:rPr>
          <w:rFonts w:asciiTheme="majorBidi" w:hAnsiTheme="majorBidi" w:cstheme="majorBidi"/>
          <w:sz w:val="24"/>
          <w:szCs w:val="24"/>
        </w:rPr>
        <w:t>r</w:t>
      </w:r>
      <w:r w:rsidRPr="00357BAD">
        <w:rPr>
          <w:rFonts w:asciiTheme="majorBidi" w:hAnsiTheme="majorBidi" w:cstheme="majorBidi"/>
          <w:sz w:val="24"/>
          <w:szCs w:val="24"/>
        </w:rPr>
        <w:t xml:space="preserve">st, </w:t>
      </w:r>
      <w:r w:rsidRPr="003F73D0">
        <w:rPr>
          <w:rFonts w:asciiTheme="majorBidi" w:hAnsiTheme="majorBidi" w:cstheme="majorBidi"/>
          <w:sz w:val="24"/>
          <w:szCs w:val="24"/>
        </w:rPr>
        <w:t xml:space="preserve">stereotypes and cultural beliefs about women’s competence and ability </w:t>
      </w:r>
      <w:r>
        <w:rPr>
          <w:rFonts w:asciiTheme="majorBidi" w:hAnsiTheme="majorBidi" w:cstheme="majorBidi"/>
          <w:sz w:val="24"/>
          <w:szCs w:val="24"/>
        </w:rPr>
        <w:t>in math and science are easily activated</w:t>
      </w:r>
      <w:r w:rsidR="002B0C64">
        <w:rPr>
          <w:rFonts w:asciiTheme="majorBidi" w:hAnsiTheme="majorBidi" w:cstheme="majorBidi"/>
          <w:sz w:val="24"/>
          <w:szCs w:val="24"/>
        </w:rPr>
        <w:t>;</w:t>
      </w:r>
      <w:r>
        <w:rPr>
          <w:rFonts w:asciiTheme="majorBidi" w:hAnsiTheme="majorBidi" w:cstheme="majorBidi"/>
          <w:sz w:val="24"/>
          <w:szCs w:val="24"/>
        </w:rPr>
        <w:t xml:space="preserve"> </w:t>
      </w:r>
      <w:r w:rsidR="002B0C64">
        <w:rPr>
          <w:rFonts w:asciiTheme="majorBidi" w:hAnsiTheme="majorBidi" w:cstheme="majorBidi"/>
          <w:sz w:val="24"/>
          <w:szCs w:val="24"/>
        </w:rPr>
        <w:t>once</w:t>
      </w:r>
      <w:r>
        <w:rPr>
          <w:rFonts w:asciiTheme="majorBidi" w:hAnsiTheme="majorBidi" w:cstheme="majorBidi"/>
          <w:sz w:val="24"/>
          <w:szCs w:val="24"/>
        </w:rPr>
        <w:t xml:space="preserve"> activated</w:t>
      </w:r>
      <w:r w:rsidR="002B0C64">
        <w:rPr>
          <w:rFonts w:asciiTheme="majorBidi" w:hAnsiTheme="majorBidi" w:cstheme="majorBidi"/>
          <w:sz w:val="24"/>
          <w:szCs w:val="24"/>
        </w:rPr>
        <w:t>,</w:t>
      </w:r>
      <w:r>
        <w:rPr>
          <w:rFonts w:asciiTheme="majorBidi" w:hAnsiTheme="majorBidi" w:cstheme="majorBidi"/>
          <w:sz w:val="24"/>
          <w:szCs w:val="24"/>
        </w:rPr>
        <w:t xml:space="preserve"> they may </w:t>
      </w:r>
      <w:r w:rsidRPr="003F73D0">
        <w:rPr>
          <w:rFonts w:asciiTheme="majorBidi" w:hAnsiTheme="majorBidi" w:cstheme="majorBidi"/>
          <w:sz w:val="24"/>
          <w:szCs w:val="24"/>
        </w:rPr>
        <w:t xml:space="preserve">affect the quality </w:t>
      </w:r>
      <w:r>
        <w:rPr>
          <w:rFonts w:asciiTheme="majorBidi" w:hAnsiTheme="majorBidi" w:cstheme="majorBidi"/>
          <w:sz w:val="24"/>
          <w:szCs w:val="24"/>
        </w:rPr>
        <w:t xml:space="preserve">of </w:t>
      </w:r>
      <w:r w:rsidRPr="003F73D0">
        <w:rPr>
          <w:rFonts w:asciiTheme="majorBidi" w:hAnsiTheme="majorBidi" w:cstheme="majorBidi"/>
          <w:sz w:val="24"/>
          <w:szCs w:val="24"/>
        </w:rPr>
        <w:t>women’s performance</w:t>
      </w:r>
      <w:r>
        <w:rPr>
          <w:rFonts w:asciiTheme="majorBidi" w:hAnsiTheme="majorBidi" w:cstheme="majorBidi"/>
          <w:sz w:val="24"/>
          <w:szCs w:val="24"/>
        </w:rPr>
        <w:t xml:space="preserve">. </w:t>
      </w:r>
      <w:r w:rsidR="003A2EA7">
        <w:rPr>
          <w:rFonts w:asciiTheme="majorBidi" w:hAnsiTheme="majorBidi" w:cstheme="majorBidi"/>
          <w:sz w:val="24"/>
          <w:szCs w:val="24"/>
        </w:rPr>
        <w:t>In our society, m</w:t>
      </w:r>
      <w:r w:rsidR="0004068B" w:rsidRPr="0004068B">
        <w:rPr>
          <w:rFonts w:asciiTheme="majorBidi" w:hAnsiTheme="majorBidi" w:cstheme="majorBidi"/>
          <w:sz w:val="24"/>
          <w:szCs w:val="24"/>
        </w:rPr>
        <w:t>e</w:t>
      </w:r>
      <w:r w:rsidR="003A2EA7">
        <w:rPr>
          <w:rFonts w:asciiTheme="majorBidi" w:hAnsiTheme="majorBidi" w:cstheme="majorBidi"/>
          <w:sz w:val="24"/>
          <w:szCs w:val="24"/>
        </w:rPr>
        <w:t>n</w:t>
      </w:r>
      <w:r w:rsidR="0004068B" w:rsidRPr="0004068B">
        <w:rPr>
          <w:rFonts w:asciiTheme="majorBidi" w:hAnsiTheme="majorBidi" w:cstheme="majorBidi"/>
          <w:sz w:val="24"/>
          <w:szCs w:val="24"/>
        </w:rPr>
        <w:t xml:space="preserve"> are perceived to be better than women in math and science, although the evidence that support</w:t>
      </w:r>
      <w:r w:rsidR="002B0C64">
        <w:rPr>
          <w:rFonts w:asciiTheme="majorBidi" w:hAnsiTheme="majorBidi" w:cstheme="majorBidi"/>
          <w:sz w:val="24"/>
          <w:szCs w:val="24"/>
        </w:rPr>
        <w:t>s</w:t>
      </w:r>
      <w:r w:rsidR="0004068B" w:rsidRPr="0004068B">
        <w:rPr>
          <w:rFonts w:asciiTheme="majorBidi" w:hAnsiTheme="majorBidi" w:cstheme="majorBidi"/>
          <w:sz w:val="24"/>
          <w:szCs w:val="24"/>
        </w:rPr>
        <w:t xml:space="preserve"> these perceptions </w:t>
      </w:r>
      <w:r w:rsidR="002B0C64">
        <w:rPr>
          <w:rFonts w:asciiTheme="majorBidi" w:hAnsiTheme="majorBidi" w:cstheme="majorBidi"/>
          <w:sz w:val="24"/>
          <w:szCs w:val="24"/>
        </w:rPr>
        <w:t>is</w:t>
      </w:r>
      <w:r w:rsidR="002B0C64" w:rsidRPr="0004068B">
        <w:rPr>
          <w:rFonts w:asciiTheme="majorBidi" w:hAnsiTheme="majorBidi" w:cstheme="majorBidi"/>
          <w:sz w:val="24"/>
          <w:szCs w:val="24"/>
        </w:rPr>
        <w:t xml:space="preserve"> </w:t>
      </w:r>
      <w:r w:rsidR="0004068B" w:rsidRPr="0004068B">
        <w:rPr>
          <w:rFonts w:asciiTheme="majorBidi" w:hAnsiTheme="majorBidi" w:cstheme="majorBidi"/>
          <w:sz w:val="24"/>
          <w:szCs w:val="24"/>
        </w:rPr>
        <w:t>relatively weak (</w:t>
      </w:r>
      <w:r w:rsidR="00F02749">
        <w:rPr>
          <w:rFonts w:asciiTheme="majorBidi" w:hAnsiTheme="majorBidi" w:cstheme="majorBidi"/>
          <w:sz w:val="24"/>
          <w:szCs w:val="24"/>
        </w:rPr>
        <w:t>9,</w:t>
      </w:r>
      <w:r w:rsidR="002B0C64">
        <w:rPr>
          <w:rFonts w:asciiTheme="majorBidi" w:hAnsiTheme="majorBidi" w:cstheme="majorBidi"/>
          <w:sz w:val="24"/>
          <w:szCs w:val="24"/>
        </w:rPr>
        <w:t xml:space="preserve"> </w:t>
      </w:r>
      <w:r w:rsidR="00F02749">
        <w:rPr>
          <w:rFonts w:asciiTheme="majorBidi" w:hAnsiTheme="majorBidi" w:cstheme="majorBidi"/>
          <w:sz w:val="24"/>
          <w:szCs w:val="24"/>
        </w:rPr>
        <w:t>10,</w:t>
      </w:r>
      <w:r w:rsidR="002B0C64">
        <w:rPr>
          <w:rFonts w:asciiTheme="majorBidi" w:hAnsiTheme="majorBidi" w:cstheme="majorBidi"/>
          <w:sz w:val="24"/>
          <w:szCs w:val="24"/>
        </w:rPr>
        <w:t xml:space="preserve"> </w:t>
      </w:r>
      <w:proofErr w:type="gramStart"/>
      <w:r w:rsidR="00F02749">
        <w:rPr>
          <w:rFonts w:asciiTheme="majorBidi" w:hAnsiTheme="majorBidi" w:cstheme="majorBidi"/>
          <w:sz w:val="24"/>
          <w:szCs w:val="24"/>
        </w:rPr>
        <w:t>11</w:t>
      </w:r>
      <w:proofErr w:type="gramEnd"/>
      <w:r w:rsidR="0004068B" w:rsidRPr="0004068B">
        <w:rPr>
          <w:rFonts w:asciiTheme="majorBidi" w:hAnsiTheme="majorBidi" w:cstheme="majorBidi"/>
          <w:sz w:val="24"/>
          <w:szCs w:val="24"/>
        </w:rPr>
        <w:t xml:space="preserve">). These </w:t>
      </w:r>
      <w:r w:rsidR="0004068B">
        <w:rPr>
          <w:rFonts w:asciiTheme="majorBidi" w:hAnsiTheme="majorBidi" w:cstheme="majorBidi"/>
          <w:sz w:val="24"/>
          <w:szCs w:val="24"/>
        </w:rPr>
        <w:t xml:space="preserve">stereotypes and cultural beliefs </w:t>
      </w:r>
      <w:r w:rsidR="0004068B" w:rsidRPr="0004068B">
        <w:rPr>
          <w:rFonts w:asciiTheme="majorBidi" w:hAnsiTheme="majorBidi" w:cstheme="majorBidi"/>
          <w:sz w:val="24"/>
          <w:szCs w:val="24"/>
        </w:rPr>
        <w:t xml:space="preserve">affect girls and women’s willingness to attribute their success to their abilities </w:t>
      </w:r>
      <w:r w:rsidR="0004068B" w:rsidRPr="0004068B">
        <w:rPr>
          <w:rFonts w:asciiTheme="majorBidi" w:hAnsiTheme="majorBidi" w:cstheme="majorBidi"/>
          <w:sz w:val="24"/>
          <w:szCs w:val="24"/>
        </w:rPr>
        <w:lastRenderedPageBreak/>
        <w:t xml:space="preserve">rather than to </w:t>
      </w:r>
      <w:r w:rsidR="0004068B">
        <w:rPr>
          <w:rFonts w:asciiTheme="majorBidi" w:hAnsiTheme="majorBidi" w:cstheme="majorBidi"/>
          <w:sz w:val="24"/>
          <w:szCs w:val="24"/>
        </w:rPr>
        <w:t>their effort</w:t>
      </w:r>
      <w:r w:rsidR="0004068B" w:rsidRPr="0004068B">
        <w:rPr>
          <w:rFonts w:asciiTheme="majorBidi" w:hAnsiTheme="majorBidi" w:cstheme="majorBidi"/>
          <w:sz w:val="24"/>
          <w:szCs w:val="24"/>
        </w:rPr>
        <w:t>, a</w:t>
      </w:r>
      <w:r w:rsidR="0014799E">
        <w:rPr>
          <w:rFonts w:asciiTheme="majorBidi" w:hAnsiTheme="majorBidi" w:cstheme="majorBidi"/>
          <w:sz w:val="24"/>
          <w:szCs w:val="24"/>
        </w:rPr>
        <w:t xml:space="preserve">s well as their </w:t>
      </w:r>
      <w:r w:rsidR="004C1C40">
        <w:rPr>
          <w:rFonts w:asciiTheme="majorBidi" w:hAnsiTheme="majorBidi" w:cstheme="majorBidi"/>
          <w:sz w:val="24"/>
          <w:szCs w:val="24"/>
        </w:rPr>
        <w:t>persistence</w:t>
      </w:r>
      <w:r w:rsidR="0004068B" w:rsidRPr="0004068B">
        <w:rPr>
          <w:rFonts w:asciiTheme="majorBidi" w:hAnsiTheme="majorBidi" w:cstheme="majorBidi"/>
          <w:sz w:val="24"/>
          <w:szCs w:val="24"/>
        </w:rPr>
        <w:t xml:space="preserve"> </w:t>
      </w:r>
      <w:r w:rsidR="0004068B">
        <w:rPr>
          <w:rFonts w:asciiTheme="majorBidi" w:hAnsiTheme="majorBidi" w:cstheme="majorBidi"/>
          <w:sz w:val="24"/>
          <w:szCs w:val="24"/>
        </w:rPr>
        <w:t>when faced with challenges</w:t>
      </w:r>
      <w:r w:rsidR="0004068B" w:rsidRPr="0004068B">
        <w:rPr>
          <w:rFonts w:asciiTheme="majorBidi" w:hAnsiTheme="majorBidi" w:cstheme="majorBidi"/>
          <w:sz w:val="24"/>
          <w:szCs w:val="24"/>
        </w:rPr>
        <w:t xml:space="preserve"> (</w:t>
      </w:r>
      <w:r w:rsidR="00435BC6">
        <w:rPr>
          <w:rFonts w:asciiTheme="majorBidi" w:hAnsiTheme="majorBidi" w:cstheme="majorBidi"/>
          <w:sz w:val="24"/>
          <w:szCs w:val="24"/>
        </w:rPr>
        <w:t>9</w:t>
      </w:r>
      <w:bookmarkStart w:id="0" w:name="_GoBack"/>
      <w:bookmarkEnd w:id="0"/>
      <w:r w:rsidR="0004068B" w:rsidRPr="0004068B">
        <w:rPr>
          <w:rFonts w:asciiTheme="majorBidi" w:hAnsiTheme="majorBidi" w:cstheme="majorBidi"/>
          <w:sz w:val="24"/>
          <w:szCs w:val="24"/>
        </w:rPr>
        <w:t xml:space="preserve">). Moreover, </w:t>
      </w:r>
      <w:r w:rsidR="0004068B">
        <w:rPr>
          <w:rFonts w:asciiTheme="majorBidi" w:hAnsiTheme="majorBidi" w:cstheme="majorBidi"/>
          <w:sz w:val="24"/>
          <w:szCs w:val="24"/>
        </w:rPr>
        <w:t xml:space="preserve">stereotypes and </w:t>
      </w:r>
      <w:r w:rsidR="0004068B" w:rsidRPr="0004068B">
        <w:rPr>
          <w:rFonts w:asciiTheme="majorBidi" w:hAnsiTheme="majorBidi" w:cstheme="majorBidi"/>
          <w:sz w:val="24"/>
          <w:szCs w:val="24"/>
        </w:rPr>
        <w:t>cultural beliefs about women’s lower ability in math</w:t>
      </w:r>
      <w:r w:rsidR="0004068B">
        <w:rPr>
          <w:rFonts w:asciiTheme="majorBidi" w:hAnsiTheme="majorBidi" w:cstheme="majorBidi"/>
          <w:sz w:val="24"/>
          <w:szCs w:val="24"/>
        </w:rPr>
        <w:t xml:space="preserve"> and science</w:t>
      </w:r>
      <w:r w:rsidR="0004068B" w:rsidRPr="0004068B">
        <w:rPr>
          <w:rFonts w:asciiTheme="majorBidi" w:hAnsiTheme="majorBidi" w:cstheme="majorBidi"/>
          <w:sz w:val="24"/>
          <w:szCs w:val="24"/>
        </w:rPr>
        <w:t xml:space="preserve"> affect women’s actual performance. </w:t>
      </w:r>
      <w:r w:rsidR="003F73D0" w:rsidRPr="003F73D0">
        <w:rPr>
          <w:rFonts w:asciiTheme="majorBidi" w:hAnsiTheme="majorBidi" w:cstheme="majorBidi"/>
          <w:sz w:val="24"/>
          <w:szCs w:val="24"/>
        </w:rPr>
        <w:t xml:space="preserve">Studies have shown that </w:t>
      </w:r>
      <w:r w:rsidR="0004068B">
        <w:rPr>
          <w:rFonts w:asciiTheme="majorBidi" w:hAnsiTheme="majorBidi" w:cstheme="majorBidi"/>
          <w:sz w:val="24"/>
          <w:szCs w:val="24"/>
        </w:rPr>
        <w:t>when</w:t>
      </w:r>
      <w:r w:rsidR="00E82F09" w:rsidRPr="003F73D0">
        <w:rPr>
          <w:rFonts w:asciiTheme="majorBidi" w:hAnsiTheme="majorBidi" w:cstheme="majorBidi"/>
          <w:sz w:val="24"/>
          <w:szCs w:val="24"/>
        </w:rPr>
        <w:t xml:space="preserve"> women are exposed to </w:t>
      </w:r>
      <w:r w:rsidR="00E82F09">
        <w:rPr>
          <w:rFonts w:asciiTheme="majorBidi" w:hAnsiTheme="majorBidi" w:cstheme="majorBidi"/>
          <w:sz w:val="24"/>
          <w:szCs w:val="24"/>
        </w:rPr>
        <w:t>stereotypes about their inferiority in math</w:t>
      </w:r>
      <w:r w:rsidR="004C1C40">
        <w:rPr>
          <w:rFonts w:asciiTheme="majorBidi" w:hAnsiTheme="majorBidi" w:cstheme="majorBidi"/>
          <w:sz w:val="24"/>
          <w:szCs w:val="24"/>
        </w:rPr>
        <w:t>,</w:t>
      </w:r>
      <w:r w:rsidR="00E82F09">
        <w:rPr>
          <w:rFonts w:asciiTheme="majorBidi" w:hAnsiTheme="majorBidi" w:cstheme="majorBidi"/>
          <w:sz w:val="24"/>
          <w:szCs w:val="24"/>
        </w:rPr>
        <w:t xml:space="preserve"> for example, </w:t>
      </w:r>
      <w:r w:rsidR="00E82F09" w:rsidRPr="003F73D0">
        <w:rPr>
          <w:rFonts w:asciiTheme="majorBidi" w:hAnsiTheme="majorBidi" w:cstheme="majorBidi"/>
          <w:sz w:val="24"/>
          <w:szCs w:val="24"/>
        </w:rPr>
        <w:t xml:space="preserve">they </w:t>
      </w:r>
      <w:r w:rsidR="00AE1BF0">
        <w:rPr>
          <w:rFonts w:asciiTheme="majorBidi" w:hAnsiTheme="majorBidi" w:cstheme="majorBidi"/>
          <w:sz w:val="24"/>
          <w:szCs w:val="24"/>
        </w:rPr>
        <w:t>underperform</w:t>
      </w:r>
      <w:r w:rsidR="00E82F09" w:rsidRPr="003F73D0">
        <w:rPr>
          <w:rFonts w:asciiTheme="majorBidi" w:hAnsiTheme="majorBidi" w:cstheme="majorBidi"/>
          <w:sz w:val="24"/>
          <w:szCs w:val="24"/>
        </w:rPr>
        <w:t xml:space="preserve"> on math tests </w:t>
      </w:r>
      <w:r w:rsidR="00E82F09">
        <w:rPr>
          <w:rFonts w:asciiTheme="majorBidi" w:hAnsiTheme="majorBidi" w:cstheme="majorBidi"/>
          <w:sz w:val="24"/>
          <w:szCs w:val="24"/>
        </w:rPr>
        <w:t xml:space="preserve">compared to when such stereotypes are not activated </w:t>
      </w:r>
      <w:r w:rsidR="00E82F09" w:rsidRPr="003F73D0">
        <w:rPr>
          <w:rFonts w:asciiTheme="majorBidi" w:hAnsiTheme="majorBidi" w:cstheme="majorBidi"/>
          <w:sz w:val="24"/>
          <w:szCs w:val="24"/>
        </w:rPr>
        <w:t>(</w:t>
      </w:r>
      <w:r w:rsidR="000E6D40">
        <w:rPr>
          <w:rFonts w:asciiTheme="majorBidi" w:hAnsiTheme="majorBidi" w:cstheme="majorBidi"/>
          <w:sz w:val="24"/>
          <w:szCs w:val="24"/>
        </w:rPr>
        <w:t>12</w:t>
      </w:r>
      <w:r w:rsidR="00E82F09">
        <w:rPr>
          <w:rFonts w:asciiTheme="majorBidi" w:hAnsiTheme="majorBidi" w:cstheme="majorBidi"/>
          <w:sz w:val="24"/>
          <w:szCs w:val="24"/>
        </w:rPr>
        <w:t xml:space="preserve">). The tendency to preform less well when stereotypes are salient </w:t>
      </w:r>
      <w:r w:rsidR="00B25A52">
        <w:rPr>
          <w:rFonts w:asciiTheme="majorBidi" w:hAnsiTheme="majorBidi" w:cstheme="majorBidi"/>
          <w:sz w:val="24"/>
          <w:szCs w:val="24"/>
        </w:rPr>
        <w:t>probably relates</w:t>
      </w:r>
      <w:r w:rsidR="00E82F09">
        <w:rPr>
          <w:rFonts w:asciiTheme="majorBidi" w:hAnsiTheme="majorBidi" w:cstheme="majorBidi"/>
          <w:sz w:val="24"/>
          <w:szCs w:val="24"/>
        </w:rPr>
        <w:t xml:space="preserve"> to the </w:t>
      </w:r>
      <w:r w:rsidR="00E82F09" w:rsidRPr="003F73D0">
        <w:rPr>
          <w:rFonts w:asciiTheme="majorBidi" w:hAnsiTheme="majorBidi" w:cstheme="majorBidi"/>
          <w:sz w:val="24"/>
          <w:szCs w:val="24"/>
        </w:rPr>
        <w:t>anxiety and distraction</w:t>
      </w:r>
      <w:r w:rsidR="00E82F09">
        <w:rPr>
          <w:rFonts w:asciiTheme="majorBidi" w:hAnsiTheme="majorBidi" w:cstheme="majorBidi"/>
          <w:sz w:val="24"/>
          <w:szCs w:val="24"/>
        </w:rPr>
        <w:t xml:space="preserve"> generated </w:t>
      </w:r>
      <w:r w:rsidR="00373C4C">
        <w:rPr>
          <w:rFonts w:asciiTheme="majorBidi" w:hAnsiTheme="majorBidi" w:cstheme="majorBidi"/>
          <w:sz w:val="24"/>
          <w:szCs w:val="24"/>
        </w:rPr>
        <w:t>by the knowledge</w:t>
      </w:r>
      <w:r w:rsidR="003F73D0" w:rsidRPr="003F73D0">
        <w:rPr>
          <w:rFonts w:asciiTheme="majorBidi" w:hAnsiTheme="majorBidi" w:cstheme="majorBidi"/>
          <w:sz w:val="24"/>
          <w:szCs w:val="24"/>
        </w:rPr>
        <w:t xml:space="preserve"> that people</w:t>
      </w:r>
      <w:r w:rsidR="00E82F09">
        <w:rPr>
          <w:rFonts w:asciiTheme="majorBidi" w:hAnsiTheme="majorBidi" w:cstheme="majorBidi"/>
          <w:sz w:val="24"/>
          <w:szCs w:val="24"/>
        </w:rPr>
        <w:t>’s</w:t>
      </w:r>
      <w:r w:rsidR="003F73D0" w:rsidRPr="003F73D0">
        <w:rPr>
          <w:rFonts w:asciiTheme="majorBidi" w:hAnsiTheme="majorBidi" w:cstheme="majorBidi"/>
          <w:sz w:val="24"/>
          <w:szCs w:val="24"/>
        </w:rPr>
        <w:t xml:space="preserve"> </w:t>
      </w:r>
      <w:r w:rsidR="00E82F09" w:rsidRPr="003F73D0">
        <w:rPr>
          <w:rFonts w:asciiTheme="majorBidi" w:hAnsiTheme="majorBidi" w:cstheme="majorBidi"/>
          <w:sz w:val="24"/>
          <w:szCs w:val="24"/>
        </w:rPr>
        <w:t>expect</w:t>
      </w:r>
      <w:r w:rsidR="00E82F09">
        <w:rPr>
          <w:rFonts w:asciiTheme="majorBidi" w:hAnsiTheme="majorBidi" w:cstheme="majorBidi"/>
          <w:sz w:val="24"/>
          <w:szCs w:val="24"/>
        </w:rPr>
        <w:t xml:space="preserve">ations of </w:t>
      </w:r>
      <w:r w:rsidR="001B456F">
        <w:rPr>
          <w:rFonts w:asciiTheme="majorBidi" w:hAnsiTheme="majorBidi" w:cstheme="majorBidi"/>
          <w:sz w:val="24"/>
          <w:szCs w:val="24"/>
        </w:rPr>
        <w:t>one’s performance</w:t>
      </w:r>
      <w:r w:rsidR="001B456F" w:rsidRPr="003F73D0">
        <w:rPr>
          <w:rFonts w:asciiTheme="majorBidi" w:hAnsiTheme="majorBidi" w:cstheme="majorBidi"/>
          <w:sz w:val="24"/>
          <w:szCs w:val="24"/>
        </w:rPr>
        <w:t xml:space="preserve"> </w:t>
      </w:r>
      <w:r w:rsidR="00E82F09">
        <w:rPr>
          <w:rFonts w:asciiTheme="majorBidi" w:hAnsiTheme="majorBidi" w:cstheme="majorBidi"/>
          <w:sz w:val="24"/>
          <w:szCs w:val="24"/>
        </w:rPr>
        <w:t xml:space="preserve">are low, to the reduction of </w:t>
      </w:r>
      <w:r w:rsidR="001B456F">
        <w:rPr>
          <w:rFonts w:asciiTheme="majorBidi" w:hAnsiTheme="majorBidi" w:cstheme="majorBidi"/>
          <w:sz w:val="24"/>
          <w:szCs w:val="24"/>
        </w:rPr>
        <w:t>one’s</w:t>
      </w:r>
      <w:r w:rsidR="001B456F" w:rsidRPr="003F73D0">
        <w:rPr>
          <w:rFonts w:asciiTheme="majorBidi" w:hAnsiTheme="majorBidi" w:cstheme="majorBidi"/>
          <w:sz w:val="24"/>
          <w:szCs w:val="24"/>
        </w:rPr>
        <w:t xml:space="preserve"> </w:t>
      </w:r>
      <w:r w:rsidR="003F73D0" w:rsidRPr="003F73D0">
        <w:rPr>
          <w:rFonts w:asciiTheme="majorBidi" w:hAnsiTheme="majorBidi" w:cstheme="majorBidi"/>
          <w:sz w:val="24"/>
          <w:szCs w:val="24"/>
        </w:rPr>
        <w:t xml:space="preserve">own </w:t>
      </w:r>
      <w:r w:rsidR="00C73CB5" w:rsidRPr="003F73D0">
        <w:rPr>
          <w:rFonts w:asciiTheme="majorBidi" w:hAnsiTheme="majorBidi" w:cstheme="majorBidi"/>
          <w:sz w:val="24"/>
          <w:szCs w:val="24"/>
        </w:rPr>
        <w:t>performance expectation</w:t>
      </w:r>
      <w:r w:rsidR="00E82F09">
        <w:rPr>
          <w:rFonts w:asciiTheme="majorBidi" w:hAnsiTheme="majorBidi" w:cstheme="majorBidi"/>
          <w:sz w:val="24"/>
          <w:szCs w:val="24"/>
        </w:rPr>
        <w:t>s</w:t>
      </w:r>
      <w:r w:rsidR="001B456F">
        <w:rPr>
          <w:rFonts w:asciiTheme="majorBidi" w:hAnsiTheme="majorBidi" w:cstheme="majorBidi"/>
          <w:sz w:val="24"/>
          <w:szCs w:val="24"/>
        </w:rPr>
        <w:t>,</w:t>
      </w:r>
      <w:r w:rsidR="003F73D0">
        <w:rPr>
          <w:rFonts w:asciiTheme="majorBidi" w:hAnsiTheme="majorBidi" w:cstheme="majorBidi"/>
          <w:sz w:val="24"/>
          <w:szCs w:val="24"/>
        </w:rPr>
        <w:t xml:space="preserve"> </w:t>
      </w:r>
      <w:r w:rsidR="00E82F09">
        <w:rPr>
          <w:rFonts w:asciiTheme="majorBidi" w:hAnsiTheme="majorBidi" w:cstheme="majorBidi"/>
          <w:sz w:val="24"/>
          <w:szCs w:val="24"/>
        </w:rPr>
        <w:t xml:space="preserve">and to the </w:t>
      </w:r>
      <w:r w:rsidR="001B456F">
        <w:rPr>
          <w:rFonts w:asciiTheme="majorBidi" w:hAnsiTheme="majorBidi" w:cstheme="majorBidi"/>
          <w:sz w:val="24"/>
          <w:szCs w:val="24"/>
        </w:rPr>
        <w:t xml:space="preserve">resultant </w:t>
      </w:r>
      <w:r w:rsidR="00E82F09">
        <w:rPr>
          <w:rFonts w:asciiTheme="majorBidi" w:hAnsiTheme="majorBidi" w:cstheme="majorBidi"/>
          <w:sz w:val="24"/>
          <w:szCs w:val="24"/>
        </w:rPr>
        <w:t xml:space="preserve">reduction in </w:t>
      </w:r>
      <w:r w:rsidR="003F73D0">
        <w:rPr>
          <w:rFonts w:asciiTheme="majorBidi" w:hAnsiTheme="majorBidi" w:cstheme="majorBidi"/>
          <w:sz w:val="24"/>
          <w:szCs w:val="24"/>
        </w:rPr>
        <w:t xml:space="preserve">effort </w:t>
      </w:r>
      <w:r w:rsidR="00BC4EE6">
        <w:rPr>
          <w:rFonts w:asciiTheme="majorBidi" w:hAnsiTheme="majorBidi" w:cstheme="majorBidi"/>
          <w:sz w:val="24"/>
          <w:szCs w:val="24"/>
        </w:rPr>
        <w:t>.</w:t>
      </w:r>
      <w:r w:rsidR="00E82F09">
        <w:rPr>
          <w:rFonts w:asciiTheme="majorBidi" w:hAnsiTheme="majorBidi" w:cstheme="majorBidi"/>
          <w:sz w:val="24"/>
          <w:szCs w:val="24"/>
        </w:rPr>
        <w:t xml:space="preserve">The effects of stereotypes about women and math on women’s performance are so powerful that </w:t>
      </w:r>
      <w:r w:rsidR="00E82F09" w:rsidRPr="00E82F09">
        <w:rPr>
          <w:rFonts w:asciiTheme="majorBidi" w:hAnsiTheme="majorBidi" w:cstheme="majorBidi"/>
          <w:sz w:val="24"/>
          <w:szCs w:val="24"/>
        </w:rPr>
        <w:t>merely a</w:t>
      </w:r>
      <w:r w:rsidR="00C73CB5" w:rsidRPr="00E82F09">
        <w:rPr>
          <w:rFonts w:asciiTheme="majorBidi" w:hAnsiTheme="majorBidi" w:cstheme="majorBidi"/>
          <w:sz w:val="24"/>
          <w:szCs w:val="24"/>
        </w:rPr>
        <w:t xml:space="preserve">sking </w:t>
      </w:r>
      <w:r w:rsidR="00E82F09" w:rsidRPr="00E82F09">
        <w:rPr>
          <w:rFonts w:asciiTheme="majorBidi" w:hAnsiTheme="majorBidi" w:cstheme="majorBidi"/>
          <w:sz w:val="24"/>
          <w:szCs w:val="24"/>
        </w:rPr>
        <w:t>test</w:t>
      </w:r>
      <w:r w:rsidR="009C2EF5">
        <w:rPr>
          <w:rFonts w:asciiTheme="majorBidi" w:hAnsiTheme="majorBidi" w:cstheme="majorBidi"/>
          <w:sz w:val="24"/>
          <w:szCs w:val="24"/>
        </w:rPr>
        <w:t>-</w:t>
      </w:r>
      <w:r w:rsidR="00E82F09" w:rsidRPr="00E82F09">
        <w:rPr>
          <w:rFonts w:asciiTheme="majorBidi" w:hAnsiTheme="majorBidi" w:cstheme="majorBidi"/>
          <w:sz w:val="24"/>
          <w:szCs w:val="24"/>
        </w:rPr>
        <w:t xml:space="preserve">takers to </w:t>
      </w:r>
      <w:r w:rsidR="00C73CB5" w:rsidRPr="00E82F09">
        <w:rPr>
          <w:rFonts w:asciiTheme="majorBidi" w:hAnsiTheme="majorBidi" w:cstheme="majorBidi"/>
          <w:sz w:val="24"/>
          <w:szCs w:val="24"/>
        </w:rPr>
        <w:t xml:space="preserve">indicate their gender prior to taking </w:t>
      </w:r>
      <w:r w:rsidR="00E82F09" w:rsidRPr="00E82F09">
        <w:rPr>
          <w:rFonts w:asciiTheme="majorBidi" w:hAnsiTheme="majorBidi" w:cstheme="majorBidi"/>
          <w:sz w:val="24"/>
          <w:szCs w:val="24"/>
        </w:rPr>
        <w:t>a</w:t>
      </w:r>
      <w:r w:rsidR="00C73CB5" w:rsidRPr="00E82F09">
        <w:rPr>
          <w:rFonts w:asciiTheme="majorBidi" w:hAnsiTheme="majorBidi" w:cstheme="majorBidi"/>
          <w:sz w:val="24"/>
          <w:szCs w:val="24"/>
        </w:rPr>
        <w:t xml:space="preserve"> </w:t>
      </w:r>
      <w:r w:rsidR="00E82F09" w:rsidRPr="00E82F09">
        <w:rPr>
          <w:rFonts w:asciiTheme="majorBidi" w:hAnsiTheme="majorBidi" w:cstheme="majorBidi"/>
          <w:sz w:val="24"/>
          <w:szCs w:val="24"/>
        </w:rPr>
        <w:t xml:space="preserve">math </w:t>
      </w:r>
      <w:r w:rsidR="00C73CB5" w:rsidRPr="00E82F09">
        <w:rPr>
          <w:rFonts w:asciiTheme="majorBidi" w:hAnsiTheme="majorBidi" w:cstheme="majorBidi"/>
          <w:sz w:val="24"/>
          <w:szCs w:val="24"/>
        </w:rPr>
        <w:t>test negatively affects women’s performance</w:t>
      </w:r>
      <w:r w:rsidR="00BC4EE6">
        <w:rPr>
          <w:rFonts w:asciiTheme="majorBidi" w:hAnsiTheme="majorBidi" w:cstheme="majorBidi"/>
          <w:sz w:val="24"/>
          <w:szCs w:val="24"/>
        </w:rPr>
        <w:t xml:space="preserve"> </w:t>
      </w:r>
      <w:r w:rsidR="00BC4EE6" w:rsidRPr="003F73D0">
        <w:rPr>
          <w:rFonts w:asciiTheme="majorBidi" w:hAnsiTheme="majorBidi" w:cstheme="majorBidi"/>
          <w:sz w:val="24"/>
          <w:szCs w:val="24"/>
        </w:rPr>
        <w:t>(</w:t>
      </w:r>
      <w:r w:rsidR="00BC4EE6">
        <w:rPr>
          <w:rFonts w:asciiTheme="majorBidi" w:hAnsiTheme="majorBidi" w:cstheme="majorBidi"/>
          <w:sz w:val="24"/>
          <w:szCs w:val="24"/>
        </w:rPr>
        <w:t>13</w:t>
      </w:r>
      <w:r w:rsidR="00BC4EE6" w:rsidRPr="003F73D0">
        <w:rPr>
          <w:rFonts w:asciiTheme="majorBidi" w:hAnsiTheme="majorBidi" w:cstheme="majorBidi"/>
          <w:sz w:val="24"/>
          <w:szCs w:val="24"/>
        </w:rPr>
        <w:t>)</w:t>
      </w:r>
      <w:r w:rsidR="00C73CB5" w:rsidRPr="00E82F09">
        <w:rPr>
          <w:rFonts w:asciiTheme="majorBidi" w:hAnsiTheme="majorBidi" w:cstheme="majorBidi"/>
          <w:sz w:val="24"/>
          <w:szCs w:val="24"/>
        </w:rPr>
        <w:t xml:space="preserve">. </w:t>
      </w:r>
    </w:p>
    <w:p w14:paraId="2BD368CB" w14:textId="027C2D9B" w:rsidR="003F73D0" w:rsidRDefault="00BE2E90" w:rsidP="00357BAD">
      <w:pPr>
        <w:spacing w:line="360" w:lineRule="auto"/>
        <w:ind w:firstLine="720"/>
        <w:jc w:val="both"/>
        <w:rPr>
          <w:rFonts w:asciiTheme="majorBidi" w:hAnsiTheme="majorBidi" w:cstheme="majorBidi"/>
          <w:sz w:val="24"/>
          <w:szCs w:val="24"/>
        </w:rPr>
      </w:pPr>
      <w:r w:rsidRPr="00357BAD">
        <w:rPr>
          <w:rFonts w:asciiTheme="majorBidi" w:hAnsiTheme="majorBidi" w:cstheme="majorBidi"/>
          <w:sz w:val="24"/>
          <w:szCs w:val="24"/>
        </w:rPr>
        <w:t xml:space="preserve">Addressing women and men in the feminine (or in the masculine) </w:t>
      </w:r>
      <w:r w:rsidR="00F46139">
        <w:rPr>
          <w:rFonts w:asciiTheme="majorBidi" w:hAnsiTheme="majorBidi" w:cstheme="majorBidi"/>
          <w:sz w:val="24"/>
          <w:szCs w:val="24"/>
        </w:rPr>
        <w:t xml:space="preserve">forms </w:t>
      </w:r>
      <w:r w:rsidRPr="00357BAD">
        <w:rPr>
          <w:rFonts w:asciiTheme="majorBidi" w:hAnsiTheme="majorBidi" w:cstheme="majorBidi"/>
          <w:sz w:val="24"/>
          <w:szCs w:val="24"/>
        </w:rPr>
        <w:t xml:space="preserve">may affect their performance also because their sense of belonging may be activated. </w:t>
      </w:r>
      <w:r w:rsidR="00F46139">
        <w:rPr>
          <w:rFonts w:asciiTheme="majorBidi" w:hAnsiTheme="majorBidi" w:cstheme="majorBidi"/>
          <w:sz w:val="24"/>
          <w:szCs w:val="24"/>
        </w:rPr>
        <w:t>Women</w:t>
      </w:r>
      <w:r w:rsidRPr="00357BAD">
        <w:rPr>
          <w:rFonts w:asciiTheme="majorBidi" w:hAnsiTheme="majorBidi" w:cstheme="majorBidi"/>
          <w:sz w:val="24"/>
          <w:szCs w:val="24"/>
        </w:rPr>
        <w:t xml:space="preserve"> addressed in the feminine</w:t>
      </w:r>
      <w:r w:rsidR="00F46139">
        <w:rPr>
          <w:rFonts w:asciiTheme="majorBidi" w:hAnsiTheme="majorBidi" w:cstheme="majorBidi"/>
          <w:sz w:val="24"/>
          <w:szCs w:val="24"/>
        </w:rPr>
        <w:t xml:space="preserve"> form</w:t>
      </w:r>
      <w:r w:rsidRPr="00357BAD">
        <w:rPr>
          <w:rFonts w:asciiTheme="majorBidi" w:hAnsiTheme="majorBidi" w:cstheme="majorBidi"/>
          <w:sz w:val="24"/>
          <w:szCs w:val="24"/>
        </w:rPr>
        <w:t xml:space="preserve"> may more easily view themselves as the prototypical test taker </w:t>
      </w:r>
      <w:r w:rsidR="007608E8">
        <w:rPr>
          <w:rFonts w:asciiTheme="majorBidi" w:hAnsiTheme="majorBidi" w:cstheme="majorBidi"/>
          <w:sz w:val="24"/>
          <w:szCs w:val="24"/>
        </w:rPr>
        <w:t>than they would be</w:t>
      </w:r>
      <w:r w:rsidRPr="00357BAD">
        <w:rPr>
          <w:rFonts w:asciiTheme="majorBidi" w:hAnsiTheme="majorBidi" w:cstheme="majorBidi"/>
          <w:sz w:val="24"/>
          <w:szCs w:val="24"/>
        </w:rPr>
        <w:t xml:space="preserve"> when addressed in the masculine. These perceptions of belonging may lead women to believe in their ability to succeed and therefore to increase their effort and concentration and improve their performance. In one related study, job advertisements were constructed to include either more masculine or more feminine wordings in the </w:t>
      </w:r>
      <w:r w:rsidR="0034686A">
        <w:rPr>
          <w:rFonts w:asciiTheme="majorBidi" w:hAnsiTheme="majorBidi" w:cstheme="majorBidi"/>
          <w:sz w:val="24"/>
          <w:szCs w:val="24"/>
        </w:rPr>
        <w:t xml:space="preserve">job </w:t>
      </w:r>
      <w:r w:rsidRPr="00357BAD">
        <w:rPr>
          <w:rFonts w:asciiTheme="majorBidi" w:hAnsiTheme="majorBidi" w:cstheme="majorBidi"/>
          <w:sz w:val="24"/>
          <w:szCs w:val="24"/>
        </w:rPr>
        <w:t xml:space="preserve">description and </w:t>
      </w:r>
      <w:r w:rsidR="0034686A">
        <w:rPr>
          <w:rFonts w:asciiTheme="majorBidi" w:hAnsiTheme="majorBidi" w:cstheme="majorBidi"/>
          <w:sz w:val="24"/>
          <w:szCs w:val="24"/>
        </w:rPr>
        <w:t xml:space="preserve">in the </w:t>
      </w:r>
      <w:r w:rsidRPr="00357BAD">
        <w:rPr>
          <w:rFonts w:asciiTheme="majorBidi" w:hAnsiTheme="majorBidi" w:cstheme="majorBidi"/>
          <w:sz w:val="24"/>
          <w:szCs w:val="24"/>
        </w:rPr>
        <w:t xml:space="preserve">required characteristics of applicants (words such as </w:t>
      </w:r>
      <w:r w:rsidRPr="00357BAD">
        <w:rPr>
          <w:rFonts w:asciiTheme="majorBidi" w:hAnsiTheme="majorBidi" w:cstheme="majorBidi"/>
          <w:i/>
          <w:iCs/>
          <w:sz w:val="24"/>
          <w:szCs w:val="24"/>
        </w:rPr>
        <w:t>leader</w:t>
      </w:r>
      <w:r w:rsidRPr="00357BAD">
        <w:rPr>
          <w:rFonts w:asciiTheme="majorBidi" w:hAnsiTheme="majorBidi" w:cstheme="majorBidi"/>
          <w:sz w:val="24"/>
          <w:szCs w:val="24"/>
        </w:rPr>
        <w:t xml:space="preserve">, </w:t>
      </w:r>
      <w:r w:rsidRPr="00357BAD">
        <w:rPr>
          <w:rFonts w:asciiTheme="majorBidi" w:hAnsiTheme="majorBidi" w:cstheme="majorBidi"/>
          <w:i/>
          <w:iCs/>
          <w:sz w:val="24"/>
          <w:szCs w:val="24"/>
        </w:rPr>
        <w:t>competitive</w:t>
      </w:r>
      <w:r w:rsidRPr="00357BAD">
        <w:rPr>
          <w:rFonts w:asciiTheme="majorBidi" w:hAnsiTheme="majorBidi" w:cstheme="majorBidi"/>
          <w:sz w:val="24"/>
          <w:szCs w:val="24"/>
        </w:rPr>
        <w:t xml:space="preserve">, </w:t>
      </w:r>
      <w:r w:rsidR="0034686A">
        <w:rPr>
          <w:rFonts w:asciiTheme="majorBidi" w:hAnsiTheme="majorBidi" w:cstheme="majorBidi"/>
          <w:sz w:val="24"/>
          <w:szCs w:val="24"/>
        </w:rPr>
        <w:t xml:space="preserve">and </w:t>
      </w:r>
      <w:r w:rsidRPr="00357BAD">
        <w:rPr>
          <w:rFonts w:asciiTheme="majorBidi" w:hAnsiTheme="majorBidi" w:cstheme="majorBidi"/>
          <w:i/>
          <w:iCs/>
          <w:sz w:val="24"/>
          <w:szCs w:val="24"/>
        </w:rPr>
        <w:t>dominant</w:t>
      </w:r>
      <w:r w:rsidR="00036C67">
        <w:rPr>
          <w:rFonts w:asciiTheme="majorBidi" w:hAnsiTheme="majorBidi" w:cstheme="majorBidi"/>
          <w:i/>
          <w:iCs/>
          <w:sz w:val="24"/>
          <w:szCs w:val="24"/>
        </w:rPr>
        <w:t>,</w:t>
      </w:r>
      <w:r w:rsidRPr="00357BAD">
        <w:rPr>
          <w:rFonts w:asciiTheme="majorBidi" w:hAnsiTheme="majorBidi" w:cstheme="majorBidi"/>
          <w:sz w:val="24"/>
          <w:szCs w:val="24"/>
        </w:rPr>
        <w:t xml:space="preserve"> </w:t>
      </w:r>
      <w:r w:rsidR="0034686A">
        <w:rPr>
          <w:rFonts w:asciiTheme="majorBidi" w:hAnsiTheme="majorBidi" w:cstheme="majorBidi"/>
          <w:sz w:val="24"/>
          <w:szCs w:val="24"/>
        </w:rPr>
        <w:t>versus</w:t>
      </w:r>
      <w:r w:rsidRPr="00357BAD">
        <w:rPr>
          <w:rFonts w:asciiTheme="majorBidi" w:hAnsiTheme="majorBidi" w:cstheme="majorBidi"/>
          <w:sz w:val="24"/>
          <w:szCs w:val="24"/>
        </w:rPr>
        <w:t xml:space="preserve"> words such as </w:t>
      </w:r>
      <w:r w:rsidRPr="00357BAD">
        <w:rPr>
          <w:rFonts w:asciiTheme="majorBidi" w:hAnsiTheme="majorBidi" w:cstheme="majorBidi"/>
          <w:i/>
          <w:iCs/>
          <w:sz w:val="24"/>
          <w:szCs w:val="24"/>
        </w:rPr>
        <w:t>support</w:t>
      </w:r>
      <w:r w:rsidR="0034686A">
        <w:rPr>
          <w:rFonts w:asciiTheme="majorBidi" w:hAnsiTheme="majorBidi" w:cstheme="majorBidi"/>
          <w:i/>
          <w:iCs/>
          <w:sz w:val="24"/>
          <w:szCs w:val="24"/>
        </w:rPr>
        <w:t>ive</w:t>
      </w:r>
      <w:r w:rsidRPr="00357BAD">
        <w:rPr>
          <w:rFonts w:asciiTheme="majorBidi" w:hAnsiTheme="majorBidi" w:cstheme="majorBidi"/>
          <w:sz w:val="24"/>
          <w:szCs w:val="24"/>
        </w:rPr>
        <w:t xml:space="preserve">, </w:t>
      </w:r>
      <w:r w:rsidRPr="00357BAD">
        <w:rPr>
          <w:rFonts w:asciiTheme="majorBidi" w:hAnsiTheme="majorBidi" w:cstheme="majorBidi"/>
          <w:i/>
          <w:iCs/>
          <w:sz w:val="24"/>
          <w:szCs w:val="24"/>
        </w:rPr>
        <w:t>understand</w:t>
      </w:r>
      <w:r w:rsidR="0034686A">
        <w:rPr>
          <w:rFonts w:asciiTheme="majorBidi" w:hAnsiTheme="majorBidi" w:cstheme="majorBidi"/>
          <w:i/>
          <w:iCs/>
          <w:sz w:val="24"/>
          <w:szCs w:val="24"/>
        </w:rPr>
        <w:t>ing</w:t>
      </w:r>
      <w:r w:rsidRPr="00357BAD">
        <w:rPr>
          <w:rFonts w:asciiTheme="majorBidi" w:hAnsiTheme="majorBidi" w:cstheme="majorBidi"/>
          <w:sz w:val="24"/>
          <w:szCs w:val="24"/>
        </w:rPr>
        <w:t xml:space="preserve">, </w:t>
      </w:r>
      <w:r w:rsidR="0034686A">
        <w:rPr>
          <w:rFonts w:asciiTheme="majorBidi" w:hAnsiTheme="majorBidi" w:cstheme="majorBidi"/>
          <w:sz w:val="24"/>
          <w:szCs w:val="24"/>
        </w:rPr>
        <w:t xml:space="preserve">and </w:t>
      </w:r>
      <w:r w:rsidRPr="00357BAD">
        <w:rPr>
          <w:rFonts w:asciiTheme="majorBidi" w:hAnsiTheme="majorBidi" w:cstheme="majorBidi"/>
          <w:i/>
          <w:iCs/>
          <w:sz w:val="24"/>
          <w:szCs w:val="24"/>
        </w:rPr>
        <w:t>interpersonal</w:t>
      </w:r>
      <w:r w:rsidR="00696F69">
        <w:rPr>
          <w:rFonts w:asciiTheme="majorBidi" w:hAnsiTheme="majorBidi" w:cstheme="majorBidi"/>
          <w:i/>
          <w:iCs/>
          <w:sz w:val="24"/>
          <w:szCs w:val="24"/>
        </w:rPr>
        <w:t xml:space="preserve">, </w:t>
      </w:r>
      <w:r w:rsidR="00696F69">
        <w:rPr>
          <w:rFonts w:asciiTheme="majorBidi" w:hAnsiTheme="majorBidi" w:cstheme="majorBidi"/>
          <w:iCs/>
          <w:sz w:val="24"/>
          <w:szCs w:val="24"/>
        </w:rPr>
        <w:t>respectively</w:t>
      </w:r>
      <w:r w:rsidRPr="00357BAD">
        <w:rPr>
          <w:rFonts w:asciiTheme="majorBidi" w:hAnsiTheme="majorBidi" w:cstheme="majorBidi"/>
          <w:sz w:val="24"/>
          <w:szCs w:val="24"/>
        </w:rPr>
        <w:t>)</w:t>
      </w:r>
      <w:r w:rsidR="00424A51">
        <w:rPr>
          <w:rFonts w:asciiTheme="majorBidi" w:hAnsiTheme="majorBidi" w:cstheme="majorBidi"/>
          <w:sz w:val="24"/>
          <w:szCs w:val="24"/>
        </w:rPr>
        <w:t>.</w:t>
      </w:r>
      <w:r w:rsidRPr="00357BAD">
        <w:rPr>
          <w:rFonts w:asciiTheme="majorBidi" w:hAnsiTheme="majorBidi" w:cstheme="majorBidi"/>
          <w:sz w:val="24"/>
          <w:szCs w:val="24"/>
        </w:rPr>
        <w:t xml:space="preserve"> When advertisements were constructed to be more masculine, participants perceived the positions to be occupied more with men than with women. Moreover, women participants found these jobs less appealing and reported feeling </w:t>
      </w:r>
      <w:r w:rsidR="00EB46E1">
        <w:rPr>
          <w:rFonts w:asciiTheme="majorBidi" w:hAnsiTheme="majorBidi" w:cstheme="majorBidi"/>
          <w:sz w:val="24"/>
          <w:szCs w:val="24"/>
        </w:rPr>
        <w:t>less likely to belong to them</w:t>
      </w:r>
      <w:r w:rsidR="00424A51">
        <w:rPr>
          <w:rFonts w:asciiTheme="majorBidi" w:hAnsiTheme="majorBidi" w:cstheme="majorBidi"/>
          <w:sz w:val="24"/>
          <w:szCs w:val="24"/>
        </w:rPr>
        <w:t xml:space="preserve"> (14)</w:t>
      </w:r>
      <w:r w:rsidR="00EB46E1">
        <w:rPr>
          <w:rFonts w:asciiTheme="majorBidi" w:hAnsiTheme="majorBidi" w:cstheme="majorBidi"/>
          <w:sz w:val="24"/>
          <w:szCs w:val="24"/>
        </w:rPr>
        <w:t>.</w:t>
      </w:r>
      <w:r w:rsidR="00753A12">
        <w:rPr>
          <w:rFonts w:asciiTheme="majorBidi" w:hAnsiTheme="majorBidi" w:cstheme="majorBidi"/>
          <w:sz w:val="24"/>
          <w:szCs w:val="24"/>
        </w:rPr>
        <w:t>Hence, we</w:t>
      </w:r>
      <w:r>
        <w:rPr>
          <w:rFonts w:asciiTheme="majorBidi" w:hAnsiTheme="majorBidi" w:cstheme="majorBidi"/>
          <w:sz w:val="24"/>
          <w:szCs w:val="24"/>
        </w:rPr>
        <w:t xml:space="preserve"> </w:t>
      </w:r>
      <w:r w:rsidR="00531E4D">
        <w:rPr>
          <w:rFonts w:asciiTheme="majorBidi" w:hAnsiTheme="majorBidi" w:cstheme="majorBidi"/>
          <w:sz w:val="24"/>
          <w:szCs w:val="24"/>
        </w:rPr>
        <w:t>hypothesize</w:t>
      </w:r>
      <w:r w:rsidR="00357BAD">
        <w:rPr>
          <w:rFonts w:asciiTheme="majorBidi" w:hAnsiTheme="majorBidi" w:cstheme="majorBidi"/>
          <w:sz w:val="24"/>
          <w:szCs w:val="24"/>
        </w:rPr>
        <w:t>d</w:t>
      </w:r>
      <w:r w:rsidR="002D278A">
        <w:rPr>
          <w:rFonts w:asciiTheme="majorBidi" w:hAnsiTheme="majorBidi" w:cstheme="majorBidi"/>
          <w:sz w:val="24"/>
          <w:szCs w:val="24"/>
        </w:rPr>
        <w:t xml:space="preserve"> that</w:t>
      </w:r>
      <w:r w:rsidR="0004068B" w:rsidRPr="003F73D0">
        <w:rPr>
          <w:rFonts w:asciiTheme="majorBidi" w:hAnsiTheme="majorBidi" w:cstheme="majorBidi"/>
          <w:sz w:val="24"/>
          <w:szCs w:val="24"/>
        </w:rPr>
        <w:t xml:space="preserve"> </w:t>
      </w:r>
      <w:r>
        <w:rPr>
          <w:rFonts w:asciiTheme="majorBidi" w:hAnsiTheme="majorBidi" w:cstheme="majorBidi"/>
          <w:sz w:val="24"/>
          <w:szCs w:val="24"/>
        </w:rPr>
        <w:t xml:space="preserve">both the sense of belonging and the </w:t>
      </w:r>
      <w:r w:rsidR="0004068B" w:rsidRPr="003F73D0">
        <w:rPr>
          <w:rFonts w:asciiTheme="majorBidi" w:hAnsiTheme="majorBidi" w:cstheme="majorBidi"/>
          <w:sz w:val="24"/>
          <w:szCs w:val="24"/>
        </w:rPr>
        <w:t xml:space="preserve">stereotypes and cultural beliefs about women </w:t>
      </w:r>
      <w:r>
        <w:rPr>
          <w:rFonts w:asciiTheme="majorBidi" w:hAnsiTheme="majorBidi" w:cstheme="majorBidi"/>
          <w:sz w:val="24"/>
          <w:szCs w:val="24"/>
        </w:rPr>
        <w:t xml:space="preserve">and men </w:t>
      </w:r>
      <w:r w:rsidR="0004068B" w:rsidRPr="003F73D0">
        <w:rPr>
          <w:rFonts w:asciiTheme="majorBidi" w:hAnsiTheme="majorBidi" w:cstheme="majorBidi"/>
          <w:sz w:val="24"/>
          <w:szCs w:val="24"/>
        </w:rPr>
        <w:t xml:space="preserve">embodied in the language affect </w:t>
      </w:r>
      <w:r w:rsidR="00432B41">
        <w:rPr>
          <w:rFonts w:asciiTheme="majorBidi" w:hAnsiTheme="majorBidi" w:cstheme="majorBidi"/>
          <w:sz w:val="24"/>
          <w:szCs w:val="24"/>
        </w:rPr>
        <w:t>women and men’s</w:t>
      </w:r>
      <w:r w:rsidR="00432B41" w:rsidRPr="003F73D0">
        <w:rPr>
          <w:rFonts w:asciiTheme="majorBidi" w:hAnsiTheme="majorBidi" w:cstheme="majorBidi"/>
          <w:sz w:val="24"/>
          <w:szCs w:val="24"/>
        </w:rPr>
        <w:t xml:space="preserve"> </w:t>
      </w:r>
      <w:r w:rsidR="0004068B" w:rsidRPr="003F73D0">
        <w:rPr>
          <w:rFonts w:asciiTheme="majorBidi" w:hAnsiTheme="majorBidi" w:cstheme="majorBidi"/>
          <w:sz w:val="24"/>
          <w:szCs w:val="24"/>
        </w:rPr>
        <w:t>actual performance</w:t>
      </w:r>
      <w:r w:rsidR="002D278A">
        <w:rPr>
          <w:rFonts w:asciiTheme="majorBidi" w:hAnsiTheme="majorBidi" w:cstheme="majorBidi"/>
          <w:sz w:val="24"/>
          <w:szCs w:val="24"/>
        </w:rPr>
        <w:t xml:space="preserve">. </w:t>
      </w:r>
      <w:r w:rsidR="00357BAD">
        <w:rPr>
          <w:rFonts w:asciiTheme="majorBidi" w:hAnsiTheme="majorBidi" w:cstheme="majorBidi"/>
          <w:sz w:val="24"/>
          <w:szCs w:val="24"/>
        </w:rPr>
        <w:t xml:space="preserve">Addressing </w:t>
      </w:r>
      <w:r w:rsidR="00E82F09" w:rsidRPr="00E82F09">
        <w:rPr>
          <w:rFonts w:asciiTheme="majorBidi" w:hAnsiTheme="majorBidi" w:cstheme="majorBidi"/>
          <w:sz w:val="24"/>
          <w:szCs w:val="24"/>
        </w:rPr>
        <w:t xml:space="preserve">women </w:t>
      </w:r>
      <w:r w:rsidR="00E82F09">
        <w:rPr>
          <w:rFonts w:asciiTheme="majorBidi" w:hAnsiTheme="majorBidi" w:cstheme="majorBidi"/>
          <w:sz w:val="24"/>
          <w:szCs w:val="24"/>
        </w:rPr>
        <w:t>i</w:t>
      </w:r>
      <w:r w:rsidR="00E82F09" w:rsidRPr="00E82F09">
        <w:rPr>
          <w:rFonts w:asciiTheme="majorBidi" w:hAnsiTheme="majorBidi" w:cstheme="majorBidi"/>
          <w:sz w:val="24"/>
          <w:szCs w:val="24"/>
        </w:rPr>
        <w:t>n the feminine would improve their performance in math and reading comprehension, reduce their gender biases</w:t>
      </w:r>
      <w:r w:rsidR="00FA1F63">
        <w:rPr>
          <w:rFonts w:asciiTheme="majorBidi" w:hAnsiTheme="majorBidi" w:cstheme="majorBidi"/>
          <w:sz w:val="24"/>
          <w:szCs w:val="24"/>
        </w:rPr>
        <w:t>,</w:t>
      </w:r>
      <w:r w:rsidR="00E82F09" w:rsidRPr="00E82F09">
        <w:rPr>
          <w:rFonts w:asciiTheme="majorBidi" w:hAnsiTheme="majorBidi" w:cstheme="majorBidi"/>
          <w:sz w:val="24"/>
          <w:szCs w:val="24"/>
        </w:rPr>
        <w:t xml:space="preserve"> and increase their reported love for science</w:t>
      </w:r>
      <w:r w:rsidR="00E82F09">
        <w:rPr>
          <w:rFonts w:asciiTheme="majorBidi" w:hAnsiTheme="majorBidi" w:cstheme="majorBidi"/>
          <w:sz w:val="24"/>
          <w:szCs w:val="24"/>
        </w:rPr>
        <w:t xml:space="preserve">. Because stereotypes about men’s ability and competence are </w:t>
      </w:r>
      <w:r w:rsidR="008A76E4">
        <w:rPr>
          <w:rFonts w:asciiTheme="majorBidi" w:hAnsiTheme="majorBidi" w:cstheme="majorBidi"/>
          <w:sz w:val="24"/>
          <w:szCs w:val="24"/>
        </w:rPr>
        <w:t xml:space="preserve">highly </w:t>
      </w:r>
      <w:r w:rsidR="00E82F09">
        <w:rPr>
          <w:rFonts w:asciiTheme="majorBidi" w:hAnsiTheme="majorBidi" w:cstheme="majorBidi"/>
          <w:sz w:val="24"/>
          <w:szCs w:val="24"/>
        </w:rPr>
        <w:t xml:space="preserve">prominent in </w:t>
      </w:r>
      <w:r>
        <w:rPr>
          <w:rFonts w:asciiTheme="majorBidi" w:hAnsiTheme="majorBidi" w:cstheme="majorBidi"/>
          <w:sz w:val="24"/>
          <w:szCs w:val="24"/>
        </w:rPr>
        <w:t xml:space="preserve">our </w:t>
      </w:r>
      <w:r w:rsidR="00E82F09">
        <w:rPr>
          <w:rFonts w:asciiTheme="majorBidi" w:hAnsiTheme="majorBidi" w:cstheme="majorBidi"/>
          <w:sz w:val="24"/>
          <w:szCs w:val="24"/>
        </w:rPr>
        <w:t xml:space="preserve">society, </w:t>
      </w:r>
      <w:r w:rsidR="00B41CB6">
        <w:rPr>
          <w:rFonts w:asciiTheme="majorBidi" w:hAnsiTheme="majorBidi" w:cstheme="majorBidi"/>
          <w:sz w:val="24"/>
          <w:szCs w:val="24"/>
        </w:rPr>
        <w:t xml:space="preserve">we predicted that </w:t>
      </w:r>
      <w:r w:rsidR="00E82F09">
        <w:rPr>
          <w:rFonts w:asciiTheme="majorBidi" w:hAnsiTheme="majorBidi" w:cstheme="majorBidi"/>
          <w:sz w:val="24"/>
          <w:szCs w:val="24"/>
        </w:rPr>
        <w:t>addressing men in the feminine</w:t>
      </w:r>
      <w:r w:rsidR="00B41CB6">
        <w:rPr>
          <w:rFonts w:asciiTheme="majorBidi" w:hAnsiTheme="majorBidi" w:cstheme="majorBidi"/>
          <w:sz w:val="24"/>
          <w:szCs w:val="24"/>
        </w:rPr>
        <w:t xml:space="preserve"> form</w:t>
      </w:r>
      <w:r w:rsidR="00E82F09">
        <w:rPr>
          <w:rFonts w:asciiTheme="majorBidi" w:hAnsiTheme="majorBidi" w:cstheme="majorBidi"/>
          <w:sz w:val="24"/>
          <w:szCs w:val="24"/>
        </w:rPr>
        <w:t xml:space="preserve"> </w:t>
      </w:r>
      <w:r w:rsidR="00B41CB6">
        <w:rPr>
          <w:rFonts w:asciiTheme="majorBidi" w:hAnsiTheme="majorBidi" w:cstheme="majorBidi"/>
          <w:sz w:val="24"/>
          <w:szCs w:val="24"/>
        </w:rPr>
        <w:t>would</w:t>
      </w:r>
      <w:r w:rsidR="0089691A">
        <w:rPr>
          <w:rFonts w:asciiTheme="majorBidi" w:hAnsiTheme="majorBidi" w:cstheme="majorBidi"/>
          <w:sz w:val="24"/>
          <w:szCs w:val="24"/>
        </w:rPr>
        <w:t xml:space="preserve"> result in</w:t>
      </w:r>
      <w:r w:rsidR="00E82F09">
        <w:rPr>
          <w:rFonts w:asciiTheme="majorBidi" w:hAnsiTheme="majorBidi" w:cstheme="majorBidi"/>
          <w:sz w:val="24"/>
          <w:szCs w:val="24"/>
        </w:rPr>
        <w:t xml:space="preserve"> only a minor </w:t>
      </w:r>
      <w:r w:rsidR="006F6EEB">
        <w:rPr>
          <w:rFonts w:asciiTheme="majorBidi" w:hAnsiTheme="majorBidi" w:cstheme="majorBidi"/>
          <w:sz w:val="24"/>
          <w:szCs w:val="24"/>
        </w:rPr>
        <w:t xml:space="preserve">(if any) </w:t>
      </w:r>
      <w:r w:rsidR="00E82F09">
        <w:rPr>
          <w:rFonts w:asciiTheme="majorBidi" w:hAnsiTheme="majorBidi" w:cstheme="majorBidi"/>
          <w:sz w:val="24"/>
          <w:szCs w:val="24"/>
        </w:rPr>
        <w:t xml:space="preserve">effect on men’s performance in math and reading comprehension and on their love for science. </w:t>
      </w:r>
      <w:r w:rsidR="00EC5561">
        <w:rPr>
          <w:rFonts w:asciiTheme="majorBidi" w:hAnsiTheme="majorBidi" w:cstheme="majorBidi"/>
          <w:sz w:val="24"/>
          <w:szCs w:val="24"/>
        </w:rPr>
        <w:t>We expected m</w:t>
      </w:r>
      <w:r w:rsidR="00E82F09">
        <w:rPr>
          <w:rFonts w:asciiTheme="majorBidi" w:hAnsiTheme="majorBidi" w:cstheme="majorBidi"/>
          <w:sz w:val="24"/>
          <w:szCs w:val="24"/>
        </w:rPr>
        <w:t>en’s gender biases to be reduced</w:t>
      </w:r>
      <w:r w:rsidR="00EC5561">
        <w:rPr>
          <w:rFonts w:asciiTheme="majorBidi" w:hAnsiTheme="majorBidi" w:cstheme="majorBidi"/>
          <w:sz w:val="24"/>
          <w:szCs w:val="24"/>
        </w:rPr>
        <w:t xml:space="preserve"> when they are addressed in the feminine</w:t>
      </w:r>
      <w:r w:rsidR="00E82F09">
        <w:rPr>
          <w:rFonts w:asciiTheme="majorBidi" w:hAnsiTheme="majorBidi" w:cstheme="majorBidi"/>
          <w:sz w:val="24"/>
          <w:szCs w:val="24"/>
        </w:rPr>
        <w:t>.</w:t>
      </w:r>
    </w:p>
    <w:p w14:paraId="76B96062" w14:textId="77777777" w:rsidR="00BE2E90" w:rsidRPr="00E82F09" w:rsidRDefault="00BE2E90" w:rsidP="00357BAD">
      <w:pPr>
        <w:spacing w:line="360" w:lineRule="auto"/>
        <w:jc w:val="both"/>
        <w:rPr>
          <w:rFonts w:asciiTheme="majorBidi" w:hAnsiTheme="majorBidi" w:cstheme="majorBidi"/>
          <w:sz w:val="24"/>
          <w:szCs w:val="24"/>
        </w:rPr>
      </w:pPr>
    </w:p>
    <w:p w14:paraId="40B3902E" w14:textId="5CEFA4BE" w:rsidR="00EE43E9" w:rsidRPr="005E3D52" w:rsidRDefault="00BE2E90" w:rsidP="0004068B">
      <w:pPr>
        <w:tabs>
          <w:tab w:val="num" w:pos="72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Methods</w:t>
      </w:r>
    </w:p>
    <w:p w14:paraId="01682C61" w14:textId="68B9B767" w:rsidR="00E16644" w:rsidRDefault="002D278A" w:rsidP="00405EA9">
      <w:pPr>
        <w:spacing w:line="360" w:lineRule="auto"/>
        <w:jc w:val="both"/>
        <w:rPr>
          <w:rFonts w:asciiTheme="majorBidi" w:hAnsiTheme="majorBidi" w:cstheme="majorBidi"/>
          <w:sz w:val="24"/>
          <w:szCs w:val="24"/>
        </w:rPr>
      </w:pPr>
      <w:r w:rsidRPr="00D94725">
        <w:rPr>
          <w:rFonts w:asciiTheme="majorBidi" w:hAnsiTheme="majorBidi" w:cstheme="majorBidi"/>
          <w:sz w:val="24"/>
          <w:szCs w:val="24"/>
        </w:rPr>
        <w:t>We use</w:t>
      </w:r>
      <w:r w:rsidR="00F2004D">
        <w:rPr>
          <w:rFonts w:asciiTheme="majorBidi" w:hAnsiTheme="majorBidi" w:cstheme="majorBidi"/>
          <w:sz w:val="24"/>
          <w:szCs w:val="24"/>
        </w:rPr>
        <w:t>d</w:t>
      </w:r>
      <w:r w:rsidRPr="00D94725">
        <w:rPr>
          <w:rFonts w:asciiTheme="majorBidi" w:hAnsiTheme="majorBidi" w:cstheme="majorBidi"/>
          <w:sz w:val="24"/>
          <w:szCs w:val="24"/>
        </w:rPr>
        <w:t xml:space="preserve"> a large, random, probability-based sample of the Israeli Hebrew</w:t>
      </w:r>
      <w:r w:rsidR="00F2004D">
        <w:rPr>
          <w:rFonts w:asciiTheme="majorBidi" w:hAnsiTheme="majorBidi" w:cstheme="majorBidi"/>
          <w:sz w:val="24"/>
          <w:szCs w:val="24"/>
        </w:rPr>
        <w:t>-</w:t>
      </w:r>
      <w:r w:rsidRPr="00D94725">
        <w:rPr>
          <w:rFonts w:asciiTheme="majorBidi" w:hAnsiTheme="majorBidi" w:cstheme="majorBidi"/>
          <w:sz w:val="24"/>
          <w:szCs w:val="24"/>
        </w:rPr>
        <w:t xml:space="preserve">speaking population to test the effects of addressing women and men in the feminine and in the masculine. In an experiment, </w:t>
      </w:r>
      <w:r w:rsidR="005E3D52" w:rsidRPr="00D94725">
        <w:rPr>
          <w:rFonts w:asciiTheme="majorBidi" w:hAnsiTheme="majorBidi" w:cstheme="majorBidi"/>
          <w:sz w:val="24"/>
          <w:szCs w:val="24"/>
        </w:rPr>
        <w:t>participant</w:t>
      </w:r>
      <w:r w:rsidR="0047259D">
        <w:rPr>
          <w:rFonts w:asciiTheme="majorBidi" w:hAnsiTheme="majorBidi" w:cstheme="majorBidi"/>
          <w:sz w:val="24"/>
          <w:szCs w:val="24"/>
        </w:rPr>
        <w:t>s</w:t>
      </w:r>
      <w:r w:rsidR="005E3D52" w:rsidRPr="00D94725">
        <w:rPr>
          <w:rFonts w:asciiTheme="majorBidi" w:hAnsiTheme="majorBidi" w:cstheme="majorBidi"/>
          <w:sz w:val="24"/>
          <w:szCs w:val="24"/>
        </w:rPr>
        <w:t xml:space="preserve"> were asked to take either an SAT</w:t>
      </w:r>
      <w:r w:rsidR="00F2004D">
        <w:rPr>
          <w:rFonts w:asciiTheme="majorBidi" w:hAnsiTheme="majorBidi" w:cstheme="majorBidi"/>
          <w:sz w:val="24"/>
          <w:szCs w:val="24"/>
        </w:rPr>
        <w:t>-</w:t>
      </w:r>
      <w:r w:rsidR="005E3D52" w:rsidRPr="00D94725">
        <w:rPr>
          <w:rFonts w:asciiTheme="majorBidi" w:hAnsiTheme="majorBidi" w:cstheme="majorBidi"/>
          <w:sz w:val="24"/>
          <w:szCs w:val="24"/>
        </w:rPr>
        <w:t>type math test or an SAT</w:t>
      </w:r>
      <w:r w:rsidR="00F34857">
        <w:rPr>
          <w:rFonts w:asciiTheme="majorBidi" w:hAnsiTheme="majorBidi" w:cstheme="majorBidi"/>
          <w:sz w:val="24"/>
          <w:szCs w:val="24"/>
        </w:rPr>
        <w:t>-</w:t>
      </w:r>
      <w:r w:rsidR="005E3D52" w:rsidRPr="00D94725">
        <w:rPr>
          <w:rFonts w:asciiTheme="majorBidi" w:hAnsiTheme="majorBidi" w:cstheme="majorBidi"/>
          <w:sz w:val="24"/>
          <w:szCs w:val="24"/>
        </w:rPr>
        <w:t>type reading comprehension test</w:t>
      </w:r>
      <w:r w:rsidR="0016490D">
        <w:rPr>
          <w:rFonts w:asciiTheme="majorBidi" w:hAnsiTheme="majorBidi" w:cstheme="majorBidi"/>
          <w:sz w:val="24"/>
          <w:szCs w:val="24"/>
        </w:rPr>
        <w:t>, with six questions in each</w:t>
      </w:r>
      <w:r w:rsidR="005E3D52" w:rsidRPr="00D94725">
        <w:rPr>
          <w:rFonts w:asciiTheme="majorBidi" w:hAnsiTheme="majorBidi" w:cstheme="majorBidi"/>
          <w:sz w:val="24"/>
          <w:szCs w:val="24"/>
        </w:rPr>
        <w:t xml:space="preserve">. </w:t>
      </w:r>
      <w:r w:rsidR="00E16644">
        <w:rPr>
          <w:rFonts w:asciiTheme="majorBidi" w:hAnsiTheme="majorBidi" w:cstheme="majorBidi"/>
          <w:sz w:val="24"/>
          <w:szCs w:val="24"/>
        </w:rPr>
        <w:t xml:space="preserve">The experiment </w:t>
      </w:r>
      <w:r w:rsidR="00E16644" w:rsidRPr="00121F35">
        <w:rPr>
          <w:rFonts w:asciiTheme="majorBidi" w:hAnsiTheme="majorBidi" w:cstheme="majorBidi"/>
          <w:sz w:val="24"/>
          <w:szCs w:val="24"/>
        </w:rPr>
        <w:t>con</w:t>
      </w:r>
      <w:r w:rsidR="00E16644" w:rsidRPr="00E16644">
        <w:rPr>
          <w:rFonts w:asciiTheme="majorBidi" w:hAnsiTheme="majorBidi" w:cstheme="majorBidi"/>
          <w:sz w:val="24"/>
          <w:szCs w:val="24"/>
        </w:rPr>
        <w:t>sisted</w:t>
      </w:r>
      <w:r w:rsidR="00E16644" w:rsidRPr="00455F15">
        <w:rPr>
          <w:rFonts w:asciiTheme="majorBidi" w:hAnsiTheme="majorBidi" w:cstheme="majorBidi"/>
          <w:sz w:val="24"/>
          <w:szCs w:val="24"/>
        </w:rPr>
        <w:t xml:space="preserve"> of four experimental conditions (2 [addressed in the feminine/masculine]</w:t>
      </w:r>
      <w:r w:rsidR="00E16644" w:rsidRPr="00121F35">
        <w:rPr>
          <w:rFonts w:asciiTheme="majorBidi" w:hAnsiTheme="majorBidi" w:cstheme="majorBidi"/>
          <w:sz w:val="24"/>
          <w:szCs w:val="24"/>
        </w:rPr>
        <w:t>*2</w:t>
      </w:r>
      <w:r w:rsidR="00E16644" w:rsidRPr="00E16644">
        <w:rPr>
          <w:rFonts w:asciiTheme="majorBidi" w:hAnsiTheme="majorBidi" w:cstheme="majorBidi"/>
          <w:sz w:val="24"/>
          <w:szCs w:val="24"/>
        </w:rPr>
        <w:t xml:space="preserve"> </w:t>
      </w:r>
      <w:r w:rsidR="00E16644" w:rsidRPr="00455F15">
        <w:rPr>
          <w:rFonts w:asciiTheme="majorBidi" w:hAnsiTheme="majorBidi" w:cstheme="majorBidi"/>
          <w:sz w:val="24"/>
          <w:szCs w:val="24"/>
        </w:rPr>
        <w:t>[math/reading comprehension]</w:t>
      </w:r>
      <w:r w:rsidR="00E16644" w:rsidRPr="00121F35">
        <w:rPr>
          <w:rFonts w:asciiTheme="majorBidi" w:hAnsiTheme="majorBidi" w:cstheme="majorBidi"/>
          <w:sz w:val="24"/>
          <w:szCs w:val="24"/>
        </w:rPr>
        <w:t>)</w:t>
      </w:r>
      <w:r w:rsidR="00E16644" w:rsidRPr="00E16644">
        <w:rPr>
          <w:rFonts w:asciiTheme="majorBidi" w:hAnsiTheme="majorBidi" w:cstheme="majorBidi"/>
          <w:sz w:val="24"/>
          <w:szCs w:val="24"/>
        </w:rPr>
        <w:t>.</w:t>
      </w:r>
      <w:r w:rsidR="00E16644">
        <w:rPr>
          <w:rFonts w:asciiTheme="majorBidi" w:hAnsiTheme="majorBidi" w:cstheme="majorBidi"/>
          <w:sz w:val="24"/>
          <w:szCs w:val="24"/>
        </w:rPr>
        <w:t xml:space="preserve">    </w:t>
      </w:r>
    </w:p>
    <w:p w14:paraId="43AF02DC" w14:textId="63FD1A93" w:rsidR="00D94725" w:rsidRDefault="005E3D52" w:rsidP="00357BAD">
      <w:pPr>
        <w:spacing w:line="360" w:lineRule="auto"/>
        <w:ind w:firstLine="720"/>
        <w:jc w:val="both"/>
        <w:rPr>
          <w:rFonts w:asciiTheme="majorBidi" w:hAnsiTheme="majorBidi" w:cstheme="majorBidi"/>
          <w:sz w:val="24"/>
          <w:szCs w:val="24"/>
        </w:rPr>
      </w:pPr>
      <w:r w:rsidRPr="00D94725">
        <w:rPr>
          <w:rFonts w:asciiTheme="majorBidi" w:hAnsiTheme="majorBidi" w:cstheme="majorBidi"/>
          <w:sz w:val="24"/>
          <w:szCs w:val="24"/>
        </w:rPr>
        <w:t xml:space="preserve">Questions were taken from previous real Psychometric Entrance </w:t>
      </w:r>
      <w:r w:rsidR="00F34857">
        <w:rPr>
          <w:rFonts w:asciiTheme="majorBidi" w:hAnsiTheme="majorBidi" w:cstheme="majorBidi"/>
          <w:sz w:val="24"/>
          <w:szCs w:val="24"/>
        </w:rPr>
        <w:t>Exams</w:t>
      </w:r>
      <w:r w:rsidRPr="00D94725">
        <w:rPr>
          <w:rFonts w:asciiTheme="majorBidi" w:hAnsiTheme="majorBidi" w:cstheme="majorBidi"/>
          <w:sz w:val="24"/>
          <w:szCs w:val="24"/>
        </w:rPr>
        <w:t xml:space="preserve">, </w:t>
      </w:r>
      <w:r w:rsidRPr="005E3D52">
        <w:rPr>
          <w:rFonts w:asciiTheme="majorBidi" w:hAnsiTheme="majorBidi" w:cstheme="majorBidi"/>
          <w:sz w:val="24"/>
          <w:szCs w:val="24"/>
        </w:rPr>
        <w:t>published in the official website of the Israeli National Center for Testing and Evaluation.</w:t>
      </w:r>
      <w:r w:rsidR="003A2EA7">
        <w:rPr>
          <w:rStyle w:val="FootnoteReference"/>
          <w:rFonts w:asciiTheme="majorBidi" w:hAnsiTheme="majorBidi" w:cstheme="majorBidi"/>
          <w:sz w:val="24"/>
          <w:szCs w:val="24"/>
        </w:rPr>
        <w:footnoteReference w:id="1"/>
      </w:r>
      <w:r w:rsidRPr="005E3D52">
        <w:rPr>
          <w:rFonts w:asciiTheme="majorBidi" w:hAnsiTheme="majorBidi" w:cstheme="majorBidi"/>
          <w:sz w:val="24"/>
          <w:szCs w:val="24"/>
        </w:rPr>
        <w:t xml:space="preserve"> </w:t>
      </w:r>
      <w:r w:rsidR="0047259D">
        <w:rPr>
          <w:rFonts w:asciiTheme="majorBidi" w:hAnsiTheme="majorBidi" w:cstheme="majorBidi"/>
          <w:sz w:val="24"/>
          <w:szCs w:val="24"/>
        </w:rPr>
        <w:t xml:space="preserve">Questions for the math test were taken from the qualitative reasoning sections </w:t>
      </w:r>
      <w:r w:rsidR="00374C41">
        <w:rPr>
          <w:rFonts w:asciiTheme="majorBidi" w:hAnsiTheme="majorBidi" w:cstheme="majorBidi"/>
          <w:sz w:val="24"/>
          <w:szCs w:val="24"/>
        </w:rPr>
        <w:t>o</w:t>
      </w:r>
      <w:r w:rsidR="0047259D">
        <w:rPr>
          <w:rFonts w:asciiTheme="majorBidi" w:hAnsiTheme="majorBidi" w:cstheme="majorBidi"/>
          <w:sz w:val="24"/>
          <w:szCs w:val="24"/>
        </w:rPr>
        <w:t xml:space="preserve">f the psychometric exams. </w:t>
      </w:r>
      <w:r w:rsidR="002F0F3B">
        <w:rPr>
          <w:rFonts w:asciiTheme="majorBidi" w:hAnsiTheme="majorBidi" w:cstheme="majorBidi"/>
          <w:sz w:val="24"/>
          <w:szCs w:val="24"/>
        </w:rPr>
        <w:t xml:space="preserve">These </w:t>
      </w:r>
      <w:r w:rsidR="0047259D">
        <w:rPr>
          <w:rFonts w:asciiTheme="majorBidi" w:hAnsiTheme="majorBidi" w:cstheme="majorBidi"/>
          <w:sz w:val="24"/>
          <w:szCs w:val="24"/>
        </w:rPr>
        <w:t xml:space="preserve">questions are designed to assess </w:t>
      </w:r>
      <w:r w:rsidR="0047259D" w:rsidRPr="0047259D">
        <w:rPr>
          <w:rFonts w:asciiTheme="majorBidi" w:hAnsiTheme="majorBidi" w:cstheme="majorBidi"/>
          <w:sz w:val="24"/>
          <w:szCs w:val="24"/>
        </w:rPr>
        <w:t xml:space="preserve">the ability of participants to use numbers and mathematical concepts for solving quantitative problems. </w:t>
      </w:r>
      <w:r w:rsidR="0047259D">
        <w:rPr>
          <w:rFonts w:asciiTheme="majorBidi" w:hAnsiTheme="majorBidi" w:cstheme="majorBidi"/>
          <w:sz w:val="24"/>
          <w:szCs w:val="24"/>
        </w:rPr>
        <w:t xml:space="preserve">Questions for the reading comprehension tests were taken from the verbal reasoning sections of the psychometric exams. </w:t>
      </w:r>
      <w:r w:rsidR="002F0F3B">
        <w:rPr>
          <w:rFonts w:asciiTheme="majorBidi" w:hAnsiTheme="majorBidi" w:cstheme="majorBidi"/>
          <w:sz w:val="24"/>
          <w:szCs w:val="24"/>
        </w:rPr>
        <w:t xml:space="preserve">Such </w:t>
      </w:r>
      <w:r w:rsidR="0047259D">
        <w:rPr>
          <w:rFonts w:asciiTheme="majorBidi" w:hAnsiTheme="majorBidi" w:cstheme="majorBidi"/>
          <w:sz w:val="24"/>
          <w:szCs w:val="24"/>
        </w:rPr>
        <w:t>questions are designed to assess the</w:t>
      </w:r>
      <w:r w:rsidR="0047259D" w:rsidRPr="0047259D">
        <w:rPr>
          <w:rFonts w:asciiTheme="majorBidi" w:hAnsiTheme="majorBidi" w:cstheme="majorBidi"/>
          <w:sz w:val="24"/>
          <w:szCs w:val="24"/>
        </w:rPr>
        <w:t xml:space="preserve"> ability to analyze and understand complex passages. </w:t>
      </w:r>
      <w:r w:rsidR="0001403A">
        <w:rPr>
          <w:rFonts w:asciiTheme="majorBidi" w:hAnsiTheme="majorBidi" w:cstheme="majorBidi"/>
          <w:sz w:val="24"/>
          <w:szCs w:val="24"/>
        </w:rPr>
        <w:t xml:space="preserve">Throughout the tests, </w:t>
      </w:r>
      <w:r w:rsidR="00427B20">
        <w:rPr>
          <w:rFonts w:asciiTheme="majorBidi" w:hAnsiTheme="majorBidi" w:cstheme="majorBidi"/>
          <w:sz w:val="24"/>
          <w:szCs w:val="24"/>
        </w:rPr>
        <w:t xml:space="preserve">both </w:t>
      </w:r>
      <w:r w:rsidR="00357BAD">
        <w:rPr>
          <w:rFonts w:asciiTheme="majorBidi" w:hAnsiTheme="majorBidi" w:cstheme="majorBidi"/>
          <w:sz w:val="24"/>
          <w:szCs w:val="24"/>
        </w:rPr>
        <w:t>fe</w:t>
      </w:r>
      <w:r w:rsidR="00427B20">
        <w:rPr>
          <w:rFonts w:asciiTheme="majorBidi" w:hAnsiTheme="majorBidi" w:cstheme="majorBidi"/>
          <w:sz w:val="24"/>
          <w:szCs w:val="24"/>
        </w:rPr>
        <w:t xml:space="preserve">male and male </w:t>
      </w:r>
      <w:r w:rsidR="0001403A">
        <w:rPr>
          <w:rFonts w:asciiTheme="majorBidi" w:hAnsiTheme="majorBidi" w:cstheme="majorBidi"/>
          <w:sz w:val="24"/>
          <w:szCs w:val="24"/>
        </w:rPr>
        <w:t>participants were addressed either in the feminine or in the masculine</w:t>
      </w:r>
      <w:r w:rsidR="00427B20">
        <w:rPr>
          <w:rFonts w:asciiTheme="majorBidi" w:hAnsiTheme="majorBidi" w:cstheme="majorBidi"/>
          <w:sz w:val="24"/>
          <w:szCs w:val="24"/>
        </w:rPr>
        <w:t xml:space="preserve"> forms</w:t>
      </w:r>
      <w:r w:rsidR="0001403A">
        <w:rPr>
          <w:rFonts w:asciiTheme="majorBidi" w:hAnsiTheme="majorBidi" w:cstheme="majorBidi"/>
          <w:sz w:val="24"/>
          <w:szCs w:val="24"/>
        </w:rPr>
        <w:t xml:space="preserve">. </w:t>
      </w:r>
      <w:r w:rsidR="00913327">
        <w:rPr>
          <w:rFonts w:asciiTheme="majorBidi" w:hAnsiTheme="majorBidi" w:cstheme="majorBidi"/>
          <w:sz w:val="24"/>
          <w:szCs w:val="24"/>
        </w:rPr>
        <w:t xml:space="preserve">Unlike in the actual psychometric exam, </w:t>
      </w:r>
      <w:r w:rsidR="00125F06">
        <w:rPr>
          <w:rFonts w:asciiTheme="majorBidi" w:hAnsiTheme="majorBidi" w:cstheme="majorBidi"/>
          <w:sz w:val="24"/>
          <w:szCs w:val="24"/>
        </w:rPr>
        <w:t>we gave</w:t>
      </w:r>
      <w:r w:rsidR="00913327">
        <w:rPr>
          <w:rFonts w:asciiTheme="majorBidi" w:hAnsiTheme="majorBidi" w:cstheme="majorBidi"/>
          <w:sz w:val="24"/>
          <w:szCs w:val="24"/>
        </w:rPr>
        <w:t xml:space="preserve"> no time limitations for the math and reading comprehension tests. </w:t>
      </w:r>
      <w:r w:rsidR="00125F06">
        <w:rPr>
          <w:rFonts w:asciiTheme="majorBidi" w:hAnsiTheme="majorBidi" w:cstheme="majorBidi"/>
          <w:sz w:val="24"/>
          <w:szCs w:val="24"/>
        </w:rPr>
        <w:t>Upon completion, p</w:t>
      </w:r>
      <w:r w:rsidR="0001403A">
        <w:rPr>
          <w:rFonts w:asciiTheme="majorBidi" w:hAnsiTheme="majorBidi" w:cstheme="majorBidi"/>
          <w:sz w:val="24"/>
          <w:szCs w:val="24"/>
        </w:rPr>
        <w:t>articipants were asked to fill</w:t>
      </w:r>
      <w:r w:rsidR="00125F06">
        <w:rPr>
          <w:rFonts w:asciiTheme="majorBidi" w:hAnsiTheme="majorBidi" w:cstheme="majorBidi"/>
          <w:sz w:val="24"/>
          <w:szCs w:val="24"/>
        </w:rPr>
        <w:t xml:space="preserve"> out</w:t>
      </w:r>
      <w:r w:rsidR="0001403A">
        <w:rPr>
          <w:rFonts w:asciiTheme="majorBidi" w:hAnsiTheme="majorBidi" w:cstheme="majorBidi"/>
          <w:sz w:val="24"/>
          <w:szCs w:val="24"/>
        </w:rPr>
        <w:t xml:space="preserve"> an implicit association test (</w:t>
      </w:r>
      <w:r w:rsidR="000E6D40">
        <w:rPr>
          <w:rFonts w:asciiTheme="majorBidi" w:hAnsiTheme="majorBidi" w:cstheme="majorBidi"/>
          <w:sz w:val="24"/>
          <w:szCs w:val="24"/>
        </w:rPr>
        <w:t>1</w:t>
      </w:r>
      <w:r w:rsidR="00091926">
        <w:rPr>
          <w:rFonts w:asciiTheme="majorBidi" w:hAnsiTheme="majorBidi" w:cstheme="majorBidi"/>
          <w:sz w:val="24"/>
          <w:szCs w:val="24"/>
        </w:rPr>
        <w:t>5</w:t>
      </w:r>
      <w:r w:rsidR="0001403A">
        <w:rPr>
          <w:rFonts w:asciiTheme="majorBidi" w:hAnsiTheme="majorBidi" w:cstheme="majorBidi"/>
          <w:sz w:val="24"/>
          <w:szCs w:val="24"/>
        </w:rPr>
        <w:t>)</w:t>
      </w:r>
      <w:r w:rsidR="0086589B">
        <w:rPr>
          <w:rFonts w:asciiTheme="majorBidi" w:hAnsiTheme="majorBidi" w:cstheme="majorBidi"/>
          <w:sz w:val="24"/>
          <w:szCs w:val="24"/>
        </w:rPr>
        <w:t>,</w:t>
      </w:r>
      <w:r w:rsidR="007342F6">
        <w:rPr>
          <w:rStyle w:val="FootnoteReference"/>
          <w:rFonts w:asciiTheme="majorBidi" w:hAnsiTheme="majorBidi" w:cstheme="majorBidi"/>
          <w:sz w:val="24"/>
          <w:szCs w:val="24"/>
        </w:rPr>
        <w:footnoteReference w:id="2"/>
      </w:r>
      <w:r w:rsidR="0001403A">
        <w:rPr>
          <w:rFonts w:asciiTheme="majorBidi" w:hAnsiTheme="majorBidi" w:cstheme="majorBidi"/>
          <w:sz w:val="24"/>
          <w:szCs w:val="24"/>
        </w:rPr>
        <w:t xml:space="preserve"> followed by an explicit bias questionnaire addressing their attitudes and beliefs about the associations of women and men with </w:t>
      </w:r>
      <w:r w:rsidR="00642F9E">
        <w:rPr>
          <w:rFonts w:asciiTheme="majorBidi" w:hAnsiTheme="majorBidi" w:cstheme="majorBidi"/>
          <w:sz w:val="24"/>
          <w:szCs w:val="24"/>
        </w:rPr>
        <w:t xml:space="preserve">the </w:t>
      </w:r>
      <w:r w:rsidR="0001403A">
        <w:rPr>
          <w:rFonts w:asciiTheme="majorBidi" w:hAnsiTheme="majorBidi" w:cstheme="majorBidi"/>
          <w:sz w:val="24"/>
          <w:szCs w:val="24"/>
        </w:rPr>
        <w:t>science</w:t>
      </w:r>
      <w:r w:rsidR="00642F9E">
        <w:rPr>
          <w:rFonts w:asciiTheme="majorBidi" w:hAnsiTheme="majorBidi" w:cstheme="majorBidi"/>
          <w:sz w:val="24"/>
          <w:szCs w:val="24"/>
        </w:rPr>
        <w:t>s</w:t>
      </w:r>
      <w:r w:rsidR="0001403A">
        <w:rPr>
          <w:rFonts w:asciiTheme="majorBidi" w:hAnsiTheme="majorBidi" w:cstheme="majorBidi"/>
          <w:sz w:val="24"/>
          <w:szCs w:val="24"/>
        </w:rPr>
        <w:t xml:space="preserve"> and </w:t>
      </w:r>
      <w:r w:rsidR="00642F9E">
        <w:rPr>
          <w:rFonts w:asciiTheme="majorBidi" w:hAnsiTheme="majorBidi" w:cstheme="majorBidi"/>
          <w:sz w:val="24"/>
          <w:szCs w:val="24"/>
        </w:rPr>
        <w:t xml:space="preserve">the </w:t>
      </w:r>
      <w:r w:rsidR="0001403A">
        <w:rPr>
          <w:rFonts w:asciiTheme="majorBidi" w:hAnsiTheme="majorBidi" w:cstheme="majorBidi"/>
          <w:sz w:val="24"/>
          <w:szCs w:val="24"/>
        </w:rPr>
        <w:t xml:space="preserve">liberal arts. </w:t>
      </w:r>
      <w:r w:rsidR="00121F35">
        <w:rPr>
          <w:rFonts w:asciiTheme="majorBidi" w:hAnsiTheme="majorBidi" w:cstheme="majorBidi"/>
          <w:sz w:val="24"/>
          <w:szCs w:val="24"/>
        </w:rPr>
        <w:t xml:space="preserve">Finally, participants </w:t>
      </w:r>
      <w:r w:rsidR="0001403A">
        <w:rPr>
          <w:rFonts w:asciiTheme="majorBidi" w:hAnsiTheme="majorBidi" w:cstheme="majorBidi"/>
          <w:sz w:val="24"/>
          <w:szCs w:val="24"/>
        </w:rPr>
        <w:t xml:space="preserve">were asked to report their </w:t>
      </w:r>
      <w:r w:rsidR="00121F35">
        <w:rPr>
          <w:rFonts w:asciiTheme="majorBidi" w:hAnsiTheme="majorBidi" w:cstheme="majorBidi"/>
          <w:sz w:val="24"/>
          <w:szCs w:val="24"/>
        </w:rPr>
        <w:t xml:space="preserve">own </w:t>
      </w:r>
      <w:r w:rsidR="0001403A">
        <w:rPr>
          <w:rFonts w:asciiTheme="majorBidi" w:hAnsiTheme="majorBidi" w:cstheme="majorBidi"/>
          <w:sz w:val="24"/>
          <w:szCs w:val="24"/>
        </w:rPr>
        <w:t xml:space="preserve">attitudes toward science. </w:t>
      </w:r>
    </w:p>
    <w:p w14:paraId="2C0D9D12" w14:textId="5C790B83" w:rsidR="007C7B50" w:rsidRDefault="002D278A">
      <w:pPr>
        <w:autoSpaceDE w:val="0"/>
        <w:autoSpaceDN w:val="0"/>
        <w:adjustRightInd w:val="0"/>
        <w:spacing w:after="0" w:line="360" w:lineRule="auto"/>
        <w:ind w:firstLine="720"/>
        <w:jc w:val="both"/>
        <w:rPr>
          <w:rFonts w:asciiTheme="majorBidi" w:hAnsiTheme="majorBidi" w:cstheme="majorBidi"/>
          <w:sz w:val="24"/>
          <w:szCs w:val="24"/>
        </w:rPr>
      </w:pPr>
      <w:r w:rsidRPr="00185684">
        <w:rPr>
          <w:rStyle w:val="apple-style-span"/>
          <w:rFonts w:ascii="Times New Roman" w:hAnsi="Times New Roman" w:cs="Times New Roman"/>
          <w:color w:val="000000"/>
          <w:sz w:val="24"/>
          <w:szCs w:val="24"/>
          <w:shd w:val="clear" w:color="auto" w:fill="FFFFFF"/>
        </w:rPr>
        <w:lastRenderedPageBreak/>
        <w:t xml:space="preserve">The sample for the experiment was a large, random, representative sample of the </w:t>
      </w:r>
      <w:r w:rsidR="007E1AA2">
        <w:rPr>
          <w:rStyle w:val="apple-style-span"/>
          <w:rFonts w:ascii="Times New Roman" w:hAnsi="Times New Roman" w:cs="Times New Roman"/>
          <w:color w:val="000000"/>
          <w:sz w:val="24"/>
          <w:szCs w:val="24"/>
          <w:shd w:val="clear" w:color="auto" w:fill="FFFFFF"/>
        </w:rPr>
        <w:t>Israeli</w:t>
      </w:r>
      <w:r w:rsidR="003A2EA7">
        <w:rPr>
          <w:rStyle w:val="apple-style-span"/>
          <w:rFonts w:ascii="Times New Roman" w:hAnsi="Times New Roman" w:cs="Times New Roman"/>
          <w:color w:val="000000"/>
          <w:sz w:val="24"/>
          <w:szCs w:val="24"/>
          <w:shd w:val="clear" w:color="auto" w:fill="FFFFFF"/>
        </w:rPr>
        <w:t xml:space="preserve"> </w:t>
      </w:r>
      <w:r w:rsidR="007E1AA2">
        <w:rPr>
          <w:rStyle w:val="apple-style-span"/>
          <w:rFonts w:ascii="Times New Roman" w:hAnsi="Times New Roman" w:cs="Times New Roman"/>
          <w:color w:val="000000"/>
          <w:sz w:val="24"/>
          <w:szCs w:val="24"/>
          <w:shd w:val="clear" w:color="auto" w:fill="FFFFFF"/>
        </w:rPr>
        <w:t xml:space="preserve">Hebrew speaking adult </w:t>
      </w:r>
      <w:r w:rsidR="005C08EE">
        <w:rPr>
          <w:rStyle w:val="apple-style-span"/>
          <w:rFonts w:ascii="Times New Roman" w:hAnsi="Times New Roman" w:cs="Times New Roman"/>
          <w:color w:val="000000"/>
          <w:sz w:val="24"/>
          <w:szCs w:val="24"/>
          <w:shd w:val="clear" w:color="auto" w:fill="FFFFFF"/>
        </w:rPr>
        <w:t xml:space="preserve">(18+) </w:t>
      </w:r>
      <w:r w:rsidRPr="00185684">
        <w:rPr>
          <w:rStyle w:val="apple-style-span"/>
          <w:rFonts w:ascii="Times New Roman" w:hAnsi="Times New Roman" w:cs="Times New Roman"/>
          <w:color w:val="000000"/>
          <w:sz w:val="24"/>
          <w:szCs w:val="24"/>
          <w:shd w:val="clear" w:color="auto" w:fill="FFFFFF"/>
        </w:rPr>
        <w:t>population</w:t>
      </w:r>
      <w:r w:rsidR="007E1AA2">
        <w:rPr>
          <w:rStyle w:val="apple-style-span"/>
          <w:rFonts w:ascii="Times New Roman" w:hAnsi="Times New Roman" w:cs="Times New Roman"/>
          <w:color w:val="000000"/>
          <w:sz w:val="24"/>
          <w:szCs w:val="24"/>
          <w:shd w:val="clear" w:color="auto" w:fill="FFFFFF"/>
        </w:rPr>
        <w:t xml:space="preserve"> in Israel</w:t>
      </w:r>
      <w:r w:rsidR="005C08EE">
        <w:rPr>
          <w:rStyle w:val="apple-style-span"/>
          <w:rFonts w:ascii="Times New Roman" w:hAnsi="Times New Roman" w:cs="Times New Roman"/>
          <w:color w:val="000000"/>
          <w:sz w:val="24"/>
          <w:szCs w:val="24"/>
          <w:shd w:val="clear" w:color="auto" w:fill="FFFFFF"/>
        </w:rPr>
        <w:t>.</w:t>
      </w:r>
      <w:r w:rsidRPr="00185684">
        <w:rPr>
          <w:rStyle w:val="apple-style-span"/>
          <w:rFonts w:ascii="Times New Roman" w:hAnsi="Times New Roman" w:cs="Times New Roman"/>
          <w:color w:val="000000"/>
          <w:sz w:val="24"/>
          <w:szCs w:val="24"/>
          <w:shd w:val="clear" w:color="auto" w:fill="FFFFFF"/>
        </w:rPr>
        <w:t xml:space="preserve"> The data were collected </w:t>
      </w:r>
      <w:r w:rsidR="00381551">
        <w:rPr>
          <w:rStyle w:val="apple-style-span"/>
          <w:rFonts w:ascii="Times New Roman" w:hAnsi="Times New Roman" w:cs="Times New Roman"/>
          <w:color w:val="000000"/>
          <w:sz w:val="24"/>
          <w:szCs w:val="24"/>
          <w:shd w:val="clear" w:color="auto" w:fill="FFFFFF"/>
        </w:rPr>
        <w:t>by</w:t>
      </w:r>
      <w:r w:rsidR="00381551" w:rsidRPr="00185684">
        <w:rPr>
          <w:rStyle w:val="apple-style-span"/>
          <w:rFonts w:ascii="Times New Roman" w:hAnsi="Times New Roman" w:cs="Times New Roman"/>
          <w:color w:val="000000"/>
          <w:sz w:val="24"/>
          <w:szCs w:val="24"/>
          <w:shd w:val="clear" w:color="auto" w:fill="FFFFFF"/>
        </w:rPr>
        <w:t xml:space="preserve"> </w:t>
      </w:r>
      <w:r w:rsidR="007E1AA2" w:rsidRPr="00405EA9">
        <w:rPr>
          <w:rStyle w:val="apple-style-span"/>
          <w:rFonts w:ascii="Times New Roman" w:hAnsi="Times New Roman" w:cs="Times New Roman"/>
          <w:i/>
          <w:color w:val="000000"/>
          <w:sz w:val="24"/>
          <w:szCs w:val="24"/>
          <w:shd w:val="clear" w:color="auto" w:fill="FFFFFF"/>
        </w:rPr>
        <w:t>Dialogue</w:t>
      </w:r>
      <w:r w:rsidR="007E1AA2">
        <w:rPr>
          <w:rStyle w:val="apple-style-span"/>
          <w:rFonts w:ascii="Times New Roman" w:hAnsi="Times New Roman" w:cs="Times New Roman"/>
          <w:i/>
          <w:iCs/>
          <w:color w:val="000000"/>
          <w:sz w:val="24"/>
          <w:szCs w:val="24"/>
          <w:shd w:val="clear" w:color="auto" w:fill="FFFFFF"/>
        </w:rPr>
        <w:t xml:space="preserve">, </w:t>
      </w:r>
      <w:r w:rsidR="007E1AA2" w:rsidRPr="007E1AA2">
        <w:rPr>
          <w:rStyle w:val="apple-style-span"/>
          <w:rFonts w:ascii="Times New Roman" w:hAnsi="Times New Roman" w:cs="Times New Roman"/>
          <w:color w:val="000000"/>
          <w:sz w:val="24"/>
          <w:szCs w:val="24"/>
          <w:shd w:val="clear" w:color="auto" w:fill="FFFFFF"/>
        </w:rPr>
        <w:t>a</w:t>
      </w:r>
      <w:r w:rsidR="007E1AA2">
        <w:rPr>
          <w:rStyle w:val="apple-style-span"/>
          <w:rFonts w:ascii="Times New Roman" w:hAnsi="Times New Roman" w:cs="Times New Roman"/>
          <w:color w:val="000000"/>
          <w:sz w:val="24"/>
          <w:szCs w:val="24"/>
          <w:shd w:val="clear" w:color="auto" w:fill="FFFFFF"/>
        </w:rPr>
        <w:t xml:space="preserve"> survey company </w:t>
      </w:r>
      <w:r w:rsidR="00381551">
        <w:rPr>
          <w:rStyle w:val="apple-style-span"/>
          <w:rFonts w:ascii="Times New Roman" w:hAnsi="Times New Roman" w:cs="Times New Roman"/>
          <w:color w:val="000000"/>
          <w:sz w:val="24"/>
          <w:szCs w:val="24"/>
          <w:shd w:val="clear" w:color="auto" w:fill="FFFFFF"/>
        </w:rPr>
        <w:t xml:space="preserve">specializing </w:t>
      </w:r>
      <w:r w:rsidR="007E1AA2">
        <w:rPr>
          <w:rStyle w:val="apple-style-span"/>
          <w:rFonts w:ascii="Times New Roman" w:hAnsi="Times New Roman" w:cs="Times New Roman"/>
          <w:color w:val="000000"/>
          <w:sz w:val="24"/>
          <w:szCs w:val="24"/>
          <w:shd w:val="clear" w:color="auto" w:fill="FFFFFF"/>
        </w:rPr>
        <w:t xml:space="preserve">in </w:t>
      </w:r>
      <w:r w:rsidRPr="00185684">
        <w:rPr>
          <w:rStyle w:val="apple-style-span"/>
          <w:rFonts w:ascii="Times New Roman" w:hAnsi="Times New Roman" w:cs="Times New Roman"/>
          <w:color w:val="000000"/>
          <w:sz w:val="24"/>
          <w:szCs w:val="24"/>
          <w:shd w:val="clear" w:color="auto" w:fill="FFFFFF"/>
        </w:rPr>
        <w:t xml:space="preserve">Internet-based </w:t>
      </w:r>
      <w:r w:rsidR="007E1AA2">
        <w:rPr>
          <w:rStyle w:val="apple-style-span"/>
          <w:rFonts w:ascii="Times New Roman" w:hAnsi="Times New Roman" w:cs="Times New Roman"/>
          <w:color w:val="000000"/>
          <w:sz w:val="24"/>
          <w:szCs w:val="24"/>
          <w:shd w:val="clear" w:color="auto" w:fill="FFFFFF"/>
        </w:rPr>
        <w:t xml:space="preserve">surveys </w:t>
      </w:r>
      <w:r w:rsidRPr="00185684">
        <w:rPr>
          <w:rStyle w:val="apple-style-span"/>
          <w:rFonts w:ascii="Times New Roman" w:hAnsi="Times New Roman" w:cs="Times New Roman"/>
          <w:color w:val="000000"/>
          <w:sz w:val="24"/>
          <w:szCs w:val="24"/>
          <w:shd w:val="clear" w:color="auto" w:fill="FFFFFF"/>
        </w:rPr>
        <w:t xml:space="preserve">using a </w:t>
      </w:r>
      <w:r w:rsidR="003A2EA7">
        <w:rPr>
          <w:rStyle w:val="apple-style-span"/>
          <w:rFonts w:ascii="Times New Roman" w:hAnsi="Times New Roman" w:cs="Times New Roman"/>
          <w:color w:val="000000"/>
          <w:sz w:val="24"/>
          <w:szCs w:val="24"/>
          <w:shd w:val="clear" w:color="auto" w:fill="FFFFFF"/>
        </w:rPr>
        <w:t xml:space="preserve">nationally representative </w:t>
      </w:r>
      <w:r w:rsidRPr="00185684">
        <w:rPr>
          <w:rStyle w:val="apple-style-span"/>
          <w:rFonts w:ascii="Times New Roman" w:hAnsi="Times New Roman" w:cs="Times New Roman"/>
          <w:color w:val="000000"/>
          <w:sz w:val="24"/>
          <w:szCs w:val="24"/>
          <w:shd w:val="clear" w:color="auto" w:fill="FFFFFF"/>
        </w:rPr>
        <w:t>web panel</w:t>
      </w:r>
      <w:r w:rsidR="007E1AA2">
        <w:rPr>
          <w:rStyle w:val="apple-style-span"/>
          <w:rFonts w:ascii="Times New Roman" w:hAnsi="Times New Roman" w:cs="Times New Roman"/>
          <w:color w:val="000000"/>
          <w:sz w:val="24"/>
          <w:szCs w:val="24"/>
          <w:shd w:val="clear" w:color="auto" w:fill="FFFFFF"/>
        </w:rPr>
        <w:t xml:space="preserve">. </w:t>
      </w:r>
      <w:r w:rsidRPr="00185684">
        <w:rPr>
          <w:rStyle w:val="apple-style-span"/>
          <w:rFonts w:ascii="Times New Roman" w:hAnsi="Times New Roman" w:cs="Times New Roman"/>
          <w:color w:val="000000"/>
          <w:sz w:val="24"/>
          <w:szCs w:val="24"/>
          <w:shd w:val="clear" w:color="auto" w:fill="FFFFFF"/>
        </w:rPr>
        <w:t>From this pool of participants,</w:t>
      </w:r>
      <w:r w:rsidRPr="00185684">
        <w:rPr>
          <w:rFonts w:ascii="Times New Roman" w:hAnsi="Times New Roman" w:cs="Times New Roman"/>
          <w:sz w:val="24"/>
          <w:szCs w:val="24"/>
        </w:rPr>
        <w:t xml:space="preserve"> </w:t>
      </w:r>
      <w:r w:rsidRPr="00185684">
        <w:rPr>
          <w:rStyle w:val="apple-style-span"/>
          <w:rFonts w:ascii="Times New Roman" w:hAnsi="Times New Roman" w:cs="Times New Roman"/>
          <w:color w:val="000000"/>
          <w:sz w:val="24"/>
          <w:szCs w:val="24"/>
          <w:shd w:val="clear" w:color="auto" w:fill="FFFFFF"/>
        </w:rPr>
        <w:t>panel members are randomly selected to participate in different studies</w:t>
      </w:r>
      <w:r w:rsidR="007F43F7">
        <w:rPr>
          <w:rStyle w:val="apple-style-span"/>
          <w:rFonts w:ascii="Times New Roman" w:hAnsi="Times New Roman" w:cs="Times New Roman"/>
          <w:color w:val="000000"/>
          <w:sz w:val="24"/>
          <w:szCs w:val="24"/>
          <w:shd w:val="clear" w:color="auto" w:fill="FFFFFF"/>
        </w:rPr>
        <w:t xml:space="preserve"> that</w:t>
      </w:r>
      <w:r w:rsidRPr="00185684">
        <w:rPr>
          <w:rStyle w:val="apple-style-span"/>
          <w:rFonts w:ascii="Times New Roman" w:hAnsi="Times New Roman" w:cs="Times New Roman"/>
          <w:color w:val="000000"/>
          <w:sz w:val="24"/>
          <w:szCs w:val="24"/>
          <w:shd w:val="clear" w:color="auto" w:fill="FFFFFF"/>
        </w:rPr>
        <w:t xml:space="preserve"> </w:t>
      </w:r>
      <w:r w:rsidR="007F43F7">
        <w:rPr>
          <w:rStyle w:val="apple-style-span"/>
          <w:rFonts w:ascii="Times New Roman" w:hAnsi="Times New Roman" w:cs="Times New Roman"/>
          <w:color w:val="000000"/>
          <w:sz w:val="24"/>
          <w:szCs w:val="24"/>
          <w:shd w:val="clear" w:color="auto" w:fill="FFFFFF"/>
        </w:rPr>
        <w:t>the company conducts</w:t>
      </w:r>
      <w:r w:rsidRPr="00185684">
        <w:rPr>
          <w:rStyle w:val="apple-style-span"/>
          <w:rFonts w:ascii="Times New Roman" w:hAnsi="Times New Roman" w:cs="Times New Roman"/>
          <w:color w:val="000000"/>
          <w:sz w:val="24"/>
          <w:szCs w:val="24"/>
          <w:shd w:val="clear" w:color="auto" w:fill="FFFFFF"/>
        </w:rPr>
        <w:t xml:space="preserve">. </w:t>
      </w:r>
      <w:r w:rsidR="007E1AA2">
        <w:rPr>
          <w:rStyle w:val="apple-style-span"/>
          <w:rFonts w:ascii="Times New Roman" w:hAnsi="Times New Roman" w:cs="Times New Roman"/>
          <w:color w:val="000000"/>
          <w:sz w:val="24"/>
          <w:szCs w:val="24"/>
          <w:shd w:val="clear" w:color="auto" w:fill="FFFFFF"/>
        </w:rPr>
        <w:t>For the purpose of this study, only Hebrew</w:t>
      </w:r>
      <w:r w:rsidR="00C7459C">
        <w:rPr>
          <w:rStyle w:val="apple-style-span"/>
          <w:rFonts w:ascii="Times New Roman" w:hAnsi="Times New Roman" w:cs="Times New Roman"/>
          <w:color w:val="000000"/>
          <w:sz w:val="24"/>
          <w:szCs w:val="24"/>
          <w:shd w:val="clear" w:color="auto" w:fill="FFFFFF"/>
        </w:rPr>
        <w:t>-</w:t>
      </w:r>
      <w:r w:rsidR="007E1AA2">
        <w:rPr>
          <w:rStyle w:val="apple-style-span"/>
          <w:rFonts w:ascii="Times New Roman" w:hAnsi="Times New Roman" w:cs="Times New Roman"/>
          <w:color w:val="000000"/>
          <w:sz w:val="24"/>
          <w:szCs w:val="24"/>
          <w:shd w:val="clear" w:color="auto" w:fill="FFFFFF"/>
        </w:rPr>
        <w:t xml:space="preserve">speaking adults were randomly selected. </w:t>
      </w:r>
      <w:r w:rsidRPr="00CA2797">
        <w:rPr>
          <w:rStyle w:val="apple-style-span"/>
          <w:rFonts w:ascii="Times New Roman" w:hAnsi="Times New Roman" w:cs="Times New Roman"/>
          <w:color w:val="000000"/>
          <w:sz w:val="24"/>
          <w:szCs w:val="24"/>
          <w:shd w:val="clear" w:color="auto" w:fill="FFFFFF"/>
        </w:rPr>
        <w:t xml:space="preserve">The initial sample for the study included </w:t>
      </w:r>
      <w:r w:rsidR="00CA2797" w:rsidRPr="00CA2797">
        <w:rPr>
          <w:rStyle w:val="apple-style-span"/>
          <w:rFonts w:ascii="Times New Roman" w:hAnsi="Times New Roman" w:cs="Times New Roman"/>
          <w:color w:val="000000"/>
          <w:sz w:val="24"/>
          <w:szCs w:val="24"/>
          <w:shd w:val="clear" w:color="auto" w:fill="FFFFFF"/>
        </w:rPr>
        <w:t>1</w:t>
      </w:r>
      <w:r w:rsidR="00C1306C">
        <w:rPr>
          <w:rStyle w:val="apple-style-span"/>
          <w:rFonts w:ascii="Times New Roman" w:hAnsi="Times New Roman" w:cs="Times New Roman"/>
          <w:color w:val="000000"/>
          <w:sz w:val="24"/>
          <w:szCs w:val="24"/>
          <w:shd w:val="clear" w:color="auto" w:fill="FFFFFF"/>
        </w:rPr>
        <w:t>,</w:t>
      </w:r>
      <w:r w:rsidR="00CA2797" w:rsidRPr="00CA2797">
        <w:rPr>
          <w:rStyle w:val="apple-style-span"/>
          <w:rFonts w:ascii="Times New Roman" w:hAnsi="Times New Roman" w:cs="Times New Roman"/>
          <w:color w:val="000000"/>
          <w:sz w:val="24"/>
          <w:szCs w:val="24"/>
          <w:shd w:val="clear" w:color="auto" w:fill="FFFFFF"/>
        </w:rPr>
        <w:t>954</w:t>
      </w:r>
      <w:r w:rsidRPr="00CA2797">
        <w:rPr>
          <w:rStyle w:val="apple-style-span"/>
          <w:rFonts w:ascii="Times New Roman" w:hAnsi="Times New Roman" w:cs="Times New Roman"/>
          <w:color w:val="000000"/>
          <w:sz w:val="24"/>
          <w:szCs w:val="24"/>
          <w:shd w:val="clear" w:color="auto" w:fill="FFFFFF"/>
        </w:rPr>
        <w:t xml:space="preserve"> partici</w:t>
      </w:r>
      <w:r w:rsidR="00CA2797" w:rsidRPr="00CA2797">
        <w:rPr>
          <w:rStyle w:val="apple-style-span"/>
          <w:rFonts w:ascii="Times New Roman" w:hAnsi="Times New Roman" w:cs="Times New Roman"/>
          <w:color w:val="000000"/>
          <w:sz w:val="24"/>
          <w:szCs w:val="24"/>
          <w:shd w:val="clear" w:color="auto" w:fill="FFFFFF"/>
        </w:rPr>
        <w:t>pant</w:t>
      </w:r>
      <w:r w:rsidR="00374C41">
        <w:rPr>
          <w:rStyle w:val="apple-style-span"/>
          <w:rFonts w:ascii="Times New Roman" w:hAnsi="Times New Roman" w:cs="Times New Roman"/>
          <w:color w:val="000000"/>
          <w:sz w:val="24"/>
          <w:szCs w:val="24"/>
          <w:shd w:val="clear" w:color="auto" w:fill="FFFFFF"/>
        </w:rPr>
        <w:t>s</w:t>
      </w:r>
      <w:r w:rsidR="00CA2797" w:rsidRPr="00CA2797">
        <w:rPr>
          <w:rStyle w:val="apple-style-span"/>
          <w:rFonts w:ascii="Times New Roman" w:hAnsi="Times New Roman" w:cs="Times New Roman"/>
          <w:color w:val="000000"/>
          <w:sz w:val="24"/>
          <w:szCs w:val="24"/>
          <w:shd w:val="clear" w:color="auto" w:fill="FFFFFF"/>
        </w:rPr>
        <w:t xml:space="preserve"> that were randomly assigned to one of the four experimental conditions. Out of the initial sample, 481 took a reading comprehension test and were addressed in the masculine, 490 took a math test and were addressed in the masculine</w:t>
      </w:r>
      <w:r w:rsidR="00CA2797">
        <w:rPr>
          <w:rStyle w:val="apple-style-span"/>
          <w:rFonts w:ascii="Times New Roman" w:hAnsi="Times New Roman" w:cs="Times New Roman"/>
          <w:color w:val="000000"/>
          <w:sz w:val="24"/>
          <w:szCs w:val="24"/>
          <w:shd w:val="clear" w:color="auto" w:fill="FFFFFF"/>
        </w:rPr>
        <w:t xml:space="preserve">, </w:t>
      </w:r>
      <w:r w:rsidR="00CA2797" w:rsidRPr="00CA2797">
        <w:rPr>
          <w:rStyle w:val="apple-style-span"/>
          <w:rFonts w:ascii="Times New Roman" w:hAnsi="Times New Roman" w:cs="Times New Roman"/>
          <w:color w:val="000000"/>
          <w:sz w:val="24"/>
          <w:szCs w:val="24"/>
          <w:shd w:val="clear" w:color="auto" w:fill="FFFFFF"/>
        </w:rPr>
        <w:t>510 took a reading comprehension test and were addressed in the feminine</w:t>
      </w:r>
      <w:r w:rsidR="00CA2797">
        <w:rPr>
          <w:rStyle w:val="apple-style-span"/>
          <w:rFonts w:ascii="Times New Roman" w:hAnsi="Times New Roman" w:cs="Times New Roman"/>
          <w:color w:val="000000"/>
          <w:sz w:val="24"/>
          <w:szCs w:val="24"/>
          <w:shd w:val="clear" w:color="auto" w:fill="FFFFFF"/>
        </w:rPr>
        <w:t xml:space="preserve">, and </w:t>
      </w:r>
      <w:r w:rsidR="00CA2797" w:rsidRPr="00CA2797">
        <w:rPr>
          <w:rStyle w:val="apple-style-span"/>
          <w:rFonts w:ascii="Times New Roman" w:hAnsi="Times New Roman" w:cs="Times New Roman"/>
          <w:color w:val="000000"/>
          <w:sz w:val="24"/>
          <w:szCs w:val="24"/>
          <w:shd w:val="clear" w:color="auto" w:fill="FFFFFF"/>
        </w:rPr>
        <w:t>473</w:t>
      </w:r>
      <w:r w:rsidR="00CA2797">
        <w:rPr>
          <w:rStyle w:val="apple-style-span"/>
          <w:rFonts w:ascii="Times New Roman" w:hAnsi="Times New Roman" w:cs="Times New Roman"/>
          <w:color w:val="000000"/>
          <w:sz w:val="24"/>
          <w:szCs w:val="24"/>
          <w:shd w:val="clear" w:color="auto" w:fill="FFFFFF"/>
        </w:rPr>
        <w:t xml:space="preserve"> </w:t>
      </w:r>
      <w:r w:rsidR="00CA2797" w:rsidRPr="00CA2797">
        <w:rPr>
          <w:rStyle w:val="apple-style-span"/>
          <w:rFonts w:ascii="Times New Roman" w:hAnsi="Times New Roman" w:cs="Times New Roman"/>
          <w:color w:val="000000"/>
          <w:sz w:val="24"/>
          <w:szCs w:val="24"/>
          <w:shd w:val="clear" w:color="auto" w:fill="FFFFFF"/>
        </w:rPr>
        <w:t>took a math test and were addressed in the masculine.</w:t>
      </w:r>
      <w:r w:rsidR="003A2EA7">
        <w:rPr>
          <w:rStyle w:val="FootnoteReference"/>
          <w:rFonts w:ascii="Times New Roman" w:hAnsi="Times New Roman" w:cs="Times New Roman"/>
          <w:color w:val="000000"/>
          <w:sz w:val="24"/>
          <w:szCs w:val="24"/>
          <w:shd w:val="clear" w:color="auto" w:fill="FFFFFF"/>
        </w:rPr>
        <w:footnoteReference w:id="3"/>
      </w:r>
      <w:r w:rsidR="00CA2797" w:rsidRPr="00CA2797">
        <w:rPr>
          <w:rStyle w:val="apple-style-span"/>
          <w:rFonts w:ascii="Times New Roman" w:hAnsi="Times New Roman" w:cs="Times New Roman"/>
          <w:color w:val="000000"/>
          <w:sz w:val="24"/>
          <w:szCs w:val="24"/>
          <w:shd w:val="clear" w:color="auto" w:fill="FFFFFF"/>
        </w:rPr>
        <w:t xml:space="preserve"> </w:t>
      </w:r>
      <w:r w:rsidR="0016490D">
        <w:rPr>
          <w:rFonts w:asciiTheme="majorBidi" w:hAnsiTheme="majorBidi" w:cstheme="majorBidi"/>
          <w:sz w:val="24"/>
          <w:szCs w:val="24"/>
        </w:rPr>
        <w:tab/>
      </w:r>
    </w:p>
    <w:p w14:paraId="214F8BA4" w14:textId="09E79109" w:rsidR="00531E4D" w:rsidRDefault="00C1306C">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Of</w:t>
      </w:r>
      <w:r w:rsidR="0016490D">
        <w:rPr>
          <w:rFonts w:asciiTheme="majorBidi" w:hAnsiTheme="majorBidi" w:cstheme="majorBidi"/>
          <w:sz w:val="24"/>
          <w:szCs w:val="24"/>
        </w:rPr>
        <w:t xml:space="preserve"> the 1</w:t>
      </w:r>
      <w:r>
        <w:rPr>
          <w:rFonts w:asciiTheme="majorBidi" w:hAnsiTheme="majorBidi" w:cstheme="majorBidi"/>
          <w:sz w:val="24"/>
          <w:szCs w:val="24"/>
        </w:rPr>
        <w:t>,</w:t>
      </w:r>
      <w:r w:rsidR="0016490D">
        <w:rPr>
          <w:rFonts w:asciiTheme="majorBidi" w:hAnsiTheme="majorBidi" w:cstheme="majorBidi"/>
          <w:sz w:val="24"/>
          <w:szCs w:val="24"/>
        </w:rPr>
        <w:t>954 participants, 17% were born outside of Israel. We include</w:t>
      </w:r>
      <w:r>
        <w:rPr>
          <w:rFonts w:asciiTheme="majorBidi" w:hAnsiTheme="majorBidi" w:cstheme="majorBidi"/>
          <w:sz w:val="24"/>
          <w:szCs w:val="24"/>
        </w:rPr>
        <w:t>d</w:t>
      </w:r>
      <w:r w:rsidR="0016490D">
        <w:rPr>
          <w:rFonts w:asciiTheme="majorBidi" w:hAnsiTheme="majorBidi" w:cstheme="majorBidi"/>
          <w:sz w:val="24"/>
          <w:szCs w:val="24"/>
        </w:rPr>
        <w:t xml:space="preserve"> them in the sample because many of them have spoken Hebrew from early childhood. In our analysis</w:t>
      </w:r>
      <w:r w:rsidR="007C7B50">
        <w:rPr>
          <w:rFonts w:asciiTheme="majorBidi" w:hAnsiTheme="majorBidi" w:cstheme="majorBidi"/>
          <w:sz w:val="24"/>
          <w:szCs w:val="24"/>
        </w:rPr>
        <w:t>,</w:t>
      </w:r>
      <w:r w:rsidR="0014799E">
        <w:rPr>
          <w:rFonts w:asciiTheme="majorBidi" w:hAnsiTheme="majorBidi" w:cstheme="majorBidi"/>
          <w:sz w:val="24"/>
          <w:szCs w:val="24"/>
        </w:rPr>
        <w:t xml:space="preserve"> we utilize</w:t>
      </w:r>
      <w:r>
        <w:rPr>
          <w:rFonts w:asciiTheme="majorBidi" w:hAnsiTheme="majorBidi" w:cstheme="majorBidi"/>
          <w:sz w:val="24"/>
          <w:szCs w:val="24"/>
        </w:rPr>
        <w:t>d</w:t>
      </w:r>
      <w:r w:rsidR="0014799E">
        <w:rPr>
          <w:rFonts w:asciiTheme="majorBidi" w:hAnsiTheme="majorBidi" w:cstheme="majorBidi"/>
          <w:sz w:val="24"/>
          <w:szCs w:val="24"/>
        </w:rPr>
        <w:t xml:space="preserve"> </w:t>
      </w:r>
      <w:r>
        <w:rPr>
          <w:rFonts w:asciiTheme="majorBidi" w:hAnsiTheme="majorBidi" w:cstheme="majorBidi"/>
          <w:sz w:val="24"/>
          <w:szCs w:val="24"/>
        </w:rPr>
        <w:t>their age at immigration</w:t>
      </w:r>
      <w:r w:rsidR="007C7B50">
        <w:rPr>
          <w:rFonts w:asciiTheme="majorBidi" w:hAnsiTheme="majorBidi" w:cstheme="majorBidi"/>
          <w:sz w:val="24"/>
          <w:szCs w:val="24"/>
        </w:rPr>
        <w:t xml:space="preserve"> to Israel as </w:t>
      </w:r>
      <w:r w:rsidR="00AE1BF0">
        <w:rPr>
          <w:rFonts w:asciiTheme="majorBidi" w:hAnsiTheme="majorBidi" w:cstheme="majorBidi"/>
          <w:sz w:val="24"/>
          <w:szCs w:val="24"/>
        </w:rPr>
        <w:t xml:space="preserve">a </w:t>
      </w:r>
      <w:r w:rsidR="007C7B50">
        <w:rPr>
          <w:rFonts w:asciiTheme="majorBidi" w:hAnsiTheme="majorBidi" w:cstheme="majorBidi"/>
          <w:sz w:val="24"/>
          <w:szCs w:val="24"/>
        </w:rPr>
        <w:t>prox</w:t>
      </w:r>
      <w:r>
        <w:rPr>
          <w:rFonts w:asciiTheme="majorBidi" w:hAnsiTheme="majorBidi" w:cstheme="majorBidi"/>
          <w:sz w:val="24"/>
          <w:szCs w:val="24"/>
        </w:rPr>
        <w:t>y</w:t>
      </w:r>
      <w:r w:rsidR="007C7B50">
        <w:rPr>
          <w:rFonts w:asciiTheme="majorBidi" w:hAnsiTheme="majorBidi" w:cstheme="majorBidi"/>
          <w:sz w:val="24"/>
          <w:szCs w:val="24"/>
        </w:rPr>
        <w:t xml:space="preserve"> for language proficiency</w:t>
      </w:r>
      <w:r w:rsidR="00531E4D">
        <w:rPr>
          <w:rFonts w:asciiTheme="majorBidi" w:hAnsiTheme="majorBidi" w:cstheme="majorBidi"/>
          <w:sz w:val="24"/>
          <w:szCs w:val="24"/>
        </w:rPr>
        <w:t xml:space="preserve"> (</w:t>
      </w:r>
      <w:r w:rsidR="00091926">
        <w:rPr>
          <w:rFonts w:asciiTheme="majorBidi" w:hAnsiTheme="majorBidi" w:cstheme="majorBidi"/>
          <w:sz w:val="24"/>
          <w:szCs w:val="24"/>
        </w:rPr>
        <w:t>16</w:t>
      </w:r>
      <w:r w:rsidR="00531E4D">
        <w:rPr>
          <w:rFonts w:asciiTheme="majorBidi" w:hAnsiTheme="majorBidi" w:cstheme="majorBidi"/>
          <w:sz w:val="24"/>
          <w:szCs w:val="24"/>
        </w:rPr>
        <w:t xml:space="preserve">). We </w:t>
      </w:r>
      <w:r w:rsidR="00D92830">
        <w:rPr>
          <w:rFonts w:asciiTheme="majorBidi" w:hAnsiTheme="majorBidi" w:cstheme="majorBidi"/>
          <w:sz w:val="24"/>
          <w:szCs w:val="24"/>
        </w:rPr>
        <w:t xml:space="preserve">hypothesized that the effect of feminine generics weakens as participants’ age at immigration to Israel increases.  </w:t>
      </w:r>
    </w:p>
    <w:p w14:paraId="03ACCCBA" w14:textId="77777777" w:rsidR="00D826CE" w:rsidRPr="00D826CE" w:rsidRDefault="00D826CE" w:rsidP="00D826CE">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Pr>
          <w:rFonts w:asciiTheme="majorBidi" w:hAnsiTheme="majorBidi" w:cstheme="majorBidi"/>
          <w:sz w:val="24"/>
          <w:szCs w:val="24"/>
        </w:rPr>
        <w:tab/>
      </w:r>
    </w:p>
    <w:p w14:paraId="1736AD40" w14:textId="77777777" w:rsidR="00D826CE" w:rsidRPr="00D826CE" w:rsidRDefault="00D826CE" w:rsidP="00D826CE">
      <w:pPr>
        <w:spacing w:line="360" w:lineRule="auto"/>
        <w:jc w:val="both"/>
        <w:rPr>
          <w:rFonts w:asciiTheme="majorBidi" w:hAnsiTheme="majorBidi" w:cstheme="majorBidi"/>
          <w:b/>
          <w:bCs/>
          <w:sz w:val="24"/>
          <w:szCs w:val="24"/>
        </w:rPr>
      </w:pPr>
      <w:r w:rsidRPr="00D826CE">
        <w:rPr>
          <w:rFonts w:asciiTheme="majorBidi" w:hAnsiTheme="majorBidi" w:cstheme="majorBidi"/>
          <w:b/>
          <w:bCs/>
          <w:sz w:val="24"/>
          <w:szCs w:val="24"/>
        </w:rPr>
        <w:t>Results</w:t>
      </w:r>
    </w:p>
    <w:p w14:paraId="27A13423" w14:textId="77777777" w:rsidR="00D826CE" w:rsidRPr="00D425E0" w:rsidRDefault="00BB7A54" w:rsidP="00D826CE">
      <w:pPr>
        <w:spacing w:line="360" w:lineRule="auto"/>
        <w:jc w:val="both"/>
        <w:rPr>
          <w:rFonts w:asciiTheme="majorBidi" w:hAnsiTheme="majorBidi" w:cstheme="majorBidi"/>
          <w:i/>
          <w:iCs/>
          <w:sz w:val="24"/>
          <w:szCs w:val="24"/>
          <w:rtl/>
        </w:rPr>
      </w:pPr>
      <w:r>
        <w:rPr>
          <w:rFonts w:asciiTheme="majorBidi" w:hAnsiTheme="majorBidi" w:cstheme="majorBidi"/>
          <w:i/>
          <w:iCs/>
          <w:sz w:val="24"/>
          <w:szCs w:val="24"/>
        </w:rPr>
        <w:t>Descriptive Statistics</w:t>
      </w:r>
    </w:p>
    <w:p w14:paraId="20F256E1" w14:textId="77777777" w:rsidR="00BD3BCD" w:rsidRDefault="0016490D" w:rsidP="00BD3BCD">
      <w:pPr>
        <w:spacing w:line="360" w:lineRule="auto"/>
        <w:jc w:val="both"/>
        <w:rPr>
          <w:rFonts w:asciiTheme="majorBidi" w:hAnsiTheme="majorBidi" w:cstheme="majorBidi"/>
          <w:sz w:val="24"/>
          <w:szCs w:val="24"/>
        </w:rPr>
      </w:pPr>
      <w:r>
        <w:rPr>
          <w:rFonts w:asciiTheme="majorBidi" w:hAnsiTheme="majorBidi" w:cstheme="majorBidi"/>
          <w:sz w:val="24"/>
          <w:szCs w:val="24"/>
        </w:rPr>
        <w:t>In Table 1</w:t>
      </w:r>
      <w:r w:rsidR="00422DBB">
        <w:rPr>
          <w:rFonts w:asciiTheme="majorBidi" w:hAnsiTheme="majorBidi" w:cstheme="majorBidi"/>
          <w:sz w:val="24"/>
          <w:szCs w:val="24"/>
        </w:rPr>
        <w:t>,</w:t>
      </w:r>
      <w:r>
        <w:rPr>
          <w:rFonts w:asciiTheme="majorBidi" w:hAnsiTheme="majorBidi" w:cstheme="majorBidi"/>
          <w:sz w:val="24"/>
          <w:szCs w:val="24"/>
        </w:rPr>
        <w:t xml:space="preserve"> we present the descriptive statistics for the variables we use in the analysis. </w:t>
      </w:r>
      <w:r w:rsidR="00D826CE">
        <w:rPr>
          <w:rFonts w:asciiTheme="majorBidi" w:hAnsiTheme="majorBidi" w:cstheme="majorBidi"/>
          <w:sz w:val="24"/>
          <w:szCs w:val="24"/>
        </w:rPr>
        <w:t xml:space="preserve">On average, participants scored 63% on </w:t>
      </w:r>
      <w:r>
        <w:rPr>
          <w:rFonts w:asciiTheme="majorBidi" w:hAnsiTheme="majorBidi" w:cstheme="majorBidi"/>
          <w:sz w:val="24"/>
          <w:szCs w:val="24"/>
        </w:rPr>
        <w:t xml:space="preserve">the </w:t>
      </w:r>
      <w:r w:rsidR="00D826CE">
        <w:rPr>
          <w:rFonts w:asciiTheme="majorBidi" w:hAnsiTheme="majorBidi" w:cstheme="majorBidi"/>
          <w:sz w:val="24"/>
          <w:szCs w:val="24"/>
        </w:rPr>
        <w:t xml:space="preserve">math test, </w:t>
      </w:r>
      <w:r>
        <w:rPr>
          <w:rFonts w:asciiTheme="majorBidi" w:hAnsiTheme="majorBidi" w:cstheme="majorBidi"/>
          <w:sz w:val="24"/>
          <w:szCs w:val="24"/>
        </w:rPr>
        <w:t xml:space="preserve">with an </w:t>
      </w:r>
      <w:r w:rsidR="00D826CE">
        <w:rPr>
          <w:rFonts w:asciiTheme="majorBidi" w:hAnsiTheme="majorBidi" w:cstheme="majorBidi"/>
          <w:sz w:val="24"/>
          <w:szCs w:val="24"/>
        </w:rPr>
        <w:t xml:space="preserve">average time of 1.1 minutes per question. The </w:t>
      </w:r>
      <w:r w:rsidR="007342F6">
        <w:rPr>
          <w:rFonts w:asciiTheme="majorBidi" w:hAnsiTheme="majorBidi" w:cstheme="majorBidi"/>
          <w:sz w:val="24"/>
          <w:szCs w:val="24"/>
        </w:rPr>
        <w:t xml:space="preserve">average score </w:t>
      </w:r>
      <w:r w:rsidR="00120CA7">
        <w:rPr>
          <w:rFonts w:asciiTheme="majorBidi" w:hAnsiTheme="majorBidi" w:cstheme="majorBidi"/>
          <w:sz w:val="24"/>
          <w:szCs w:val="24"/>
        </w:rPr>
        <w:t xml:space="preserve">on </w:t>
      </w:r>
      <w:r w:rsidR="007342F6">
        <w:rPr>
          <w:rFonts w:asciiTheme="majorBidi" w:hAnsiTheme="majorBidi" w:cstheme="majorBidi"/>
          <w:sz w:val="24"/>
          <w:szCs w:val="24"/>
        </w:rPr>
        <w:t xml:space="preserve">the </w:t>
      </w:r>
      <w:r w:rsidR="00D826CE">
        <w:rPr>
          <w:rFonts w:asciiTheme="majorBidi" w:hAnsiTheme="majorBidi" w:cstheme="majorBidi"/>
          <w:sz w:val="24"/>
          <w:szCs w:val="24"/>
        </w:rPr>
        <w:t xml:space="preserve">reading comprehension </w:t>
      </w:r>
      <w:r>
        <w:rPr>
          <w:rFonts w:asciiTheme="majorBidi" w:hAnsiTheme="majorBidi" w:cstheme="majorBidi"/>
          <w:sz w:val="24"/>
          <w:szCs w:val="24"/>
        </w:rPr>
        <w:t>test</w:t>
      </w:r>
      <w:r w:rsidR="00D826CE">
        <w:rPr>
          <w:rFonts w:asciiTheme="majorBidi" w:hAnsiTheme="majorBidi" w:cstheme="majorBidi"/>
          <w:sz w:val="24"/>
          <w:szCs w:val="24"/>
        </w:rPr>
        <w:t xml:space="preserve"> was 50%, </w:t>
      </w:r>
      <w:r w:rsidR="007342F6">
        <w:rPr>
          <w:rFonts w:asciiTheme="majorBidi" w:hAnsiTheme="majorBidi" w:cstheme="majorBidi"/>
          <w:sz w:val="24"/>
          <w:szCs w:val="24"/>
        </w:rPr>
        <w:t xml:space="preserve">with an average time of </w:t>
      </w:r>
      <w:r w:rsidR="00D826CE">
        <w:rPr>
          <w:rFonts w:asciiTheme="majorBidi" w:hAnsiTheme="majorBidi" w:cstheme="majorBidi"/>
          <w:sz w:val="24"/>
          <w:szCs w:val="24"/>
        </w:rPr>
        <w:t xml:space="preserve">1.77 minutes per question. </w:t>
      </w:r>
      <w:r w:rsidR="007342F6">
        <w:rPr>
          <w:rFonts w:asciiTheme="majorBidi" w:hAnsiTheme="majorBidi" w:cstheme="majorBidi"/>
          <w:sz w:val="24"/>
          <w:szCs w:val="24"/>
        </w:rPr>
        <w:t>Whereas all participants</w:t>
      </w:r>
      <w:r w:rsidR="00D826CE">
        <w:rPr>
          <w:rFonts w:asciiTheme="majorBidi" w:hAnsiTheme="majorBidi" w:cstheme="majorBidi"/>
          <w:sz w:val="24"/>
          <w:szCs w:val="24"/>
        </w:rPr>
        <w:t xml:space="preserve"> completed the math or </w:t>
      </w:r>
      <w:r w:rsidR="007342F6">
        <w:rPr>
          <w:rFonts w:asciiTheme="majorBidi" w:hAnsiTheme="majorBidi" w:cstheme="majorBidi"/>
          <w:sz w:val="24"/>
          <w:szCs w:val="24"/>
        </w:rPr>
        <w:t xml:space="preserve">the </w:t>
      </w:r>
      <w:r w:rsidR="00D826CE">
        <w:rPr>
          <w:rFonts w:asciiTheme="majorBidi" w:hAnsiTheme="majorBidi" w:cstheme="majorBidi"/>
          <w:sz w:val="24"/>
          <w:szCs w:val="24"/>
        </w:rPr>
        <w:t xml:space="preserve">reading comprehension test, only 77% of them completed the full questionnaire, which included </w:t>
      </w:r>
      <w:r w:rsidR="00C841B5">
        <w:rPr>
          <w:rFonts w:asciiTheme="majorBidi" w:hAnsiTheme="majorBidi" w:cstheme="majorBidi"/>
          <w:sz w:val="24"/>
          <w:szCs w:val="24"/>
        </w:rPr>
        <w:t>an</w:t>
      </w:r>
      <w:r w:rsidR="00D826CE">
        <w:rPr>
          <w:rFonts w:asciiTheme="majorBidi" w:hAnsiTheme="majorBidi" w:cstheme="majorBidi"/>
          <w:sz w:val="24"/>
          <w:szCs w:val="24"/>
        </w:rPr>
        <w:t xml:space="preserve"> Implicit Association Test and the attitudes and explicit biases survey. We therefore have attitude and bias </w:t>
      </w:r>
      <w:r w:rsidR="007342F6">
        <w:rPr>
          <w:rFonts w:asciiTheme="majorBidi" w:hAnsiTheme="majorBidi" w:cstheme="majorBidi"/>
          <w:sz w:val="24"/>
          <w:szCs w:val="24"/>
        </w:rPr>
        <w:t>measurements</w:t>
      </w:r>
      <w:r w:rsidR="00D826CE">
        <w:rPr>
          <w:rFonts w:asciiTheme="majorBidi" w:hAnsiTheme="majorBidi" w:cstheme="majorBidi"/>
          <w:sz w:val="24"/>
          <w:szCs w:val="24"/>
        </w:rPr>
        <w:t xml:space="preserve"> only for a selected sample of those who stayed until the end of the experiment.</w:t>
      </w:r>
      <w:r w:rsidR="00405EA9">
        <w:rPr>
          <w:rFonts w:asciiTheme="majorBidi" w:hAnsiTheme="majorBidi" w:cstheme="majorBidi"/>
          <w:sz w:val="24"/>
          <w:szCs w:val="24"/>
        </w:rPr>
        <w:t xml:space="preserve"> </w:t>
      </w:r>
      <w:r w:rsidR="00D826CE">
        <w:rPr>
          <w:rFonts w:asciiTheme="majorBidi" w:hAnsiTheme="majorBidi" w:cstheme="majorBidi"/>
          <w:sz w:val="24"/>
          <w:szCs w:val="24"/>
        </w:rPr>
        <w:t>Whenever we use</w:t>
      </w:r>
      <w:r w:rsidR="00120CA7">
        <w:rPr>
          <w:rFonts w:asciiTheme="majorBidi" w:hAnsiTheme="majorBidi" w:cstheme="majorBidi"/>
          <w:sz w:val="24"/>
          <w:szCs w:val="24"/>
        </w:rPr>
        <w:t>d</w:t>
      </w:r>
      <w:r w:rsidR="00D826CE">
        <w:rPr>
          <w:rFonts w:asciiTheme="majorBidi" w:hAnsiTheme="majorBidi" w:cstheme="majorBidi"/>
          <w:sz w:val="24"/>
          <w:szCs w:val="24"/>
        </w:rPr>
        <w:t xml:space="preserve"> these outcomes, we test</w:t>
      </w:r>
      <w:r w:rsidR="00120CA7">
        <w:rPr>
          <w:rFonts w:asciiTheme="majorBidi" w:hAnsiTheme="majorBidi" w:cstheme="majorBidi"/>
          <w:sz w:val="24"/>
          <w:szCs w:val="24"/>
        </w:rPr>
        <w:t>ed</w:t>
      </w:r>
      <w:r w:rsidR="00D826CE">
        <w:rPr>
          <w:rFonts w:asciiTheme="majorBidi" w:hAnsiTheme="majorBidi" w:cstheme="majorBidi"/>
          <w:sz w:val="24"/>
          <w:szCs w:val="24"/>
        </w:rPr>
        <w:t xml:space="preserve"> whether the </w:t>
      </w:r>
      <w:r w:rsidR="00BE11AC">
        <w:rPr>
          <w:rFonts w:asciiTheme="majorBidi" w:hAnsiTheme="majorBidi" w:cstheme="majorBidi"/>
          <w:sz w:val="24"/>
          <w:szCs w:val="24"/>
        </w:rPr>
        <w:t xml:space="preserve">selection of participants </w:t>
      </w:r>
      <w:r w:rsidR="00D826CE">
        <w:rPr>
          <w:rFonts w:asciiTheme="majorBidi" w:hAnsiTheme="majorBidi" w:cstheme="majorBidi"/>
          <w:sz w:val="24"/>
          <w:szCs w:val="24"/>
        </w:rPr>
        <w:t>results in biased estimates of our main coefficients.</w:t>
      </w:r>
      <w:r w:rsidR="00C841B5">
        <w:rPr>
          <w:rFonts w:asciiTheme="majorBidi" w:hAnsiTheme="majorBidi" w:cstheme="majorBidi"/>
          <w:sz w:val="24"/>
          <w:szCs w:val="24"/>
        </w:rPr>
        <w:t xml:space="preserve"> </w:t>
      </w:r>
    </w:p>
    <w:p w14:paraId="539F91BC" w14:textId="3E0332BC" w:rsidR="00BD3BCD" w:rsidRDefault="00BD3BCD" w:rsidP="00BD3BCD">
      <w:pPr>
        <w:spacing w:line="360" w:lineRule="auto"/>
        <w:jc w:val="both"/>
        <w:rPr>
          <w:rFonts w:asciiTheme="majorBidi" w:hAnsiTheme="majorBidi" w:cstheme="majorBidi"/>
          <w:sz w:val="24"/>
          <w:szCs w:val="24"/>
        </w:rPr>
      </w:pPr>
      <w:r w:rsidRPr="00BD3BCD">
        <w:rPr>
          <w:noProof/>
        </w:rPr>
        <w:lastRenderedPageBreak/>
        <w:drawing>
          <wp:inline distT="0" distB="0" distL="0" distR="0" wp14:anchorId="1BBE2BB8" wp14:editId="22C60D81">
            <wp:extent cx="5943600" cy="7313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313930"/>
                    </a:xfrm>
                    <a:prstGeom prst="rect">
                      <a:avLst/>
                    </a:prstGeom>
                  </pic:spPr>
                </pic:pic>
              </a:graphicData>
            </a:graphic>
          </wp:inline>
        </w:drawing>
      </w:r>
    </w:p>
    <w:p w14:paraId="4B8481FB" w14:textId="77777777" w:rsidR="00BD3BCD" w:rsidRDefault="00BD3BCD" w:rsidP="00BD3BCD">
      <w:pPr>
        <w:spacing w:line="360" w:lineRule="auto"/>
        <w:jc w:val="both"/>
        <w:rPr>
          <w:rFonts w:asciiTheme="majorBidi" w:hAnsiTheme="majorBidi" w:cstheme="majorBidi"/>
          <w:sz w:val="24"/>
          <w:szCs w:val="24"/>
        </w:rPr>
      </w:pPr>
    </w:p>
    <w:p w14:paraId="357B59B8" w14:textId="77777777" w:rsidR="00BD3BCD" w:rsidRDefault="00BD3BCD" w:rsidP="00BD3BCD">
      <w:pPr>
        <w:spacing w:line="360" w:lineRule="auto"/>
        <w:jc w:val="both"/>
        <w:rPr>
          <w:rFonts w:asciiTheme="majorBidi" w:hAnsiTheme="majorBidi" w:cstheme="majorBidi"/>
          <w:sz w:val="24"/>
          <w:szCs w:val="24"/>
        </w:rPr>
      </w:pPr>
    </w:p>
    <w:p w14:paraId="7CD2DAA3" w14:textId="0BFBBD73" w:rsidR="00D826CE" w:rsidRPr="00D425E0" w:rsidRDefault="00614D9D" w:rsidP="00BD3BCD">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Variables capturing a</w:t>
      </w:r>
      <w:r w:rsidR="00561867">
        <w:rPr>
          <w:rFonts w:asciiTheme="majorBidi" w:hAnsiTheme="majorBidi" w:cstheme="majorBidi"/>
          <w:sz w:val="24"/>
          <w:szCs w:val="24"/>
        </w:rPr>
        <w:t>ttitude</w:t>
      </w:r>
      <w:r>
        <w:rPr>
          <w:rFonts w:asciiTheme="majorBidi" w:hAnsiTheme="majorBidi" w:cstheme="majorBidi"/>
          <w:sz w:val="24"/>
          <w:szCs w:val="24"/>
        </w:rPr>
        <w:t>s</w:t>
      </w:r>
      <w:r w:rsidR="00561867">
        <w:rPr>
          <w:rFonts w:asciiTheme="majorBidi" w:hAnsiTheme="majorBidi" w:cstheme="majorBidi"/>
          <w:sz w:val="24"/>
          <w:szCs w:val="24"/>
        </w:rPr>
        <w:t xml:space="preserve"> and biases were constructed from participants</w:t>
      </w:r>
      <w:r>
        <w:rPr>
          <w:rFonts w:asciiTheme="majorBidi" w:hAnsiTheme="majorBidi" w:cstheme="majorBidi"/>
          <w:sz w:val="24"/>
          <w:szCs w:val="24"/>
        </w:rPr>
        <w:t>'</w:t>
      </w:r>
      <w:r w:rsidR="00561867">
        <w:rPr>
          <w:rFonts w:asciiTheme="majorBidi" w:hAnsiTheme="majorBidi" w:cstheme="majorBidi"/>
          <w:sz w:val="24"/>
          <w:szCs w:val="24"/>
        </w:rPr>
        <w:t xml:space="preserve"> responses to the survey questionnaire presented in the last section of the experiment. </w:t>
      </w:r>
      <w:r w:rsidR="002E7F03">
        <w:rPr>
          <w:rFonts w:asciiTheme="majorBidi" w:hAnsiTheme="majorBidi" w:cstheme="majorBidi"/>
          <w:sz w:val="24"/>
          <w:szCs w:val="24"/>
        </w:rPr>
        <w:t xml:space="preserve">The variable "I </w:t>
      </w:r>
      <w:r w:rsidR="006612EE">
        <w:rPr>
          <w:rFonts w:asciiTheme="majorBidi" w:hAnsiTheme="majorBidi" w:cstheme="majorBidi"/>
          <w:sz w:val="24"/>
          <w:szCs w:val="24"/>
        </w:rPr>
        <w:t>L</w:t>
      </w:r>
      <w:r w:rsidR="002E7F03">
        <w:rPr>
          <w:rFonts w:asciiTheme="majorBidi" w:hAnsiTheme="majorBidi" w:cstheme="majorBidi"/>
          <w:sz w:val="24"/>
          <w:szCs w:val="24"/>
        </w:rPr>
        <w:t>ove Science" captures p</w:t>
      </w:r>
      <w:r w:rsidR="00561867">
        <w:rPr>
          <w:rFonts w:asciiTheme="majorBidi" w:hAnsiTheme="majorBidi" w:cstheme="majorBidi"/>
          <w:sz w:val="24"/>
          <w:szCs w:val="24"/>
        </w:rPr>
        <w:t>articipants</w:t>
      </w:r>
      <w:r w:rsidR="002E7F03">
        <w:rPr>
          <w:rFonts w:asciiTheme="majorBidi" w:hAnsiTheme="majorBidi" w:cstheme="majorBidi"/>
          <w:sz w:val="24"/>
          <w:szCs w:val="24"/>
        </w:rPr>
        <w:t>'</w:t>
      </w:r>
      <w:r w:rsidR="00561867">
        <w:rPr>
          <w:rFonts w:asciiTheme="majorBidi" w:hAnsiTheme="majorBidi" w:cstheme="majorBidi"/>
          <w:sz w:val="24"/>
          <w:szCs w:val="24"/>
        </w:rPr>
        <w:t xml:space="preserve"> </w:t>
      </w:r>
      <w:r w:rsidR="002E7F03">
        <w:rPr>
          <w:rFonts w:asciiTheme="majorBidi" w:hAnsiTheme="majorBidi" w:cstheme="majorBidi"/>
          <w:sz w:val="24"/>
          <w:szCs w:val="24"/>
        </w:rPr>
        <w:t xml:space="preserve">responses to a question that </w:t>
      </w:r>
      <w:r w:rsidR="00561867">
        <w:rPr>
          <w:rFonts w:asciiTheme="majorBidi" w:hAnsiTheme="majorBidi" w:cstheme="majorBidi"/>
          <w:sz w:val="24"/>
          <w:szCs w:val="24"/>
        </w:rPr>
        <w:t xml:space="preserve">asked </w:t>
      </w:r>
      <w:r w:rsidR="002E7F03">
        <w:rPr>
          <w:rFonts w:asciiTheme="majorBidi" w:hAnsiTheme="majorBidi" w:cstheme="majorBidi"/>
          <w:sz w:val="24"/>
          <w:szCs w:val="24"/>
        </w:rPr>
        <w:t xml:space="preserve">them </w:t>
      </w:r>
      <w:r w:rsidR="00561867">
        <w:rPr>
          <w:rFonts w:asciiTheme="majorBidi" w:hAnsiTheme="majorBidi" w:cstheme="majorBidi"/>
          <w:sz w:val="24"/>
          <w:szCs w:val="24"/>
        </w:rPr>
        <w:t>to rate their</w:t>
      </w:r>
      <w:r w:rsidR="00D826CE" w:rsidRPr="008F4C08">
        <w:rPr>
          <w:rFonts w:asciiTheme="majorBidi" w:hAnsiTheme="majorBidi" w:cstheme="majorBidi"/>
          <w:sz w:val="24"/>
          <w:szCs w:val="24"/>
        </w:rPr>
        <w:t xml:space="preserve"> attitude towards </w:t>
      </w:r>
      <w:r w:rsidR="00120CA7">
        <w:rPr>
          <w:rFonts w:asciiTheme="majorBidi" w:hAnsiTheme="majorBidi" w:cstheme="majorBidi"/>
          <w:sz w:val="24"/>
          <w:szCs w:val="24"/>
        </w:rPr>
        <w:t>s</w:t>
      </w:r>
      <w:r w:rsidR="00D826CE" w:rsidRPr="008F4C08">
        <w:rPr>
          <w:rFonts w:asciiTheme="majorBidi" w:hAnsiTheme="majorBidi" w:cstheme="majorBidi"/>
          <w:sz w:val="24"/>
          <w:szCs w:val="24"/>
        </w:rPr>
        <w:t>cience</w:t>
      </w:r>
      <w:r w:rsidR="00D826CE" w:rsidRPr="008F4C08">
        <w:rPr>
          <w:rFonts w:asciiTheme="majorBidi" w:hAnsiTheme="majorBidi" w:cstheme="majorBidi"/>
          <w:sz w:val="24"/>
          <w:szCs w:val="24"/>
          <w:rtl/>
        </w:rPr>
        <w:t xml:space="preserve"> </w:t>
      </w:r>
      <w:r w:rsidR="00D826CE" w:rsidRPr="008F4C08">
        <w:rPr>
          <w:rFonts w:asciiTheme="majorBidi" w:hAnsiTheme="majorBidi" w:cstheme="majorBidi"/>
          <w:sz w:val="24"/>
          <w:szCs w:val="24"/>
        </w:rPr>
        <w:t>(</w:t>
      </w:r>
      <w:r w:rsidR="00120CA7">
        <w:rPr>
          <w:rFonts w:asciiTheme="majorBidi" w:hAnsiTheme="majorBidi" w:cstheme="majorBidi"/>
          <w:sz w:val="24"/>
          <w:szCs w:val="24"/>
        </w:rPr>
        <w:t xml:space="preserve">ranging from </w:t>
      </w:r>
      <w:r w:rsidR="00D826CE" w:rsidRPr="008F4C08">
        <w:rPr>
          <w:rFonts w:asciiTheme="majorBidi" w:hAnsiTheme="majorBidi" w:cstheme="majorBidi"/>
          <w:sz w:val="24"/>
          <w:szCs w:val="24"/>
        </w:rPr>
        <w:t>1</w:t>
      </w:r>
      <w:r w:rsidR="00120CA7">
        <w:rPr>
          <w:rFonts w:asciiTheme="majorBidi" w:hAnsiTheme="majorBidi" w:cstheme="majorBidi"/>
          <w:sz w:val="24"/>
          <w:szCs w:val="24"/>
        </w:rPr>
        <w:t xml:space="preserve"> = </w:t>
      </w:r>
      <w:r w:rsidR="00D826CE" w:rsidRPr="008F4C08">
        <w:rPr>
          <w:rFonts w:asciiTheme="majorBidi" w:hAnsiTheme="majorBidi" w:cstheme="majorBidi"/>
          <w:sz w:val="24"/>
          <w:szCs w:val="24"/>
        </w:rPr>
        <w:t xml:space="preserve">strongly </w:t>
      </w:r>
      <w:r w:rsidR="00D826CE">
        <w:rPr>
          <w:rFonts w:asciiTheme="majorBidi" w:hAnsiTheme="majorBidi" w:cstheme="majorBidi"/>
          <w:sz w:val="24"/>
          <w:szCs w:val="24"/>
        </w:rPr>
        <w:t>dis</w:t>
      </w:r>
      <w:r w:rsidR="00D826CE" w:rsidRPr="008F4C08">
        <w:rPr>
          <w:rFonts w:asciiTheme="majorBidi" w:hAnsiTheme="majorBidi" w:cstheme="majorBidi"/>
          <w:sz w:val="24"/>
          <w:szCs w:val="24"/>
        </w:rPr>
        <w:t>lik</w:t>
      </w:r>
      <w:r w:rsidR="00D826CE">
        <w:rPr>
          <w:rFonts w:asciiTheme="majorBidi" w:hAnsiTheme="majorBidi" w:cstheme="majorBidi"/>
          <w:sz w:val="24"/>
          <w:szCs w:val="24"/>
        </w:rPr>
        <w:t>e</w:t>
      </w:r>
      <w:r w:rsidR="00120CA7">
        <w:rPr>
          <w:rFonts w:asciiTheme="majorBidi" w:hAnsiTheme="majorBidi" w:cstheme="majorBidi"/>
          <w:sz w:val="24"/>
          <w:szCs w:val="24"/>
        </w:rPr>
        <w:t xml:space="preserve"> to </w:t>
      </w:r>
      <w:r w:rsidR="00D826CE">
        <w:rPr>
          <w:rFonts w:asciiTheme="majorBidi" w:hAnsiTheme="majorBidi" w:cstheme="majorBidi"/>
          <w:sz w:val="24"/>
          <w:szCs w:val="24"/>
        </w:rPr>
        <w:t>7</w:t>
      </w:r>
      <w:r w:rsidR="00120CA7">
        <w:rPr>
          <w:rFonts w:asciiTheme="majorBidi" w:hAnsiTheme="majorBidi" w:cstheme="majorBidi"/>
          <w:sz w:val="24"/>
          <w:szCs w:val="24"/>
        </w:rPr>
        <w:t xml:space="preserve"> = </w:t>
      </w:r>
      <w:r w:rsidR="00D826CE">
        <w:rPr>
          <w:rFonts w:asciiTheme="majorBidi" w:hAnsiTheme="majorBidi" w:cstheme="majorBidi"/>
          <w:sz w:val="24"/>
          <w:szCs w:val="24"/>
        </w:rPr>
        <w:t xml:space="preserve">strongly </w:t>
      </w:r>
      <w:r w:rsidR="00D826CE" w:rsidRPr="008F4C08">
        <w:rPr>
          <w:rFonts w:asciiTheme="majorBidi" w:hAnsiTheme="majorBidi" w:cstheme="majorBidi"/>
          <w:sz w:val="24"/>
          <w:szCs w:val="24"/>
        </w:rPr>
        <w:t>like)</w:t>
      </w:r>
      <w:r w:rsidR="002E7F03">
        <w:rPr>
          <w:rFonts w:asciiTheme="majorBidi" w:hAnsiTheme="majorBidi" w:cstheme="majorBidi"/>
          <w:sz w:val="24"/>
          <w:szCs w:val="24"/>
        </w:rPr>
        <w:t xml:space="preserve">. </w:t>
      </w:r>
      <w:r>
        <w:rPr>
          <w:rFonts w:asciiTheme="majorBidi" w:hAnsiTheme="majorBidi" w:cstheme="majorBidi"/>
          <w:sz w:val="24"/>
          <w:szCs w:val="24"/>
        </w:rPr>
        <w:t>P</w:t>
      </w:r>
      <w:r w:rsidR="00561867">
        <w:rPr>
          <w:rFonts w:asciiTheme="majorBidi" w:hAnsiTheme="majorBidi" w:cstheme="majorBidi"/>
          <w:sz w:val="24"/>
          <w:szCs w:val="24"/>
        </w:rPr>
        <w:t xml:space="preserve">articipants were </w:t>
      </w:r>
      <w:r>
        <w:rPr>
          <w:rFonts w:asciiTheme="majorBidi" w:hAnsiTheme="majorBidi" w:cstheme="majorBidi"/>
          <w:sz w:val="24"/>
          <w:szCs w:val="24"/>
        </w:rPr>
        <w:t xml:space="preserve">also </w:t>
      </w:r>
      <w:r w:rsidR="00561867">
        <w:rPr>
          <w:rFonts w:asciiTheme="majorBidi" w:hAnsiTheme="majorBidi" w:cstheme="majorBidi"/>
          <w:sz w:val="24"/>
          <w:szCs w:val="24"/>
        </w:rPr>
        <w:t xml:space="preserve">asked </w:t>
      </w:r>
      <w:r>
        <w:rPr>
          <w:rFonts w:asciiTheme="majorBidi" w:hAnsiTheme="majorBidi" w:cstheme="majorBidi"/>
          <w:sz w:val="24"/>
          <w:szCs w:val="24"/>
        </w:rPr>
        <w:t xml:space="preserve">to rate </w:t>
      </w:r>
      <w:r w:rsidR="00561867">
        <w:rPr>
          <w:rFonts w:asciiTheme="majorBidi" w:hAnsiTheme="majorBidi" w:cstheme="majorBidi"/>
          <w:sz w:val="24"/>
          <w:szCs w:val="24"/>
        </w:rPr>
        <w:t xml:space="preserve">how strongly they associate </w:t>
      </w:r>
      <w:r w:rsidR="00120CA7">
        <w:rPr>
          <w:rFonts w:asciiTheme="majorBidi" w:hAnsiTheme="majorBidi" w:cstheme="majorBidi"/>
          <w:sz w:val="24"/>
          <w:szCs w:val="24"/>
        </w:rPr>
        <w:t>the l</w:t>
      </w:r>
      <w:r w:rsidR="00561867">
        <w:rPr>
          <w:rFonts w:asciiTheme="majorBidi" w:hAnsiTheme="majorBidi" w:cstheme="majorBidi"/>
          <w:sz w:val="24"/>
          <w:szCs w:val="24"/>
        </w:rPr>
        <w:t>iberal</w:t>
      </w:r>
      <w:r>
        <w:rPr>
          <w:rFonts w:asciiTheme="majorBidi" w:hAnsiTheme="majorBidi" w:cstheme="majorBidi"/>
          <w:sz w:val="24"/>
          <w:szCs w:val="24"/>
        </w:rPr>
        <w:t xml:space="preserve"> </w:t>
      </w:r>
      <w:r w:rsidR="00120CA7">
        <w:rPr>
          <w:rFonts w:asciiTheme="majorBidi" w:hAnsiTheme="majorBidi" w:cstheme="majorBidi"/>
          <w:sz w:val="24"/>
          <w:szCs w:val="24"/>
        </w:rPr>
        <w:t>a</w:t>
      </w:r>
      <w:r w:rsidR="00561867">
        <w:rPr>
          <w:rFonts w:asciiTheme="majorBidi" w:hAnsiTheme="majorBidi" w:cstheme="majorBidi"/>
          <w:sz w:val="24"/>
          <w:szCs w:val="24"/>
        </w:rPr>
        <w:t xml:space="preserve">rts </w:t>
      </w:r>
      <w:r w:rsidR="002E7F03">
        <w:rPr>
          <w:rFonts w:asciiTheme="majorBidi" w:hAnsiTheme="majorBidi" w:cstheme="majorBidi"/>
          <w:sz w:val="24"/>
          <w:szCs w:val="24"/>
        </w:rPr>
        <w:t xml:space="preserve">and </w:t>
      </w:r>
      <w:r w:rsidR="00120CA7">
        <w:rPr>
          <w:rFonts w:asciiTheme="majorBidi" w:hAnsiTheme="majorBidi" w:cstheme="majorBidi"/>
          <w:sz w:val="24"/>
          <w:szCs w:val="24"/>
        </w:rPr>
        <w:t>s</w:t>
      </w:r>
      <w:r w:rsidR="002E7F03">
        <w:rPr>
          <w:rFonts w:asciiTheme="majorBidi" w:hAnsiTheme="majorBidi" w:cstheme="majorBidi"/>
          <w:sz w:val="24"/>
          <w:szCs w:val="24"/>
        </w:rPr>
        <w:t>cience</w:t>
      </w:r>
      <w:r w:rsidR="00120CA7">
        <w:rPr>
          <w:rFonts w:asciiTheme="majorBidi" w:hAnsiTheme="majorBidi" w:cstheme="majorBidi"/>
          <w:sz w:val="24"/>
          <w:szCs w:val="24"/>
        </w:rPr>
        <w:t>s</w:t>
      </w:r>
      <w:r w:rsidR="002E7F03">
        <w:rPr>
          <w:rFonts w:asciiTheme="majorBidi" w:hAnsiTheme="majorBidi" w:cstheme="majorBidi"/>
          <w:sz w:val="24"/>
          <w:szCs w:val="24"/>
        </w:rPr>
        <w:t xml:space="preserve"> </w:t>
      </w:r>
      <w:r w:rsidR="00561867">
        <w:rPr>
          <w:rFonts w:asciiTheme="majorBidi" w:hAnsiTheme="majorBidi" w:cstheme="majorBidi"/>
          <w:sz w:val="24"/>
          <w:szCs w:val="24"/>
        </w:rPr>
        <w:t xml:space="preserve">with </w:t>
      </w:r>
      <w:r w:rsidR="002E7F03">
        <w:rPr>
          <w:rFonts w:asciiTheme="majorBidi" w:hAnsiTheme="majorBidi" w:cstheme="majorBidi"/>
          <w:sz w:val="24"/>
          <w:szCs w:val="24"/>
        </w:rPr>
        <w:t>women and men (on scales of 1 to 7)</w:t>
      </w:r>
      <w:r>
        <w:rPr>
          <w:rFonts w:asciiTheme="majorBidi" w:hAnsiTheme="majorBidi" w:cstheme="majorBidi"/>
          <w:sz w:val="24"/>
          <w:szCs w:val="24"/>
        </w:rPr>
        <w:t xml:space="preserve">. The answers to these questions were transformed to the variables </w:t>
      </w:r>
      <w:r w:rsidR="00BE11AC">
        <w:rPr>
          <w:rFonts w:asciiTheme="majorBidi" w:hAnsiTheme="majorBidi" w:cstheme="majorBidi"/>
          <w:sz w:val="24"/>
          <w:szCs w:val="24"/>
        </w:rPr>
        <w:t>"Liberal A</w:t>
      </w:r>
      <w:r w:rsidR="00561867">
        <w:rPr>
          <w:rFonts w:asciiTheme="majorBidi" w:hAnsiTheme="majorBidi" w:cstheme="majorBidi"/>
          <w:sz w:val="24"/>
          <w:szCs w:val="24"/>
        </w:rPr>
        <w:t xml:space="preserve">rts are </w:t>
      </w:r>
      <w:r w:rsidR="00BE11AC">
        <w:rPr>
          <w:rFonts w:asciiTheme="majorBidi" w:hAnsiTheme="majorBidi" w:cstheme="majorBidi"/>
          <w:sz w:val="24"/>
          <w:szCs w:val="24"/>
        </w:rPr>
        <w:t>for W</w:t>
      </w:r>
      <w:r>
        <w:rPr>
          <w:rFonts w:asciiTheme="majorBidi" w:hAnsiTheme="majorBidi" w:cstheme="majorBidi"/>
          <w:sz w:val="24"/>
          <w:szCs w:val="24"/>
        </w:rPr>
        <w:t>omen" and "Science is for Men</w:t>
      </w:r>
      <w:r w:rsidR="006612EE">
        <w:rPr>
          <w:rFonts w:asciiTheme="majorBidi" w:hAnsiTheme="majorBidi" w:cstheme="majorBidi"/>
          <w:sz w:val="24"/>
          <w:szCs w:val="24"/>
        </w:rPr>
        <w:t>.</w:t>
      </w:r>
      <w:r>
        <w:rPr>
          <w:rFonts w:asciiTheme="majorBidi" w:hAnsiTheme="majorBidi" w:cstheme="majorBidi"/>
          <w:sz w:val="24"/>
          <w:szCs w:val="24"/>
        </w:rPr>
        <w:t>" The explicit bias variable is the sum of the two previous questions</w:t>
      </w:r>
      <w:r w:rsidR="002E7F03">
        <w:rPr>
          <w:rFonts w:asciiTheme="majorBidi" w:hAnsiTheme="majorBidi" w:cstheme="majorBidi"/>
          <w:sz w:val="24"/>
          <w:szCs w:val="24"/>
        </w:rPr>
        <w:t>. In Table A1</w:t>
      </w:r>
      <w:r w:rsidR="00F97117">
        <w:rPr>
          <w:rFonts w:asciiTheme="majorBidi" w:hAnsiTheme="majorBidi" w:cstheme="majorBidi"/>
          <w:sz w:val="24"/>
          <w:szCs w:val="24"/>
        </w:rPr>
        <w:t>,</w:t>
      </w:r>
      <w:r w:rsidR="002E7F03">
        <w:rPr>
          <w:rFonts w:asciiTheme="majorBidi" w:hAnsiTheme="majorBidi" w:cstheme="majorBidi"/>
          <w:sz w:val="24"/>
          <w:szCs w:val="24"/>
        </w:rPr>
        <w:t xml:space="preserve"> we present the results of a balancing </w:t>
      </w:r>
      <w:r w:rsidR="00717CAB">
        <w:rPr>
          <w:rFonts w:asciiTheme="majorBidi" w:hAnsiTheme="majorBidi" w:cstheme="majorBidi"/>
          <w:sz w:val="24"/>
          <w:szCs w:val="24"/>
        </w:rPr>
        <w:t>test, by experimental condition. In order to make sure that differences in the demographic characteristics of participants do not bias the results, we supplement our analyses with models controlling for the demographic characteristics of participants.</w:t>
      </w:r>
    </w:p>
    <w:p w14:paraId="0DFA88D7" w14:textId="77777777" w:rsidR="0002306E" w:rsidRDefault="0002306E" w:rsidP="00CB2148">
      <w:pPr>
        <w:spacing w:line="360" w:lineRule="auto"/>
        <w:jc w:val="both"/>
        <w:rPr>
          <w:rFonts w:asciiTheme="majorBidi" w:hAnsiTheme="majorBidi" w:cstheme="majorBidi"/>
          <w:i/>
          <w:iCs/>
          <w:sz w:val="24"/>
          <w:szCs w:val="24"/>
        </w:rPr>
      </w:pPr>
    </w:p>
    <w:p w14:paraId="401A8D5C" w14:textId="77777777" w:rsidR="00CB2148" w:rsidRDefault="002E7F03" w:rsidP="00CB2148">
      <w:pPr>
        <w:spacing w:line="360" w:lineRule="auto"/>
        <w:jc w:val="both"/>
        <w:rPr>
          <w:rFonts w:asciiTheme="majorBidi" w:hAnsiTheme="majorBidi" w:cstheme="majorBidi"/>
          <w:i/>
          <w:iCs/>
          <w:sz w:val="24"/>
          <w:szCs w:val="24"/>
        </w:rPr>
      </w:pPr>
      <w:r>
        <w:rPr>
          <w:rFonts w:asciiTheme="majorBidi" w:hAnsiTheme="majorBidi" w:cstheme="majorBidi"/>
          <w:i/>
          <w:iCs/>
          <w:sz w:val="24"/>
          <w:szCs w:val="24"/>
        </w:rPr>
        <w:t>Feminine Generics</w:t>
      </w:r>
      <w:r w:rsidR="00BE11AC">
        <w:rPr>
          <w:rFonts w:asciiTheme="majorBidi" w:hAnsiTheme="majorBidi" w:cstheme="majorBidi"/>
          <w:i/>
          <w:iCs/>
          <w:sz w:val="24"/>
          <w:szCs w:val="24"/>
        </w:rPr>
        <w:t xml:space="preserve"> and Performance</w:t>
      </w:r>
    </w:p>
    <w:p w14:paraId="55ADDCDC" w14:textId="28828FA0" w:rsidR="007557EB" w:rsidRDefault="007557EB" w:rsidP="00717CA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Figure 1 graphically presents </w:t>
      </w:r>
      <w:r w:rsidR="00A730DB">
        <w:rPr>
          <w:rFonts w:asciiTheme="majorBidi" w:hAnsiTheme="majorBidi" w:cstheme="majorBidi"/>
          <w:sz w:val="24"/>
          <w:szCs w:val="24"/>
        </w:rPr>
        <w:t>participants'</w:t>
      </w:r>
      <w:r>
        <w:rPr>
          <w:rFonts w:asciiTheme="majorBidi" w:hAnsiTheme="majorBidi" w:cstheme="majorBidi"/>
          <w:sz w:val="24"/>
          <w:szCs w:val="24"/>
        </w:rPr>
        <w:t xml:space="preserve"> mean </w:t>
      </w:r>
      <w:r w:rsidR="00A730DB">
        <w:rPr>
          <w:rFonts w:asciiTheme="majorBidi" w:hAnsiTheme="majorBidi" w:cstheme="majorBidi"/>
          <w:sz w:val="24"/>
          <w:szCs w:val="24"/>
        </w:rPr>
        <w:t xml:space="preserve">grades </w:t>
      </w:r>
      <w:r>
        <w:rPr>
          <w:rFonts w:asciiTheme="majorBidi" w:hAnsiTheme="majorBidi" w:cstheme="majorBidi"/>
          <w:sz w:val="24"/>
          <w:szCs w:val="24"/>
        </w:rPr>
        <w:t>in math and reading comprehension by gender and</w:t>
      </w:r>
      <w:r w:rsidR="00717CAB">
        <w:rPr>
          <w:rFonts w:asciiTheme="majorBidi" w:hAnsiTheme="majorBidi" w:cstheme="majorBidi"/>
          <w:sz w:val="24"/>
          <w:szCs w:val="24"/>
        </w:rPr>
        <w:t xml:space="preserve"> experimental condition</w:t>
      </w:r>
      <w:r>
        <w:rPr>
          <w:rFonts w:asciiTheme="majorBidi" w:hAnsiTheme="majorBidi" w:cstheme="majorBidi"/>
          <w:sz w:val="24"/>
          <w:szCs w:val="24"/>
        </w:rPr>
        <w:t xml:space="preserve">. It can be seen that </w:t>
      </w:r>
      <w:r w:rsidR="003B59CA">
        <w:rPr>
          <w:rFonts w:asciiTheme="majorBidi" w:hAnsiTheme="majorBidi" w:cstheme="majorBidi"/>
          <w:sz w:val="24"/>
          <w:szCs w:val="24"/>
        </w:rPr>
        <w:t>on both tests</w:t>
      </w:r>
      <w:r w:rsidR="00DE1993">
        <w:rPr>
          <w:rFonts w:asciiTheme="majorBidi" w:hAnsiTheme="majorBidi" w:cstheme="majorBidi"/>
          <w:sz w:val="24"/>
          <w:szCs w:val="24"/>
        </w:rPr>
        <w:t>,</w:t>
      </w:r>
      <w:r w:rsidR="003B59CA">
        <w:rPr>
          <w:rFonts w:asciiTheme="majorBidi" w:hAnsiTheme="majorBidi" w:cstheme="majorBidi"/>
          <w:sz w:val="24"/>
          <w:szCs w:val="24"/>
        </w:rPr>
        <w:t xml:space="preserve"> </w:t>
      </w:r>
      <w:r w:rsidR="00DE1993">
        <w:rPr>
          <w:rFonts w:asciiTheme="majorBidi" w:hAnsiTheme="majorBidi" w:cstheme="majorBidi"/>
          <w:sz w:val="24"/>
          <w:szCs w:val="24"/>
        </w:rPr>
        <w:t xml:space="preserve">on average, </w:t>
      </w:r>
      <w:r>
        <w:rPr>
          <w:rFonts w:asciiTheme="majorBidi" w:hAnsiTheme="majorBidi" w:cstheme="majorBidi"/>
          <w:sz w:val="24"/>
          <w:szCs w:val="24"/>
        </w:rPr>
        <w:t>women receive</w:t>
      </w:r>
      <w:r w:rsidR="00717CAB">
        <w:rPr>
          <w:rFonts w:asciiTheme="majorBidi" w:hAnsiTheme="majorBidi" w:cstheme="majorBidi"/>
          <w:sz w:val="24"/>
          <w:szCs w:val="24"/>
        </w:rPr>
        <w:t xml:space="preserve"> </w:t>
      </w:r>
      <w:r>
        <w:rPr>
          <w:rFonts w:asciiTheme="majorBidi" w:hAnsiTheme="majorBidi" w:cstheme="majorBidi"/>
          <w:sz w:val="24"/>
          <w:szCs w:val="24"/>
        </w:rPr>
        <w:t>lower grades</w:t>
      </w:r>
      <w:r w:rsidR="00717CAB">
        <w:rPr>
          <w:rFonts w:asciiTheme="majorBidi" w:hAnsiTheme="majorBidi" w:cstheme="majorBidi"/>
          <w:sz w:val="24"/>
          <w:szCs w:val="24"/>
        </w:rPr>
        <w:t xml:space="preserve"> </w:t>
      </w:r>
      <w:r>
        <w:rPr>
          <w:rFonts w:asciiTheme="majorBidi" w:hAnsiTheme="majorBidi" w:cstheme="majorBidi"/>
          <w:sz w:val="24"/>
          <w:szCs w:val="24"/>
        </w:rPr>
        <w:t>than men do</w:t>
      </w:r>
      <w:r w:rsidR="00717CAB">
        <w:rPr>
          <w:rFonts w:asciiTheme="majorBidi" w:hAnsiTheme="majorBidi" w:cstheme="majorBidi"/>
          <w:sz w:val="24"/>
          <w:szCs w:val="24"/>
        </w:rPr>
        <w:t>. A</w:t>
      </w:r>
      <w:r>
        <w:rPr>
          <w:rFonts w:asciiTheme="majorBidi" w:hAnsiTheme="majorBidi" w:cstheme="majorBidi"/>
          <w:sz w:val="24"/>
          <w:szCs w:val="24"/>
        </w:rPr>
        <w:t xml:space="preserve">ddressing </w:t>
      </w:r>
      <w:r w:rsidR="00A730DB">
        <w:rPr>
          <w:rFonts w:asciiTheme="majorBidi" w:hAnsiTheme="majorBidi" w:cstheme="majorBidi"/>
          <w:sz w:val="24"/>
          <w:szCs w:val="24"/>
        </w:rPr>
        <w:t>participants</w:t>
      </w:r>
      <w:r>
        <w:rPr>
          <w:rFonts w:asciiTheme="majorBidi" w:hAnsiTheme="majorBidi" w:cstheme="majorBidi"/>
          <w:sz w:val="24"/>
          <w:szCs w:val="24"/>
        </w:rPr>
        <w:t xml:space="preserve"> in the femi</w:t>
      </w:r>
      <w:r w:rsidR="00A730DB">
        <w:rPr>
          <w:rFonts w:asciiTheme="majorBidi" w:hAnsiTheme="majorBidi" w:cstheme="majorBidi"/>
          <w:sz w:val="24"/>
          <w:szCs w:val="24"/>
        </w:rPr>
        <w:t xml:space="preserve">nine </w:t>
      </w:r>
      <w:r w:rsidR="00DE1993">
        <w:rPr>
          <w:rFonts w:asciiTheme="majorBidi" w:hAnsiTheme="majorBidi" w:cstheme="majorBidi"/>
          <w:sz w:val="24"/>
          <w:szCs w:val="24"/>
        </w:rPr>
        <w:t xml:space="preserve">form </w:t>
      </w:r>
      <w:r w:rsidR="00A730DB">
        <w:rPr>
          <w:rFonts w:asciiTheme="majorBidi" w:hAnsiTheme="majorBidi" w:cstheme="majorBidi"/>
          <w:sz w:val="24"/>
          <w:szCs w:val="24"/>
        </w:rPr>
        <w:t>increases women's g</w:t>
      </w:r>
      <w:r w:rsidR="00717CAB">
        <w:rPr>
          <w:rFonts w:asciiTheme="majorBidi" w:hAnsiTheme="majorBidi" w:cstheme="majorBidi"/>
          <w:sz w:val="24"/>
          <w:szCs w:val="24"/>
        </w:rPr>
        <w:t>rades and decreases men's</w:t>
      </w:r>
      <w:r w:rsidR="00A730DB">
        <w:rPr>
          <w:rFonts w:asciiTheme="majorBidi" w:hAnsiTheme="majorBidi" w:cstheme="majorBidi"/>
          <w:sz w:val="24"/>
          <w:szCs w:val="24"/>
        </w:rPr>
        <w:t xml:space="preserve">. </w:t>
      </w:r>
    </w:p>
    <w:p w14:paraId="0160E47B" w14:textId="09B65839" w:rsidR="00BD3BCD" w:rsidRPr="00BD3BCD" w:rsidRDefault="00BD3BCD" w:rsidP="00BD3BCD">
      <w:pPr>
        <w:spacing w:line="360" w:lineRule="auto"/>
        <w:jc w:val="both"/>
        <w:rPr>
          <w:rFonts w:asciiTheme="majorBidi" w:hAnsiTheme="majorBidi" w:cstheme="majorBidi"/>
          <w:b/>
          <w:bCs/>
          <w:sz w:val="20"/>
          <w:szCs w:val="20"/>
        </w:rPr>
      </w:pPr>
      <w:r w:rsidRPr="00BD3BCD">
        <w:rPr>
          <w:rFonts w:asciiTheme="majorBidi" w:hAnsiTheme="majorBidi" w:cstheme="majorBidi"/>
          <w:b/>
          <w:bCs/>
          <w:sz w:val="20"/>
          <w:szCs w:val="20"/>
        </w:rPr>
        <w:lastRenderedPageBreak/>
        <w:t>Figure 1: Mean Grades in Math and Reading Comprehension, by Gendered Address</w:t>
      </w:r>
      <w:r>
        <w:rPr>
          <w:noProof/>
        </w:rPr>
        <w:drawing>
          <wp:inline distT="0" distB="0" distL="0" distR="0" wp14:anchorId="631E1FF3" wp14:editId="15BCA70A">
            <wp:extent cx="4681538" cy="3684814"/>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538" cy="3684814"/>
                    </a:xfrm>
                    <a:prstGeom prst="rect">
                      <a:avLst/>
                    </a:prstGeom>
                  </pic:spPr>
                </pic:pic>
              </a:graphicData>
            </a:graphic>
          </wp:inline>
        </w:drawing>
      </w:r>
    </w:p>
    <w:p w14:paraId="4F22C591" w14:textId="77777777" w:rsidR="00BD3BCD" w:rsidRDefault="00BD3BCD" w:rsidP="00B23B6A">
      <w:pPr>
        <w:spacing w:line="360" w:lineRule="auto"/>
        <w:jc w:val="both"/>
        <w:rPr>
          <w:rFonts w:asciiTheme="majorBidi" w:hAnsiTheme="majorBidi" w:cstheme="majorBidi"/>
          <w:sz w:val="24"/>
          <w:szCs w:val="24"/>
        </w:rPr>
      </w:pPr>
    </w:p>
    <w:p w14:paraId="04021EED" w14:textId="6A00BE3B" w:rsidR="00BD3BCD" w:rsidRDefault="00BD3BCD" w:rsidP="00B23B6A">
      <w:pPr>
        <w:spacing w:line="360" w:lineRule="auto"/>
        <w:jc w:val="both"/>
        <w:rPr>
          <w:rFonts w:asciiTheme="majorBidi" w:hAnsiTheme="majorBidi" w:cstheme="majorBidi"/>
          <w:sz w:val="24"/>
          <w:szCs w:val="24"/>
        </w:rPr>
      </w:pPr>
      <w:r>
        <w:rPr>
          <w:noProof/>
        </w:rPr>
        <w:drawing>
          <wp:inline distT="0" distB="0" distL="0" distR="0" wp14:anchorId="398EBC5E" wp14:editId="33DD414F">
            <wp:extent cx="4682898" cy="3684814"/>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82898" cy="3684814"/>
                    </a:xfrm>
                    <a:prstGeom prst="rect">
                      <a:avLst/>
                    </a:prstGeom>
                  </pic:spPr>
                </pic:pic>
              </a:graphicData>
            </a:graphic>
          </wp:inline>
        </w:drawing>
      </w:r>
    </w:p>
    <w:p w14:paraId="0E24439C" w14:textId="7D29FED9" w:rsidR="003342FF" w:rsidRDefault="00A730DB" w:rsidP="00B23B6A">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t>To assess the statistical significanc</w:t>
      </w:r>
      <w:r w:rsidR="003B59CA">
        <w:rPr>
          <w:rFonts w:asciiTheme="majorBidi" w:hAnsiTheme="majorBidi" w:cstheme="majorBidi"/>
          <w:sz w:val="24"/>
          <w:szCs w:val="24"/>
        </w:rPr>
        <w:t xml:space="preserve">e of our results, we </w:t>
      </w:r>
      <w:r w:rsidR="00DE1993">
        <w:rPr>
          <w:rFonts w:asciiTheme="majorBidi" w:hAnsiTheme="majorBidi" w:cstheme="majorBidi"/>
          <w:sz w:val="24"/>
          <w:szCs w:val="24"/>
        </w:rPr>
        <w:t xml:space="preserve">ran </w:t>
      </w:r>
      <w:r w:rsidR="003B59CA">
        <w:rPr>
          <w:rFonts w:asciiTheme="majorBidi" w:hAnsiTheme="majorBidi" w:cstheme="majorBidi"/>
          <w:sz w:val="24"/>
          <w:szCs w:val="24"/>
        </w:rPr>
        <w:t xml:space="preserve">OLS regression models predicting the effect of addressing participants in the feminine </w:t>
      </w:r>
      <w:r w:rsidR="00FE0CD1">
        <w:rPr>
          <w:rFonts w:asciiTheme="majorBidi" w:hAnsiTheme="majorBidi" w:cstheme="majorBidi"/>
          <w:sz w:val="24"/>
          <w:szCs w:val="24"/>
        </w:rPr>
        <w:t xml:space="preserve">form </w:t>
      </w:r>
      <w:r w:rsidR="003B59CA">
        <w:rPr>
          <w:rFonts w:asciiTheme="majorBidi" w:hAnsiTheme="majorBidi" w:cstheme="majorBidi"/>
          <w:sz w:val="24"/>
          <w:szCs w:val="24"/>
        </w:rPr>
        <w:t>on their test performance</w:t>
      </w:r>
      <w:r w:rsidR="00FE0CD1">
        <w:rPr>
          <w:rFonts w:asciiTheme="majorBidi" w:hAnsiTheme="majorBidi" w:cstheme="majorBidi"/>
          <w:sz w:val="24"/>
          <w:szCs w:val="24"/>
        </w:rPr>
        <w:t>.</w:t>
      </w:r>
      <w:r w:rsidR="009E1D59">
        <w:rPr>
          <w:rFonts w:asciiTheme="majorBidi" w:hAnsiTheme="majorBidi" w:cstheme="majorBidi"/>
          <w:sz w:val="24"/>
          <w:szCs w:val="24"/>
        </w:rPr>
        <w:t xml:space="preserve"> </w:t>
      </w:r>
      <w:r w:rsidR="00FE0CD1">
        <w:rPr>
          <w:rFonts w:asciiTheme="majorBidi" w:hAnsiTheme="majorBidi" w:cstheme="majorBidi"/>
          <w:sz w:val="24"/>
          <w:szCs w:val="24"/>
        </w:rPr>
        <w:t>Results are presented</w:t>
      </w:r>
      <w:r w:rsidR="009E1D59">
        <w:rPr>
          <w:rFonts w:asciiTheme="majorBidi" w:hAnsiTheme="majorBidi" w:cstheme="majorBidi"/>
          <w:sz w:val="24"/>
          <w:szCs w:val="24"/>
        </w:rPr>
        <w:t xml:space="preserve"> in Table </w:t>
      </w:r>
      <w:r w:rsidR="00222D01">
        <w:rPr>
          <w:rFonts w:asciiTheme="majorBidi" w:hAnsiTheme="majorBidi" w:cstheme="majorBidi"/>
          <w:sz w:val="24"/>
          <w:szCs w:val="24"/>
        </w:rPr>
        <w:t>2</w:t>
      </w:r>
      <w:r w:rsidR="003B59CA">
        <w:rPr>
          <w:rFonts w:asciiTheme="majorBidi" w:hAnsiTheme="majorBidi" w:cstheme="majorBidi"/>
          <w:sz w:val="24"/>
          <w:szCs w:val="24"/>
        </w:rPr>
        <w:t xml:space="preserve">. </w:t>
      </w:r>
      <w:r w:rsidR="003342FF">
        <w:rPr>
          <w:rFonts w:asciiTheme="majorBidi" w:hAnsiTheme="majorBidi" w:cstheme="majorBidi"/>
          <w:sz w:val="24"/>
          <w:szCs w:val="24"/>
        </w:rPr>
        <w:t xml:space="preserve">In </w:t>
      </w:r>
      <w:r w:rsidR="00B31F5B">
        <w:rPr>
          <w:rFonts w:asciiTheme="majorBidi" w:hAnsiTheme="majorBidi" w:cstheme="majorBidi"/>
          <w:sz w:val="24"/>
          <w:szCs w:val="24"/>
        </w:rPr>
        <w:t>all the models</w:t>
      </w:r>
      <w:r w:rsidR="00FE0CD1">
        <w:rPr>
          <w:rFonts w:asciiTheme="majorBidi" w:hAnsiTheme="majorBidi" w:cstheme="majorBidi"/>
          <w:sz w:val="24"/>
          <w:szCs w:val="24"/>
        </w:rPr>
        <w:t>,</w:t>
      </w:r>
      <w:r w:rsidR="00B31F5B">
        <w:rPr>
          <w:rFonts w:asciiTheme="majorBidi" w:hAnsiTheme="majorBidi" w:cstheme="majorBidi"/>
          <w:sz w:val="24"/>
          <w:szCs w:val="24"/>
        </w:rPr>
        <w:t xml:space="preserve"> the sample includes only </w:t>
      </w:r>
      <w:r w:rsidR="00333AE5">
        <w:rPr>
          <w:rFonts w:asciiTheme="majorBidi" w:hAnsiTheme="majorBidi" w:cstheme="majorBidi"/>
          <w:sz w:val="24"/>
          <w:szCs w:val="24"/>
        </w:rPr>
        <w:t>native Hebrew speakers</w:t>
      </w:r>
      <w:r w:rsidR="003342FF">
        <w:rPr>
          <w:rFonts w:asciiTheme="majorBidi" w:hAnsiTheme="majorBidi" w:cstheme="majorBidi"/>
          <w:sz w:val="24"/>
          <w:szCs w:val="24"/>
        </w:rPr>
        <w:t xml:space="preserve"> </w:t>
      </w:r>
      <w:r w:rsidR="00B31F5B">
        <w:rPr>
          <w:rFonts w:asciiTheme="majorBidi" w:hAnsiTheme="majorBidi" w:cstheme="majorBidi"/>
          <w:sz w:val="24"/>
          <w:szCs w:val="24"/>
        </w:rPr>
        <w:t xml:space="preserve">who were </w:t>
      </w:r>
      <w:r w:rsidR="003342FF">
        <w:rPr>
          <w:rFonts w:asciiTheme="majorBidi" w:hAnsiTheme="majorBidi" w:cstheme="majorBidi"/>
          <w:sz w:val="24"/>
          <w:szCs w:val="24"/>
        </w:rPr>
        <w:t xml:space="preserve">born in Israel, </w:t>
      </w:r>
      <w:r w:rsidR="00B31F5B">
        <w:rPr>
          <w:rFonts w:asciiTheme="majorBidi" w:hAnsiTheme="majorBidi" w:cstheme="majorBidi"/>
          <w:sz w:val="24"/>
          <w:szCs w:val="24"/>
        </w:rPr>
        <w:t xml:space="preserve">unless specified </w:t>
      </w:r>
      <w:r w:rsidR="00B23B6A">
        <w:rPr>
          <w:rFonts w:asciiTheme="majorBidi" w:hAnsiTheme="majorBidi" w:cstheme="majorBidi"/>
          <w:sz w:val="24"/>
          <w:szCs w:val="24"/>
        </w:rPr>
        <w:t xml:space="preserve">otherwise </w:t>
      </w:r>
      <w:r w:rsidR="003342FF">
        <w:rPr>
          <w:rFonts w:asciiTheme="majorBidi" w:hAnsiTheme="majorBidi" w:cstheme="majorBidi"/>
          <w:sz w:val="24"/>
          <w:szCs w:val="24"/>
        </w:rPr>
        <w:t>(N=1</w:t>
      </w:r>
      <w:r w:rsidR="00FE0CD1">
        <w:rPr>
          <w:rFonts w:asciiTheme="majorBidi" w:hAnsiTheme="majorBidi" w:cstheme="majorBidi"/>
          <w:sz w:val="24"/>
          <w:szCs w:val="24"/>
        </w:rPr>
        <w:t>,</w:t>
      </w:r>
      <w:r w:rsidR="003342FF">
        <w:rPr>
          <w:rFonts w:asciiTheme="majorBidi" w:hAnsiTheme="majorBidi" w:cstheme="majorBidi"/>
          <w:sz w:val="24"/>
          <w:szCs w:val="24"/>
        </w:rPr>
        <w:t>612)</w:t>
      </w:r>
      <w:r w:rsidR="00333AE5">
        <w:rPr>
          <w:rFonts w:asciiTheme="majorBidi" w:hAnsiTheme="majorBidi" w:cstheme="majorBidi"/>
          <w:sz w:val="24"/>
          <w:szCs w:val="24"/>
        </w:rPr>
        <w:t>.</w:t>
      </w:r>
      <w:r w:rsidR="00333AE5" w:rsidRPr="00333AE5">
        <w:rPr>
          <w:rFonts w:asciiTheme="majorBidi" w:hAnsiTheme="majorBidi" w:cstheme="majorBidi"/>
          <w:sz w:val="24"/>
          <w:szCs w:val="24"/>
        </w:rPr>
        <w:t xml:space="preserve"> </w:t>
      </w:r>
    </w:p>
    <w:p w14:paraId="2300CDEE" w14:textId="77777777" w:rsidR="00BD3BCD" w:rsidRDefault="00BD3BCD" w:rsidP="007A43D2">
      <w:pPr>
        <w:spacing w:line="360" w:lineRule="auto"/>
        <w:ind w:firstLine="720"/>
        <w:jc w:val="both"/>
      </w:pPr>
      <w:r w:rsidRPr="00BD3BCD">
        <w:rPr>
          <w:noProof/>
        </w:rPr>
        <w:drawing>
          <wp:inline distT="0" distB="0" distL="0" distR="0" wp14:anchorId="524523AF" wp14:editId="4176E517">
            <wp:extent cx="5943600" cy="5704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704205"/>
                    </a:xfrm>
                    <a:prstGeom prst="rect">
                      <a:avLst/>
                    </a:prstGeom>
                  </pic:spPr>
                </pic:pic>
              </a:graphicData>
            </a:graphic>
          </wp:inline>
        </w:drawing>
      </w:r>
      <w:r w:rsidRPr="00BD3BCD">
        <w:t xml:space="preserve"> </w:t>
      </w:r>
    </w:p>
    <w:p w14:paraId="314812D1" w14:textId="77777777" w:rsidR="00BD3BCD" w:rsidRDefault="00BD3BCD" w:rsidP="007A43D2">
      <w:pPr>
        <w:spacing w:line="360" w:lineRule="auto"/>
        <w:ind w:firstLine="720"/>
        <w:jc w:val="both"/>
        <w:rPr>
          <w:rFonts w:asciiTheme="majorBidi" w:hAnsiTheme="majorBidi" w:cstheme="majorBidi"/>
          <w:sz w:val="24"/>
          <w:szCs w:val="24"/>
        </w:rPr>
      </w:pPr>
    </w:p>
    <w:p w14:paraId="2DCAD15A" w14:textId="70E8E28C" w:rsidR="00413EE4" w:rsidRDefault="00333AE5" w:rsidP="007A43D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For math, we</w:t>
      </w:r>
      <w:r w:rsidR="009E1D59">
        <w:rPr>
          <w:rFonts w:asciiTheme="majorBidi" w:hAnsiTheme="majorBidi" w:cstheme="majorBidi"/>
          <w:sz w:val="24"/>
          <w:szCs w:val="24"/>
        </w:rPr>
        <w:t xml:space="preserve"> find that when addressed in the masculine, women receive grades that are lower by 15 percentage point</w:t>
      </w:r>
      <w:r w:rsidR="00FE0CD1">
        <w:rPr>
          <w:rFonts w:asciiTheme="majorBidi" w:hAnsiTheme="majorBidi" w:cstheme="majorBidi"/>
          <w:sz w:val="24"/>
          <w:szCs w:val="24"/>
        </w:rPr>
        <w:t>s</w:t>
      </w:r>
      <w:r w:rsidR="009E1D59">
        <w:rPr>
          <w:rFonts w:asciiTheme="majorBidi" w:hAnsiTheme="majorBidi" w:cstheme="majorBidi"/>
          <w:sz w:val="24"/>
          <w:szCs w:val="24"/>
        </w:rPr>
        <w:t xml:space="preserve"> than </w:t>
      </w:r>
      <w:r w:rsidR="001A4B19">
        <w:rPr>
          <w:rFonts w:asciiTheme="majorBidi" w:hAnsiTheme="majorBidi" w:cstheme="majorBidi"/>
          <w:sz w:val="24"/>
          <w:szCs w:val="24"/>
        </w:rPr>
        <w:t xml:space="preserve">the grades </w:t>
      </w:r>
      <w:r w:rsidR="009E1D59">
        <w:rPr>
          <w:rFonts w:asciiTheme="majorBidi" w:hAnsiTheme="majorBidi" w:cstheme="majorBidi"/>
          <w:sz w:val="24"/>
          <w:szCs w:val="24"/>
        </w:rPr>
        <w:t xml:space="preserve">men </w:t>
      </w:r>
      <w:r w:rsidR="001A4B19">
        <w:rPr>
          <w:rFonts w:asciiTheme="majorBidi" w:hAnsiTheme="majorBidi" w:cstheme="majorBidi"/>
          <w:sz w:val="24"/>
          <w:szCs w:val="24"/>
        </w:rPr>
        <w:t>receive</w:t>
      </w:r>
      <w:r w:rsidR="009E1D59">
        <w:rPr>
          <w:rFonts w:asciiTheme="majorBidi" w:hAnsiTheme="majorBidi" w:cstheme="majorBidi"/>
          <w:sz w:val="24"/>
          <w:szCs w:val="24"/>
        </w:rPr>
        <w:t xml:space="preserve"> (Model 1; p&lt;0.01, N=759). </w:t>
      </w:r>
      <w:r w:rsidR="00B23B6A">
        <w:rPr>
          <w:rFonts w:asciiTheme="majorBidi" w:hAnsiTheme="majorBidi" w:cstheme="majorBidi"/>
          <w:sz w:val="24"/>
          <w:szCs w:val="24"/>
        </w:rPr>
        <w:t xml:space="preserve">When addressed in the feminine, women's math grades are higher by </w:t>
      </w:r>
      <w:r w:rsidR="007A43D2">
        <w:rPr>
          <w:rFonts w:asciiTheme="majorBidi" w:hAnsiTheme="majorBidi" w:cstheme="majorBidi"/>
          <w:sz w:val="24"/>
          <w:szCs w:val="24"/>
        </w:rPr>
        <w:t>5</w:t>
      </w:r>
      <w:r w:rsidR="00B23B6A">
        <w:rPr>
          <w:rFonts w:asciiTheme="majorBidi" w:hAnsiTheme="majorBidi" w:cstheme="majorBidi"/>
          <w:sz w:val="24"/>
          <w:szCs w:val="24"/>
        </w:rPr>
        <w:t xml:space="preserve"> percentage points relative to when </w:t>
      </w:r>
      <w:r w:rsidR="00B23B6A">
        <w:rPr>
          <w:rFonts w:asciiTheme="majorBidi" w:hAnsiTheme="majorBidi" w:cstheme="majorBidi"/>
          <w:sz w:val="24"/>
          <w:szCs w:val="24"/>
        </w:rPr>
        <w:lastRenderedPageBreak/>
        <w:t xml:space="preserve">addressed in the masculine. </w:t>
      </w:r>
      <w:r w:rsidR="009E1D59">
        <w:rPr>
          <w:rFonts w:asciiTheme="majorBidi" w:hAnsiTheme="majorBidi" w:cstheme="majorBidi"/>
          <w:sz w:val="24"/>
          <w:szCs w:val="24"/>
        </w:rPr>
        <w:t xml:space="preserve">However, when addressed in the feminine, men's grade are lower by </w:t>
      </w:r>
      <w:r w:rsidR="007A43D2">
        <w:rPr>
          <w:rFonts w:asciiTheme="majorBidi" w:hAnsiTheme="majorBidi" w:cstheme="majorBidi"/>
          <w:sz w:val="24"/>
          <w:szCs w:val="24"/>
        </w:rPr>
        <w:t>7</w:t>
      </w:r>
      <w:r w:rsidR="009E1D59">
        <w:rPr>
          <w:rFonts w:asciiTheme="majorBidi" w:hAnsiTheme="majorBidi" w:cstheme="majorBidi"/>
          <w:sz w:val="24"/>
          <w:szCs w:val="24"/>
        </w:rPr>
        <w:t xml:space="preserve"> percentage points than when addressed in the masculine (</w:t>
      </w:r>
      <w:r w:rsidR="00A730F9">
        <w:rPr>
          <w:rFonts w:asciiTheme="majorBidi" w:hAnsiTheme="majorBidi" w:cstheme="majorBidi"/>
          <w:sz w:val="24"/>
          <w:szCs w:val="24"/>
        </w:rPr>
        <w:t xml:space="preserve">Model 1; </w:t>
      </w:r>
      <w:r w:rsidR="009E1D59">
        <w:rPr>
          <w:rFonts w:asciiTheme="majorBidi" w:hAnsiTheme="majorBidi" w:cstheme="majorBidi"/>
          <w:sz w:val="24"/>
          <w:szCs w:val="24"/>
        </w:rPr>
        <w:t>p</w:t>
      </w:r>
      <w:r w:rsidR="001A4B19">
        <w:rPr>
          <w:rFonts w:asciiTheme="majorBidi" w:hAnsiTheme="majorBidi" w:cstheme="majorBidi"/>
          <w:sz w:val="24"/>
          <w:szCs w:val="24"/>
        </w:rPr>
        <w:t xml:space="preserve"> &lt;0.1, N=759)</w:t>
      </w:r>
      <w:r w:rsidR="00B23B6A">
        <w:rPr>
          <w:rFonts w:asciiTheme="majorBidi" w:hAnsiTheme="majorBidi" w:cstheme="majorBidi"/>
          <w:sz w:val="24"/>
          <w:szCs w:val="24"/>
        </w:rPr>
        <w:t>. In fact,</w:t>
      </w:r>
      <w:r w:rsidR="001A4B19">
        <w:rPr>
          <w:rFonts w:asciiTheme="majorBidi" w:hAnsiTheme="majorBidi" w:cstheme="majorBidi"/>
          <w:sz w:val="24"/>
          <w:szCs w:val="24"/>
        </w:rPr>
        <w:t xml:space="preserve"> when both </w:t>
      </w:r>
      <w:r w:rsidR="00B23B6A">
        <w:rPr>
          <w:rFonts w:asciiTheme="majorBidi" w:hAnsiTheme="majorBidi" w:cstheme="majorBidi"/>
          <w:sz w:val="24"/>
          <w:szCs w:val="24"/>
        </w:rPr>
        <w:t xml:space="preserve">women and </w:t>
      </w:r>
      <w:r w:rsidR="001A4B19">
        <w:rPr>
          <w:rFonts w:asciiTheme="majorBidi" w:hAnsiTheme="majorBidi" w:cstheme="majorBidi"/>
          <w:sz w:val="24"/>
          <w:szCs w:val="24"/>
        </w:rPr>
        <w:t>men are addressed in the feminine</w:t>
      </w:r>
      <w:r w:rsidR="00B23B6A">
        <w:rPr>
          <w:rFonts w:asciiTheme="majorBidi" w:hAnsiTheme="majorBidi" w:cstheme="majorBidi"/>
          <w:sz w:val="24"/>
          <w:szCs w:val="24"/>
        </w:rPr>
        <w:t>,</w:t>
      </w:r>
      <w:r w:rsidR="001A4B19">
        <w:rPr>
          <w:rFonts w:asciiTheme="majorBidi" w:hAnsiTheme="majorBidi" w:cstheme="majorBidi"/>
          <w:sz w:val="24"/>
          <w:szCs w:val="24"/>
        </w:rPr>
        <w:t xml:space="preserve"> the gender gap in math </w:t>
      </w:r>
      <w:r w:rsidR="00B23B6A">
        <w:rPr>
          <w:rFonts w:asciiTheme="majorBidi" w:hAnsiTheme="majorBidi" w:cstheme="majorBidi"/>
          <w:sz w:val="24"/>
          <w:szCs w:val="24"/>
        </w:rPr>
        <w:t>becomes statistically insignificant</w:t>
      </w:r>
      <w:r w:rsidR="001A4B19">
        <w:rPr>
          <w:rFonts w:asciiTheme="majorBidi" w:hAnsiTheme="majorBidi" w:cstheme="majorBidi"/>
          <w:sz w:val="24"/>
          <w:szCs w:val="24"/>
        </w:rPr>
        <w:t>.</w:t>
      </w:r>
      <w:r w:rsidR="00BB0FFA">
        <w:rPr>
          <w:rFonts w:asciiTheme="majorBidi" w:hAnsiTheme="majorBidi" w:cstheme="majorBidi"/>
          <w:sz w:val="24"/>
          <w:szCs w:val="24"/>
        </w:rPr>
        <w:t xml:space="preserve"> </w:t>
      </w:r>
      <w:r w:rsidR="00B23B6A">
        <w:rPr>
          <w:rFonts w:asciiTheme="majorBidi" w:hAnsiTheme="majorBidi" w:cstheme="majorBidi"/>
          <w:sz w:val="24"/>
          <w:szCs w:val="24"/>
        </w:rPr>
        <w:t>When</w:t>
      </w:r>
      <w:r w:rsidR="00F43CE0">
        <w:rPr>
          <w:rFonts w:asciiTheme="majorBidi" w:hAnsiTheme="majorBidi" w:cstheme="majorBidi"/>
          <w:sz w:val="24"/>
          <w:szCs w:val="24"/>
        </w:rPr>
        <w:t xml:space="preserve"> women are addressed in the feminine and men in the masculine, women receive, on average, grades that are lower </w:t>
      </w:r>
      <w:r w:rsidR="00236086">
        <w:rPr>
          <w:rFonts w:asciiTheme="majorBidi" w:hAnsiTheme="majorBidi" w:cstheme="majorBidi"/>
          <w:sz w:val="24"/>
          <w:szCs w:val="24"/>
        </w:rPr>
        <w:t xml:space="preserve">only </w:t>
      </w:r>
      <w:r w:rsidR="00F43CE0">
        <w:rPr>
          <w:rFonts w:asciiTheme="majorBidi" w:hAnsiTheme="majorBidi" w:cstheme="majorBidi"/>
          <w:sz w:val="24"/>
          <w:szCs w:val="24"/>
        </w:rPr>
        <w:t xml:space="preserve">by 10 percentage points than men's (Model 1; p&lt;0.001, N=759). </w:t>
      </w:r>
      <w:r w:rsidR="007C7B50">
        <w:rPr>
          <w:rFonts w:asciiTheme="majorBidi" w:hAnsiTheme="majorBidi" w:cstheme="majorBidi"/>
          <w:sz w:val="24"/>
          <w:szCs w:val="24"/>
        </w:rPr>
        <w:t xml:space="preserve"> When the</w:t>
      </w:r>
      <w:r w:rsidR="00A730F9">
        <w:rPr>
          <w:rFonts w:asciiTheme="majorBidi" w:hAnsiTheme="majorBidi" w:cstheme="majorBidi"/>
          <w:sz w:val="24"/>
          <w:szCs w:val="24"/>
        </w:rPr>
        <w:t xml:space="preserve"> demographic characteristics</w:t>
      </w:r>
      <w:r w:rsidR="007C7B50">
        <w:rPr>
          <w:rFonts w:asciiTheme="majorBidi" w:hAnsiTheme="majorBidi" w:cstheme="majorBidi"/>
          <w:sz w:val="24"/>
          <w:szCs w:val="24"/>
        </w:rPr>
        <w:t xml:space="preserve"> of participants are included, the effects remain relatively similar</w:t>
      </w:r>
      <w:r w:rsidR="00114290">
        <w:rPr>
          <w:rFonts w:asciiTheme="majorBidi" w:hAnsiTheme="majorBidi" w:cstheme="majorBidi"/>
          <w:sz w:val="24"/>
          <w:szCs w:val="24"/>
        </w:rPr>
        <w:t xml:space="preserve"> </w:t>
      </w:r>
      <w:r w:rsidR="006A61DC">
        <w:rPr>
          <w:rFonts w:asciiTheme="majorBidi" w:hAnsiTheme="majorBidi" w:cstheme="majorBidi"/>
          <w:sz w:val="24"/>
          <w:szCs w:val="24"/>
        </w:rPr>
        <w:t>(Model 2)</w:t>
      </w:r>
      <w:r w:rsidR="00A730F9">
        <w:rPr>
          <w:rFonts w:asciiTheme="majorBidi" w:hAnsiTheme="majorBidi" w:cstheme="majorBidi"/>
          <w:sz w:val="24"/>
          <w:szCs w:val="24"/>
        </w:rPr>
        <w:t>.</w:t>
      </w:r>
      <w:r w:rsidR="00A03222">
        <w:rPr>
          <w:rFonts w:asciiTheme="majorBidi" w:hAnsiTheme="majorBidi" w:cstheme="majorBidi"/>
          <w:sz w:val="24"/>
          <w:szCs w:val="24"/>
        </w:rPr>
        <w:t xml:space="preserve"> M</w:t>
      </w:r>
      <w:r w:rsidR="0062255B">
        <w:rPr>
          <w:rFonts w:asciiTheme="majorBidi" w:hAnsiTheme="majorBidi" w:cstheme="majorBidi"/>
          <w:sz w:val="24"/>
          <w:szCs w:val="24"/>
        </w:rPr>
        <w:t>odel 3 include</w:t>
      </w:r>
      <w:r w:rsidR="00A03222">
        <w:rPr>
          <w:rFonts w:asciiTheme="majorBidi" w:hAnsiTheme="majorBidi" w:cstheme="majorBidi"/>
          <w:sz w:val="24"/>
          <w:szCs w:val="24"/>
        </w:rPr>
        <w:t>s immigrants</w:t>
      </w:r>
      <w:r w:rsidR="0062255B">
        <w:rPr>
          <w:rFonts w:asciiTheme="majorBidi" w:hAnsiTheme="majorBidi" w:cstheme="majorBidi"/>
          <w:sz w:val="24"/>
          <w:szCs w:val="24"/>
        </w:rPr>
        <w:t xml:space="preserve"> and control</w:t>
      </w:r>
      <w:r w:rsidR="00A03222">
        <w:rPr>
          <w:rFonts w:asciiTheme="majorBidi" w:hAnsiTheme="majorBidi" w:cstheme="majorBidi"/>
          <w:sz w:val="24"/>
          <w:szCs w:val="24"/>
        </w:rPr>
        <w:t>s</w:t>
      </w:r>
      <w:r w:rsidR="0062255B">
        <w:rPr>
          <w:rFonts w:asciiTheme="majorBidi" w:hAnsiTheme="majorBidi" w:cstheme="majorBidi"/>
          <w:sz w:val="24"/>
          <w:szCs w:val="24"/>
        </w:rPr>
        <w:t xml:space="preserve"> for their </w:t>
      </w:r>
      <w:r w:rsidR="00FE0CD1">
        <w:rPr>
          <w:rFonts w:asciiTheme="majorBidi" w:hAnsiTheme="majorBidi" w:cstheme="majorBidi"/>
          <w:sz w:val="24"/>
          <w:szCs w:val="24"/>
        </w:rPr>
        <w:t>immigration age</w:t>
      </w:r>
      <w:r w:rsidR="0062255B">
        <w:rPr>
          <w:rFonts w:asciiTheme="majorBidi" w:hAnsiTheme="majorBidi" w:cstheme="majorBidi"/>
          <w:sz w:val="24"/>
          <w:szCs w:val="24"/>
        </w:rPr>
        <w:t xml:space="preserve">. We find that </w:t>
      </w:r>
      <w:r w:rsidR="00A62235">
        <w:rPr>
          <w:rFonts w:asciiTheme="majorBidi" w:hAnsiTheme="majorBidi" w:cstheme="majorBidi"/>
          <w:sz w:val="24"/>
          <w:szCs w:val="24"/>
        </w:rPr>
        <w:t>the effect of language on immigrants is smaller</w:t>
      </w:r>
      <w:r w:rsidR="00FE7EE7">
        <w:rPr>
          <w:rFonts w:asciiTheme="majorBidi" w:hAnsiTheme="majorBidi" w:cstheme="majorBidi"/>
          <w:sz w:val="24"/>
          <w:szCs w:val="24"/>
        </w:rPr>
        <w:t>. Being a year older when</w:t>
      </w:r>
      <w:r w:rsidR="00A03222">
        <w:rPr>
          <w:rFonts w:asciiTheme="majorBidi" w:hAnsiTheme="majorBidi" w:cstheme="majorBidi"/>
          <w:sz w:val="24"/>
          <w:szCs w:val="24"/>
        </w:rPr>
        <w:t xml:space="preserve"> immigrating </w:t>
      </w:r>
      <w:r w:rsidR="00FE7EE7">
        <w:rPr>
          <w:rFonts w:asciiTheme="majorBidi" w:hAnsiTheme="majorBidi" w:cstheme="majorBidi"/>
          <w:sz w:val="24"/>
          <w:szCs w:val="24"/>
        </w:rPr>
        <w:t xml:space="preserve">decreases the effect of </w:t>
      </w:r>
      <w:r w:rsidR="00A62235">
        <w:rPr>
          <w:rFonts w:asciiTheme="majorBidi" w:hAnsiTheme="majorBidi" w:cstheme="majorBidi"/>
          <w:sz w:val="24"/>
          <w:szCs w:val="24"/>
        </w:rPr>
        <w:t>feminine generic</w:t>
      </w:r>
      <w:r w:rsidR="00FE7EE7">
        <w:rPr>
          <w:rFonts w:asciiTheme="majorBidi" w:hAnsiTheme="majorBidi" w:cstheme="majorBidi"/>
          <w:sz w:val="24"/>
          <w:szCs w:val="24"/>
        </w:rPr>
        <w:t>s</w:t>
      </w:r>
      <w:r w:rsidR="00A62235">
        <w:rPr>
          <w:rFonts w:asciiTheme="majorBidi" w:hAnsiTheme="majorBidi" w:cstheme="majorBidi"/>
          <w:sz w:val="24"/>
          <w:szCs w:val="24"/>
        </w:rPr>
        <w:t xml:space="preserve"> on women by 1 percentage point (</w:t>
      </w:r>
      <w:r w:rsidR="005C7585">
        <w:rPr>
          <w:rFonts w:asciiTheme="majorBidi" w:hAnsiTheme="majorBidi" w:cstheme="majorBidi"/>
          <w:sz w:val="24"/>
          <w:szCs w:val="24"/>
        </w:rPr>
        <w:t xml:space="preserve">p&lt;0.1, N=926). </w:t>
      </w:r>
    </w:p>
    <w:p w14:paraId="58CE2A48" w14:textId="5AE97C8A" w:rsidR="00B0438C" w:rsidRDefault="00413EE4" w:rsidP="0023608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In the reading comprehension test,</w:t>
      </w:r>
      <w:r w:rsidR="00B0438C">
        <w:rPr>
          <w:rFonts w:asciiTheme="majorBidi" w:hAnsiTheme="majorBidi" w:cstheme="majorBidi"/>
          <w:sz w:val="24"/>
          <w:szCs w:val="24"/>
        </w:rPr>
        <w:t xml:space="preserve"> when addressed in the masculine, </w:t>
      </w:r>
      <w:r>
        <w:rPr>
          <w:rFonts w:asciiTheme="majorBidi" w:hAnsiTheme="majorBidi" w:cstheme="majorBidi"/>
          <w:sz w:val="24"/>
          <w:szCs w:val="24"/>
        </w:rPr>
        <w:t xml:space="preserve">women receive grades that are </w:t>
      </w:r>
      <w:r w:rsidR="004D727F">
        <w:rPr>
          <w:rFonts w:asciiTheme="majorBidi" w:hAnsiTheme="majorBidi" w:cstheme="majorBidi"/>
          <w:sz w:val="24"/>
          <w:szCs w:val="24"/>
        </w:rPr>
        <w:t>lower</w:t>
      </w:r>
      <w:r>
        <w:rPr>
          <w:rFonts w:asciiTheme="majorBidi" w:hAnsiTheme="majorBidi" w:cstheme="majorBidi"/>
          <w:sz w:val="24"/>
          <w:szCs w:val="24"/>
        </w:rPr>
        <w:t xml:space="preserve"> by 11 percentage points than the grades received by </w:t>
      </w:r>
      <w:r w:rsidR="00B0438C">
        <w:rPr>
          <w:rFonts w:asciiTheme="majorBidi" w:hAnsiTheme="majorBidi" w:cstheme="majorBidi"/>
          <w:sz w:val="24"/>
          <w:szCs w:val="24"/>
        </w:rPr>
        <w:t>men (</w:t>
      </w:r>
      <w:r w:rsidR="00591D99">
        <w:rPr>
          <w:rFonts w:asciiTheme="majorBidi" w:hAnsiTheme="majorBidi" w:cstheme="majorBidi"/>
          <w:sz w:val="24"/>
          <w:szCs w:val="24"/>
        </w:rPr>
        <w:t xml:space="preserve">model 4; p&lt;0.01, N=780). </w:t>
      </w:r>
      <w:r>
        <w:rPr>
          <w:rFonts w:asciiTheme="majorBidi" w:hAnsiTheme="majorBidi" w:cstheme="majorBidi"/>
          <w:sz w:val="24"/>
          <w:szCs w:val="24"/>
        </w:rPr>
        <w:t xml:space="preserve">When </w:t>
      </w:r>
      <w:r w:rsidR="00002313">
        <w:rPr>
          <w:rFonts w:asciiTheme="majorBidi" w:hAnsiTheme="majorBidi" w:cstheme="majorBidi"/>
          <w:sz w:val="24"/>
          <w:szCs w:val="24"/>
        </w:rPr>
        <w:t>addressed in the feminine, women's grades</w:t>
      </w:r>
      <w:r w:rsidR="00B0438C">
        <w:rPr>
          <w:rFonts w:asciiTheme="majorBidi" w:hAnsiTheme="majorBidi" w:cstheme="majorBidi"/>
          <w:sz w:val="24"/>
          <w:szCs w:val="24"/>
        </w:rPr>
        <w:t xml:space="preserve"> are</w:t>
      </w:r>
      <w:r>
        <w:rPr>
          <w:rFonts w:asciiTheme="majorBidi" w:hAnsiTheme="majorBidi" w:cstheme="majorBidi"/>
          <w:sz w:val="24"/>
          <w:szCs w:val="24"/>
        </w:rPr>
        <w:t xml:space="preserve"> </w:t>
      </w:r>
      <w:r w:rsidR="00B0438C">
        <w:rPr>
          <w:rFonts w:asciiTheme="majorBidi" w:hAnsiTheme="majorBidi" w:cstheme="majorBidi"/>
          <w:sz w:val="24"/>
          <w:szCs w:val="24"/>
        </w:rPr>
        <w:t>6</w:t>
      </w:r>
      <w:r>
        <w:rPr>
          <w:rFonts w:asciiTheme="majorBidi" w:hAnsiTheme="majorBidi" w:cstheme="majorBidi"/>
          <w:sz w:val="24"/>
          <w:szCs w:val="24"/>
        </w:rPr>
        <w:t xml:space="preserve"> percentage points </w:t>
      </w:r>
      <w:r w:rsidR="00002313">
        <w:rPr>
          <w:rFonts w:asciiTheme="majorBidi" w:hAnsiTheme="majorBidi" w:cstheme="majorBidi"/>
          <w:sz w:val="24"/>
          <w:szCs w:val="24"/>
        </w:rPr>
        <w:t>higher</w:t>
      </w:r>
      <w:r>
        <w:rPr>
          <w:rFonts w:asciiTheme="majorBidi" w:hAnsiTheme="majorBidi" w:cstheme="majorBidi"/>
          <w:sz w:val="24"/>
          <w:szCs w:val="24"/>
        </w:rPr>
        <w:t xml:space="preserve"> than the grades </w:t>
      </w:r>
      <w:r w:rsidR="00002313">
        <w:rPr>
          <w:rFonts w:asciiTheme="majorBidi" w:hAnsiTheme="majorBidi" w:cstheme="majorBidi"/>
          <w:sz w:val="24"/>
          <w:szCs w:val="24"/>
        </w:rPr>
        <w:t>women</w:t>
      </w:r>
      <w:r>
        <w:rPr>
          <w:rFonts w:asciiTheme="majorBidi" w:hAnsiTheme="majorBidi" w:cstheme="majorBidi"/>
          <w:sz w:val="24"/>
          <w:szCs w:val="24"/>
        </w:rPr>
        <w:t xml:space="preserve"> receive w</w:t>
      </w:r>
      <w:r w:rsidR="00002313">
        <w:rPr>
          <w:rFonts w:asciiTheme="majorBidi" w:hAnsiTheme="majorBidi" w:cstheme="majorBidi"/>
          <w:sz w:val="24"/>
          <w:szCs w:val="24"/>
        </w:rPr>
        <w:t xml:space="preserve">hen </w:t>
      </w:r>
      <w:r w:rsidR="00591D99">
        <w:rPr>
          <w:rFonts w:asciiTheme="majorBidi" w:hAnsiTheme="majorBidi" w:cstheme="majorBidi"/>
          <w:sz w:val="24"/>
          <w:szCs w:val="24"/>
        </w:rPr>
        <w:t xml:space="preserve">they </w:t>
      </w:r>
      <w:r w:rsidR="00B0438C">
        <w:rPr>
          <w:rFonts w:asciiTheme="majorBidi" w:hAnsiTheme="majorBidi" w:cstheme="majorBidi"/>
          <w:sz w:val="24"/>
          <w:szCs w:val="24"/>
        </w:rPr>
        <w:t>are</w:t>
      </w:r>
      <w:r w:rsidR="00591D99">
        <w:rPr>
          <w:rFonts w:asciiTheme="majorBidi" w:hAnsiTheme="majorBidi" w:cstheme="majorBidi"/>
          <w:sz w:val="24"/>
          <w:szCs w:val="24"/>
        </w:rPr>
        <w:t xml:space="preserve"> </w:t>
      </w:r>
      <w:r w:rsidR="00002313">
        <w:rPr>
          <w:rFonts w:asciiTheme="majorBidi" w:hAnsiTheme="majorBidi" w:cstheme="majorBidi"/>
          <w:sz w:val="24"/>
          <w:szCs w:val="24"/>
        </w:rPr>
        <w:t>addressed in the masculine</w:t>
      </w:r>
      <w:r w:rsidR="00591D99">
        <w:rPr>
          <w:rFonts w:asciiTheme="majorBidi" w:hAnsiTheme="majorBidi" w:cstheme="majorBidi"/>
          <w:sz w:val="24"/>
          <w:szCs w:val="24"/>
        </w:rPr>
        <w:t xml:space="preserve"> (p&lt;0.</w:t>
      </w:r>
      <w:r w:rsidR="00B0438C">
        <w:rPr>
          <w:rFonts w:asciiTheme="majorBidi" w:hAnsiTheme="majorBidi" w:cstheme="majorBidi"/>
          <w:sz w:val="24"/>
          <w:szCs w:val="24"/>
        </w:rPr>
        <w:t>1</w:t>
      </w:r>
      <w:r w:rsidR="00591D99">
        <w:rPr>
          <w:rFonts w:asciiTheme="majorBidi" w:hAnsiTheme="majorBidi" w:cstheme="majorBidi"/>
          <w:sz w:val="24"/>
          <w:szCs w:val="24"/>
        </w:rPr>
        <w:t>, N=780)</w:t>
      </w:r>
      <w:r w:rsidR="00002313">
        <w:rPr>
          <w:rFonts w:asciiTheme="majorBidi" w:hAnsiTheme="majorBidi" w:cstheme="majorBidi"/>
          <w:sz w:val="24"/>
          <w:szCs w:val="24"/>
        </w:rPr>
        <w:t xml:space="preserve">. </w:t>
      </w:r>
      <w:r w:rsidR="00B0438C">
        <w:rPr>
          <w:rFonts w:asciiTheme="majorBidi" w:hAnsiTheme="majorBidi" w:cstheme="majorBidi"/>
          <w:sz w:val="24"/>
          <w:szCs w:val="24"/>
        </w:rPr>
        <w:t xml:space="preserve">When both women and men are addressed in the feminine, the gender gap in reading becomes statistically insignificant. When women are addressed in the feminine and men in the masculine, </w:t>
      </w:r>
      <w:r w:rsidR="0085513D">
        <w:rPr>
          <w:rFonts w:asciiTheme="majorBidi" w:hAnsiTheme="majorBidi" w:cstheme="majorBidi"/>
          <w:sz w:val="24"/>
          <w:szCs w:val="24"/>
        </w:rPr>
        <w:t xml:space="preserve">on average, </w:t>
      </w:r>
      <w:r w:rsidR="00B0438C">
        <w:rPr>
          <w:rFonts w:asciiTheme="majorBidi" w:hAnsiTheme="majorBidi" w:cstheme="majorBidi"/>
          <w:sz w:val="24"/>
          <w:szCs w:val="24"/>
        </w:rPr>
        <w:t>women receive grades that are lower</w:t>
      </w:r>
      <w:r w:rsidR="00236086">
        <w:rPr>
          <w:rFonts w:asciiTheme="majorBidi" w:hAnsiTheme="majorBidi" w:cstheme="majorBidi"/>
          <w:sz w:val="24"/>
          <w:szCs w:val="24"/>
        </w:rPr>
        <w:t xml:space="preserve"> only</w:t>
      </w:r>
      <w:r w:rsidR="00B0438C">
        <w:rPr>
          <w:rFonts w:asciiTheme="majorBidi" w:hAnsiTheme="majorBidi" w:cstheme="majorBidi"/>
          <w:sz w:val="24"/>
          <w:szCs w:val="24"/>
        </w:rPr>
        <w:t xml:space="preserve"> by</w:t>
      </w:r>
      <w:r w:rsidR="00236086">
        <w:rPr>
          <w:rFonts w:asciiTheme="majorBidi" w:hAnsiTheme="majorBidi" w:cstheme="majorBidi"/>
          <w:sz w:val="24"/>
          <w:szCs w:val="24"/>
        </w:rPr>
        <w:t xml:space="preserve"> 5 </w:t>
      </w:r>
      <w:r w:rsidR="00B0438C">
        <w:rPr>
          <w:rFonts w:asciiTheme="majorBidi" w:hAnsiTheme="majorBidi" w:cstheme="majorBidi"/>
          <w:sz w:val="24"/>
          <w:szCs w:val="24"/>
        </w:rPr>
        <w:t>percentage points than men's (Model 1; p&lt;0.1, N=</w:t>
      </w:r>
      <w:r w:rsidR="00236086">
        <w:rPr>
          <w:rFonts w:asciiTheme="majorBidi" w:hAnsiTheme="majorBidi" w:cstheme="majorBidi"/>
          <w:sz w:val="24"/>
          <w:szCs w:val="24"/>
        </w:rPr>
        <w:t>780</w:t>
      </w:r>
      <w:r w:rsidR="00B0438C">
        <w:rPr>
          <w:rFonts w:asciiTheme="majorBidi" w:hAnsiTheme="majorBidi" w:cstheme="majorBidi"/>
          <w:sz w:val="24"/>
          <w:szCs w:val="24"/>
        </w:rPr>
        <w:t xml:space="preserve">).  When the demographic characteristics of participants are included, the effects remain relatively similar (Model 2). Model 3 includes immigrants and controls for their age at immigration. </w:t>
      </w:r>
      <w:r w:rsidR="00236086">
        <w:rPr>
          <w:rFonts w:asciiTheme="majorBidi" w:hAnsiTheme="majorBidi" w:cstheme="majorBidi"/>
          <w:sz w:val="24"/>
          <w:szCs w:val="24"/>
        </w:rPr>
        <w:t xml:space="preserve">Finally, </w:t>
      </w:r>
      <w:r w:rsidR="00474E32">
        <w:rPr>
          <w:rFonts w:asciiTheme="majorBidi" w:hAnsiTheme="majorBidi" w:cstheme="majorBidi"/>
          <w:sz w:val="24"/>
          <w:szCs w:val="24"/>
        </w:rPr>
        <w:t>similar to</w:t>
      </w:r>
      <w:r w:rsidR="00236086">
        <w:rPr>
          <w:rFonts w:asciiTheme="majorBidi" w:hAnsiTheme="majorBidi" w:cstheme="majorBidi"/>
          <w:sz w:val="24"/>
          <w:szCs w:val="24"/>
        </w:rPr>
        <w:t xml:space="preserve"> the case </w:t>
      </w:r>
      <w:r w:rsidR="007D6445">
        <w:rPr>
          <w:rFonts w:asciiTheme="majorBidi" w:hAnsiTheme="majorBidi" w:cstheme="majorBidi"/>
          <w:sz w:val="24"/>
          <w:szCs w:val="24"/>
        </w:rPr>
        <w:t xml:space="preserve">with </w:t>
      </w:r>
      <w:r w:rsidR="00236086">
        <w:rPr>
          <w:rFonts w:asciiTheme="majorBidi" w:hAnsiTheme="majorBidi" w:cstheme="majorBidi"/>
          <w:sz w:val="24"/>
          <w:szCs w:val="24"/>
        </w:rPr>
        <w:t xml:space="preserve">math, </w:t>
      </w:r>
      <w:r w:rsidR="007D6445">
        <w:rPr>
          <w:rFonts w:asciiTheme="majorBidi" w:hAnsiTheme="majorBidi" w:cstheme="majorBidi"/>
          <w:sz w:val="24"/>
          <w:szCs w:val="24"/>
        </w:rPr>
        <w:t xml:space="preserve">as the age of immigration rises by </w:t>
      </w:r>
      <w:r w:rsidR="00236086">
        <w:rPr>
          <w:rFonts w:asciiTheme="majorBidi" w:hAnsiTheme="majorBidi" w:cstheme="majorBidi"/>
          <w:sz w:val="24"/>
          <w:szCs w:val="24"/>
        </w:rPr>
        <w:t>each additional year</w:t>
      </w:r>
      <w:r w:rsidR="007D6445">
        <w:rPr>
          <w:rFonts w:asciiTheme="majorBidi" w:hAnsiTheme="majorBidi" w:cstheme="majorBidi"/>
          <w:sz w:val="24"/>
          <w:szCs w:val="24"/>
        </w:rPr>
        <w:t>,</w:t>
      </w:r>
      <w:r w:rsidR="00236086">
        <w:rPr>
          <w:rFonts w:asciiTheme="majorBidi" w:hAnsiTheme="majorBidi" w:cstheme="majorBidi"/>
          <w:sz w:val="24"/>
          <w:szCs w:val="24"/>
        </w:rPr>
        <w:t xml:space="preserve"> the positive effect of addressing women in the feminine </w:t>
      </w:r>
      <w:r w:rsidR="007D6445">
        <w:rPr>
          <w:rFonts w:asciiTheme="majorBidi" w:hAnsiTheme="majorBidi" w:cstheme="majorBidi"/>
          <w:sz w:val="24"/>
          <w:szCs w:val="24"/>
        </w:rPr>
        <w:t xml:space="preserve">declines </w:t>
      </w:r>
      <w:r w:rsidR="00236086">
        <w:rPr>
          <w:rFonts w:asciiTheme="majorBidi" w:hAnsiTheme="majorBidi" w:cstheme="majorBidi"/>
          <w:sz w:val="24"/>
          <w:szCs w:val="24"/>
        </w:rPr>
        <w:t>by 1 percentage point</w:t>
      </w:r>
      <w:r w:rsidR="00B0438C">
        <w:rPr>
          <w:rFonts w:asciiTheme="majorBidi" w:hAnsiTheme="majorBidi" w:cstheme="majorBidi"/>
          <w:sz w:val="24"/>
          <w:szCs w:val="24"/>
        </w:rPr>
        <w:t xml:space="preserve"> (p&lt;0.1, N=9</w:t>
      </w:r>
      <w:r w:rsidR="00236086">
        <w:rPr>
          <w:rFonts w:asciiTheme="majorBidi" w:hAnsiTheme="majorBidi" w:cstheme="majorBidi"/>
          <w:sz w:val="24"/>
          <w:szCs w:val="24"/>
        </w:rPr>
        <w:t>55</w:t>
      </w:r>
      <w:r w:rsidR="00B0438C">
        <w:rPr>
          <w:rFonts w:asciiTheme="majorBidi" w:hAnsiTheme="majorBidi" w:cstheme="majorBidi"/>
          <w:sz w:val="24"/>
          <w:szCs w:val="24"/>
        </w:rPr>
        <w:t xml:space="preserve">). </w:t>
      </w:r>
    </w:p>
    <w:p w14:paraId="5F605AB3" w14:textId="77777777" w:rsidR="0002306E" w:rsidRDefault="0002306E" w:rsidP="00362339">
      <w:pPr>
        <w:spacing w:line="360" w:lineRule="auto"/>
        <w:jc w:val="both"/>
        <w:rPr>
          <w:rFonts w:asciiTheme="majorBidi" w:hAnsiTheme="majorBidi" w:cstheme="majorBidi"/>
          <w:i/>
          <w:iCs/>
          <w:sz w:val="24"/>
          <w:szCs w:val="24"/>
        </w:rPr>
      </w:pPr>
    </w:p>
    <w:p w14:paraId="7838FC05" w14:textId="77777777" w:rsidR="0043692B" w:rsidRPr="00362339" w:rsidRDefault="001918F6" w:rsidP="00362339">
      <w:pPr>
        <w:spacing w:line="360" w:lineRule="auto"/>
        <w:jc w:val="both"/>
        <w:rPr>
          <w:rFonts w:asciiTheme="majorBidi" w:hAnsiTheme="majorBidi" w:cstheme="majorBidi"/>
          <w:i/>
          <w:iCs/>
          <w:sz w:val="24"/>
          <w:szCs w:val="24"/>
        </w:rPr>
      </w:pPr>
      <w:r w:rsidRPr="001918F6">
        <w:rPr>
          <w:rFonts w:asciiTheme="majorBidi" w:hAnsiTheme="majorBidi" w:cstheme="majorBidi"/>
          <w:i/>
          <w:iCs/>
          <w:sz w:val="24"/>
          <w:szCs w:val="24"/>
        </w:rPr>
        <w:t>Attitudes and Biases</w:t>
      </w:r>
      <w:r w:rsidR="00834670">
        <w:rPr>
          <w:rFonts w:asciiTheme="majorBidi" w:hAnsiTheme="majorBidi" w:cstheme="majorBidi"/>
          <w:sz w:val="24"/>
          <w:szCs w:val="24"/>
        </w:rPr>
        <w:t xml:space="preserve"> </w:t>
      </w:r>
    </w:p>
    <w:p w14:paraId="3D29534A" w14:textId="471A1F33" w:rsidR="00834670" w:rsidRDefault="00362339" w:rsidP="008D7941">
      <w:pPr>
        <w:spacing w:line="360" w:lineRule="auto"/>
        <w:jc w:val="both"/>
        <w:rPr>
          <w:rFonts w:asciiTheme="majorBidi" w:hAnsiTheme="majorBidi" w:cstheme="majorBidi"/>
          <w:sz w:val="24"/>
          <w:szCs w:val="24"/>
        </w:rPr>
      </w:pPr>
      <w:r>
        <w:rPr>
          <w:rFonts w:asciiTheme="majorBidi" w:hAnsiTheme="majorBidi" w:cstheme="majorBidi"/>
          <w:sz w:val="24"/>
          <w:szCs w:val="24"/>
        </w:rPr>
        <w:t>When</w:t>
      </w:r>
      <w:r w:rsidR="00834670">
        <w:rPr>
          <w:rFonts w:asciiTheme="majorBidi" w:hAnsiTheme="majorBidi" w:cstheme="majorBidi"/>
          <w:sz w:val="24"/>
          <w:szCs w:val="24"/>
        </w:rPr>
        <w:t xml:space="preserve"> addressed in the feminine</w:t>
      </w:r>
      <w:r w:rsidR="0092092A">
        <w:rPr>
          <w:rFonts w:asciiTheme="majorBidi" w:hAnsiTheme="majorBidi" w:cstheme="majorBidi"/>
          <w:sz w:val="24"/>
          <w:szCs w:val="24"/>
        </w:rPr>
        <w:t xml:space="preserve"> form</w:t>
      </w:r>
      <w:r w:rsidR="00834670">
        <w:rPr>
          <w:rFonts w:asciiTheme="majorBidi" w:hAnsiTheme="majorBidi" w:cstheme="majorBidi"/>
          <w:sz w:val="24"/>
          <w:szCs w:val="24"/>
        </w:rPr>
        <w:t>, women report loving science more than when addressed in the masculine</w:t>
      </w:r>
      <w:r w:rsidR="0043692B">
        <w:rPr>
          <w:rFonts w:asciiTheme="majorBidi" w:hAnsiTheme="majorBidi" w:cstheme="majorBidi"/>
          <w:sz w:val="24"/>
          <w:szCs w:val="24"/>
        </w:rPr>
        <w:t xml:space="preserve"> </w:t>
      </w:r>
      <w:r w:rsidR="0092092A">
        <w:rPr>
          <w:rFonts w:asciiTheme="majorBidi" w:hAnsiTheme="majorBidi" w:cstheme="majorBidi"/>
          <w:sz w:val="24"/>
          <w:szCs w:val="24"/>
        </w:rPr>
        <w:t xml:space="preserve">form </w:t>
      </w:r>
      <w:r w:rsidR="0043692B">
        <w:rPr>
          <w:rFonts w:asciiTheme="majorBidi" w:hAnsiTheme="majorBidi" w:cstheme="majorBidi"/>
          <w:sz w:val="24"/>
          <w:szCs w:val="24"/>
        </w:rPr>
        <w:t>(Table 3)</w:t>
      </w:r>
      <w:r w:rsidR="00834670">
        <w:rPr>
          <w:rFonts w:asciiTheme="majorBidi" w:hAnsiTheme="majorBidi" w:cstheme="majorBidi"/>
          <w:sz w:val="24"/>
          <w:szCs w:val="24"/>
        </w:rPr>
        <w:t xml:space="preserve">. In an OLS regression model predicting "I </w:t>
      </w:r>
      <w:r w:rsidR="0092092A">
        <w:rPr>
          <w:rFonts w:asciiTheme="majorBidi" w:hAnsiTheme="majorBidi" w:cstheme="majorBidi"/>
          <w:sz w:val="24"/>
          <w:szCs w:val="24"/>
        </w:rPr>
        <w:t>L</w:t>
      </w:r>
      <w:r w:rsidR="00834670">
        <w:rPr>
          <w:rFonts w:asciiTheme="majorBidi" w:hAnsiTheme="majorBidi" w:cstheme="majorBidi"/>
          <w:sz w:val="24"/>
          <w:szCs w:val="24"/>
        </w:rPr>
        <w:t xml:space="preserve">ove </w:t>
      </w:r>
      <w:r w:rsidR="0092092A">
        <w:rPr>
          <w:rFonts w:asciiTheme="majorBidi" w:hAnsiTheme="majorBidi" w:cstheme="majorBidi"/>
          <w:sz w:val="24"/>
          <w:szCs w:val="24"/>
        </w:rPr>
        <w:t>S</w:t>
      </w:r>
      <w:r w:rsidR="00834670">
        <w:rPr>
          <w:rFonts w:asciiTheme="majorBidi" w:hAnsiTheme="majorBidi" w:cstheme="majorBidi"/>
          <w:sz w:val="24"/>
          <w:szCs w:val="24"/>
        </w:rPr>
        <w:t>cience</w:t>
      </w:r>
      <w:r w:rsidR="0092092A">
        <w:rPr>
          <w:rFonts w:asciiTheme="majorBidi" w:hAnsiTheme="majorBidi" w:cstheme="majorBidi"/>
          <w:sz w:val="24"/>
          <w:szCs w:val="24"/>
        </w:rPr>
        <w:t>,</w:t>
      </w:r>
      <w:r w:rsidR="00834670">
        <w:rPr>
          <w:rFonts w:asciiTheme="majorBidi" w:hAnsiTheme="majorBidi" w:cstheme="majorBidi"/>
          <w:sz w:val="24"/>
          <w:szCs w:val="24"/>
        </w:rPr>
        <w:t>" women</w:t>
      </w:r>
      <w:r>
        <w:rPr>
          <w:rFonts w:asciiTheme="majorBidi" w:hAnsiTheme="majorBidi" w:cstheme="majorBidi"/>
          <w:sz w:val="24"/>
          <w:szCs w:val="24"/>
        </w:rPr>
        <w:t xml:space="preserve">'s love for science increases </w:t>
      </w:r>
      <w:r w:rsidR="00834670">
        <w:rPr>
          <w:rFonts w:asciiTheme="majorBidi" w:hAnsiTheme="majorBidi" w:cstheme="majorBidi"/>
          <w:sz w:val="24"/>
          <w:szCs w:val="24"/>
        </w:rPr>
        <w:t>by 0.12 when addressed in the masculine (</w:t>
      </w:r>
      <w:r w:rsidR="0092092A">
        <w:rPr>
          <w:rFonts w:asciiTheme="majorBidi" w:hAnsiTheme="majorBidi" w:cstheme="majorBidi"/>
          <w:sz w:val="24"/>
          <w:szCs w:val="24"/>
        </w:rPr>
        <w:t xml:space="preserve">Model </w:t>
      </w:r>
      <w:r w:rsidR="00222D01">
        <w:rPr>
          <w:rFonts w:asciiTheme="majorBidi" w:hAnsiTheme="majorBidi" w:cstheme="majorBidi"/>
          <w:sz w:val="24"/>
          <w:szCs w:val="24"/>
        </w:rPr>
        <w:t xml:space="preserve">1; </w:t>
      </w:r>
      <w:r w:rsidR="00834670">
        <w:rPr>
          <w:rFonts w:asciiTheme="majorBidi" w:hAnsiTheme="majorBidi" w:cstheme="majorBidi"/>
          <w:sz w:val="24"/>
          <w:szCs w:val="24"/>
        </w:rPr>
        <w:t xml:space="preserve">p&lt;0.1, N=604; </w:t>
      </w:r>
      <w:r>
        <w:rPr>
          <w:rFonts w:asciiTheme="majorBidi" w:hAnsiTheme="majorBidi" w:cstheme="majorBidi"/>
          <w:sz w:val="24"/>
          <w:szCs w:val="24"/>
        </w:rPr>
        <w:t xml:space="preserve">an </w:t>
      </w:r>
      <w:r w:rsidR="00834670">
        <w:rPr>
          <w:rFonts w:asciiTheme="majorBidi" w:hAnsiTheme="majorBidi" w:cstheme="majorBidi"/>
          <w:sz w:val="24"/>
          <w:szCs w:val="24"/>
        </w:rPr>
        <w:t xml:space="preserve">increase </w:t>
      </w:r>
      <w:r>
        <w:rPr>
          <w:rFonts w:asciiTheme="majorBidi" w:hAnsiTheme="majorBidi" w:cstheme="majorBidi"/>
          <w:sz w:val="24"/>
          <w:szCs w:val="24"/>
        </w:rPr>
        <w:t>of 0.14 standard deviations</w:t>
      </w:r>
      <w:r w:rsidR="00834670">
        <w:rPr>
          <w:rFonts w:asciiTheme="majorBidi" w:hAnsiTheme="majorBidi" w:cstheme="majorBidi"/>
          <w:sz w:val="24"/>
          <w:szCs w:val="24"/>
        </w:rPr>
        <w:t>)</w:t>
      </w:r>
      <w:r w:rsidR="00222D01">
        <w:rPr>
          <w:rFonts w:asciiTheme="majorBidi" w:hAnsiTheme="majorBidi" w:cstheme="majorBidi"/>
          <w:sz w:val="24"/>
          <w:szCs w:val="24"/>
        </w:rPr>
        <w:t xml:space="preserve">. </w:t>
      </w:r>
      <w:r>
        <w:rPr>
          <w:rFonts w:asciiTheme="majorBidi" w:hAnsiTheme="majorBidi" w:cstheme="majorBidi"/>
          <w:sz w:val="24"/>
          <w:szCs w:val="24"/>
        </w:rPr>
        <w:t xml:space="preserve">The effects for men are insignificant </w:t>
      </w:r>
      <w:r w:rsidR="00222D01">
        <w:rPr>
          <w:rFonts w:asciiTheme="majorBidi" w:hAnsiTheme="majorBidi" w:cstheme="majorBidi"/>
          <w:sz w:val="24"/>
          <w:szCs w:val="24"/>
        </w:rPr>
        <w:t>(</w:t>
      </w:r>
      <w:r w:rsidR="0092092A">
        <w:rPr>
          <w:rFonts w:asciiTheme="majorBidi" w:hAnsiTheme="majorBidi" w:cstheme="majorBidi"/>
          <w:sz w:val="24"/>
          <w:szCs w:val="24"/>
        </w:rPr>
        <w:t xml:space="preserve">Model </w:t>
      </w:r>
      <w:r w:rsidR="00222D01">
        <w:rPr>
          <w:rFonts w:asciiTheme="majorBidi" w:hAnsiTheme="majorBidi" w:cstheme="majorBidi"/>
          <w:sz w:val="24"/>
          <w:szCs w:val="24"/>
        </w:rPr>
        <w:t>2)</w:t>
      </w:r>
      <w:r w:rsidR="0085312F">
        <w:rPr>
          <w:rFonts w:asciiTheme="majorBidi" w:hAnsiTheme="majorBidi" w:cstheme="majorBidi"/>
          <w:sz w:val="24"/>
          <w:szCs w:val="24"/>
        </w:rPr>
        <w:t>. These results remain practically unchanged when demographic characteri</w:t>
      </w:r>
      <w:r w:rsidR="00CE281A">
        <w:rPr>
          <w:rFonts w:asciiTheme="majorBidi" w:hAnsiTheme="majorBidi" w:cstheme="majorBidi"/>
          <w:sz w:val="24"/>
          <w:szCs w:val="24"/>
        </w:rPr>
        <w:t>stics of participants are included in the regressions (</w:t>
      </w:r>
      <w:r w:rsidR="0092092A">
        <w:rPr>
          <w:rFonts w:asciiTheme="majorBidi" w:hAnsiTheme="majorBidi" w:cstheme="majorBidi"/>
          <w:sz w:val="24"/>
          <w:szCs w:val="24"/>
        </w:rPr>
        <w:t xml:space="preserve">Models </w:t>
      </w:r>
      <w:r w:rsidR="00CE281A">
        <w:rPr>
          <w:rFonts w:asciiTheme="majorBidi" w:hAnsiTheme="majorBidi" w:cstheme="majorBidi"/>
          <w:sz w:val="24"/>
          <w:szCs w:val="24"/>
        </w:rPr>
        <w:t>4 and 5).</w:t>
      </w:r>
      <w:r w:rsidR="008D7941">
        <w:rPr>
          <w:rFonts w:asciiTheme="majorBidi" w:hAnsiTheme="majorBidi" w:cstheme="majorBidi"/>
          <w:sz w:val="24"/>
          <w:szCs w:val="24"/>
        </w:rPr>
        <w:t xml:space="preserve"> </w:t>
      </w:r>
    </w:p>
    <w:p w14:paraId="71CA0D31" w14:textId="4B6F2AD6" w:rsidR="006C0039" w:rsidRDefault="00BD3BCD" w:rsidP="00CD2878">
      <w:pPr>
        <w:spacing w:line="360" w:lineRule="auto"/>
        <w:jc w:val="both"/>
        <w:rPr>
          <w:rFonts w:asciiTheme="majorBidi" w:hAnsiTheme="majorBidi" w:cstheme="majorBidi"/>
          <w:sz w:val="24"/>
          <w:szCs w:val="24"/>
        </w:rPr>
      </w:pPr>
      <w:r w:rsidRPr="00BD3BCD">
        <w:rPr>
          <w:noProof/>
        </w:rPr>
        <w:lastRenderedPageBreak/>
        <w:drawing>
          <wp:inline distT="0" distB="0" distL="0" distR="0" wp14:anchorId="02CB2F3C" wp14:editId="5A0E05EA">
            <wp:extent cx="5943600" cy="6843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843395"/>
                    </a:xfrm>
                    <a:prstGeom prst="rect">
                      <a:avLst/>
                    </a:prstGeom>
                  </pic:spPr>
                </pic:pic>
              </a:graphicData>
            </a:graphic>
          </wp:inline>
        </w:drawing>
      </w:r>
      <w:r w:rsidR="00222D01">
        <w:rPr>
          <w:rFonts w:asciiTheme="majorBidi" w:hAnsiTheme="majorBidi" w:cstheme="majorBidi"/>
          <w:sz w:val="24"/>
          <w:szCs w:val="24"/>
        </w:rPr>
        <w:tab/>
      </w:r>
      <w:r w:rsidR="00362339">
        <w:rPr>
          <w:rFonts w:asciiTheme="majorBidi" w:hAnsiTheme="majorBidi" w:cstheme="majorBidi"/>
          <w:sz w:val="24"/>
          <w:szCs w:val="24"/>
        </w:rPr>
        <w:t>A</w:t>
      </w:r>
      <w:r w:rsidR="00222D01">
        <w:rPr>
          <w:rFonts w:asciiTheme="majorBidi" w:hAnsiTheme="majorBidi" w:cstheme="majorBidi"/>
          <w:sz w:val="24"/>
          <w:szCs w:val="24"/>
        </w:rPr>
        <w:t>ddressing part</w:t>
      </w:r>
      <w:r w:rsidR="00362339">
        <w:rPr>
          <w:rFonts w:asciiTheme="majorBidi" w:hAnsiTheme="majorBidi" w:cstheme="majorBidi"/>
          <w:sz w:val="24"/>
          <w:szCs w:val="24"/>
        </w:rPr>
        <w:t xml:space="preserve">icipants in the feminine reduces </w:t>
      </w:r>
      <w:r w:rsidR="00222D01">
        <w:rPr>
          <w:rFonts w:asciiTheme="majorBidi" w:hAnsiTheme="majorBidi" w:cstheme="majorBidi"/>
          <w:sz w:val="24"/>
          <w:szCs w:val="24"/>
        </w:rPr>
        <w:t xml:space="preserve">their explicit biases, as </w:t>
      </w:r>
      <w:r w:rsidR="00711451">
        <w:rPr>
          <w:rFonts w:asciiTheme="majorBidi" w:hAnsiTheme="majorBidi" w:cstheme="majorBidi"/>
          <w:sz w:val="24"/>
          <w:szCs w:val="24"/>
        </w:rPr>
        <w:t>professed</w:t>
      </w:r>
      <w:r w:rsidR="00222D01">
        <w:rPr>
          <w:rFonts w:asciiTheme="majorBidi" w:hAnsiTheme="majorBidi" w:cstheme="majorBidi"/>
          <w:sz w:val="24"/>
          <w:szCs w:val="24"/>
        </w:rPr>
        <w:t xml:space="preserve"> by </w:t>
      </w:r>
      <w:r w:rsidR="00683F0E">
        <w:rPr>
          <w:rFonts w:asciiTheme="majorBidi" w:hAnsiTheme="majorBidi" w:cstheme="majorBidi"/>
          <w:sz w:val="24"/>
          <w:szCs w:val="24"/>
        </w:rPr>
        <w:t xml:space="preserve">the </w:t>
      </w:r>
      <w:r w:rsidR="005518FF">
        <w:rPr>
          <w:rFonts w:asciiTheme="majorBidi" w:hAnsiTheme="majorBidi" w:cstheme="majorBidi"/>
          <w:sz w:val="24"/>
          <w:szCs w:val="24"/>
        </w:rPr>
        <w:t xml:space="preserve">explicit association of </w:t>
      </w:r>
      <w:r w:rsidR="00CD2878">
        <w:rPr>
          <w:rFonts w:asciiTheme="majorBidi" w:hAnsiTheme="majorBidi" w:cstheme="majorBidi"/>
          <w:sz w:val="24"/>
          <w:szCs w:val="24"/>
        </w:rPr>
        <w:t xml:space="preserve">women with liberal arts and </w:t>
      </w:r>
      <w:r w:rsidR="00683F0E">
        <w:rPr>
          <w:rFonts w:asciiTheme="majorBidi" w:hAnsiTheme="majorBidi" w:cstheme="majorBidi"/>
          <w:sz w:val="24"/>
          <w:szCs w:val="24"/>
        </w:rPr>
        <w:t xml:space="preserve">of </w:t>
      </w:r>
      <w:r w:rsidR="00CD2878">
        <w:rPr>
          <w:rFonts w:asciiTheme="majorBidi" w:hAnsiTheme="majorBidi" w:cstheme="majorBidi"/>
          <w:sz w:val="24"/>
          <w:szCs w:val="24"/>
        </w:rPr>
        <w:t>men with s</w:t>
      </w:r>
      <w:r w:rsidR="00222D01">
        <w:rPr>
          <w:rFonts w:asciiTheme="majorBidi" w:hAnsiTheme="majorBidi" w:cstheme="majorBidi"/>
          <w:sz w:val="24"/>
          <w:szCs w:val="24"/>
        </w:rPr>
        <w:t xml:space="preserve">cience. </w:t>
      </w:r>
      <w:r w:rsidR="00CD2878">
        <w:rPr>
          <w:rFonts w:asciiTheme="majorBidi" w:hAnsiTheme="majorBidi" w:cstheme="majorBidi"/>
          <w:sz w:val="24"/>
          <w:szCs w:val="24"/>
        </w:rPr>
        <w:t>W</w:t>
      </w:r>
      <w:r w:rsidR="00222D01">
        <w:rPr>
          <w:rFonts w:asciiTheme="majorBidi" w:hAnsiTheme="majorBidi" w:cstheme="majorBidi"/>
          <w:sz w:val="24"/>
          <w:szCs w:val="24"/>
        </w:rPr>
        <w:t xml:space="preserve">hen addressed </w:t>
      </w:r>
      <w:r w:rsidR="00362339">
        <w:rPr>
          <w:rFonts w:asciiTheme="majorBidi" w:hAnsiTheme="majorBidi" w:cstheme="majorBidi"/>
          <w:sz w:val="24"/>
          <w:szCs w:val="24"/>
        </w:rPr>
        <w:t xml:space="preserve">in the feminine, </w:t>
      </w:r>
      <w:r w:rsidR="00CD2878">
        <w:rPr>
          <w:rFonts w:asciiTheme="majorBidi" w:hAnsiTheme="majorBidi" w:cstheme="majorBidi"/>
          <w:sz w:val="24"/>
          <w:szCs w:val="24"/>
        </w:rPr>
        <w:t>e</w:t>
      </w:r>
      <w:r w:rsidR="00222D01">
        <w:rPr>
          <w:rFonts w:asciiTheme="majorBidi" w:hAnsiTheme="majorBidi" w:cstheme="majorBidi"/>
          <w:sz w:val="24"/>
          <w:szCs w:val="24"/>
        </w:rPr>
        <w:t>xplicit bias</w:t>
      </w:r>
      <w:r w:rsidR="00CD2878">
        <w:rPr>
          <w:rFonts w:asciiTheme="majorBidi" w:hAnsiTheme="majorBidi" w:cstheme="majorBidi"/>
          <w:sz w:val="24"/>
          <w:szCs w:val="24"/>
        </w:rPr>
        <w:t>es</w:t>
      </w:r>
      <w:r w:rsidR="00222D01">
        <w:rPr>
          <w:rFonts w:asciiTheme="majorBidi" w:hAnsiTheme="majorBidi" w:cstheme="majorBidi"/>
          <w:sz w:val="24"/>
          <w:szCs w:val="24"/>
        </w:rPr>
        <w:t xml:space="preserve"> </w:t>
      </w:r>
      <w:r w:rsidR="00CD2878">
        <w:rPr>
          <w:rFonts w:asciiTheme="majorBidi" w:hAnsiTheme="majorBidi" w:cstheme="majorBidi"/>
          <w:sz w:val="24"/>
          <w:szCs w:val="24"/>
        </w:rPr>
        <w:t xml:space="preserve">of both women and men are smaller </w:t>
      </w:r>
      <w:r w:rsidR="00222D01">
        <w:rPr>
          <w:rFonts w:asciiTheme="majorBidi" w:hAnsiTheme="majorBidi" w:cstheme="majorBidi"/>
          <w:sz w:val="24"/>
          <w:szCs w:val="24"/>
        </w:rPr>
        <w:t>by 0.30 (</w:t>
      </w:r>
      <w:r w:rsidR="00CD2878">
        <w:rPr>
          <w:rFonts w:asciiTheme="majorBidi" w:hAnsiTheme="majorBidi" w:cstheme="majorBidi"/>
          <w:sz w:val="24"/>
          <w:szCs w:val="24"/>
        </w:rPr>
        <w:t>a decrease of</w:t>
      </w:r>
      <w:r w:rsidR="00B031B1">
        <w:rPr>
          <w:rFonts w:asciiTheme="majorBidi" w:hAnsiTheme="majorBidi" w:cstheme="majorBidi"/>
          <w:sz w:val="24"/>
          <w:szCs w:val="24"/>
        </w:rPr>
        <w:t xml:space="preserve"> 0.15 standard deviations; </w:t>
      </w:r>
      <w:r w:rsidR="00683F0E">
        <w:rPr>
          <w:rFonts w:asciiTheme="majorBidi" w:hAnsiTheme="majorBidi" w:cstheme="majorBidi"/>
          <w:sz w:val="24"/>
          <w:szCs w:val="24"/>
        </w:rPr>
        <w:t>M</w:t>
      </w:r>
      <w:r w:rsidR="00222D01">
        <w:rPr>
          <w:rFonts w:asciiTheme="majorBidi" w:hAnsiTheme="majorBidi" w:cstheme="majorBidi"/>
          <w:sz w:val="24"/>
          <w:szCs w:val="24"/>
        </w:rPr>
        <w:t xml:space="preserve">odel 3; p&lt;0.05, N=1196).  </w:t>
      </w:r>
    </w:p>
    <w:p w14:paraId="4B1ED850" w14:textId="0EDDB8B8" w:rsidR="0013077F" w:rsidRDefault="00CD2878" w:rsidP="00C841B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For </w:t>
      </w:r>
      <w:r w:rsidR="00683F0E">
        <w:rPr>
          <w:rFonts w:asciiTheme="majorBidi" w:hAnsiTheme="majorBidi" w:cstheme="majorBidi"/>
          <w:sz w:val="24"/>
          <w:szCs w:val="24"/>
        </w:rPr>
        <w:t xml:space="preserve">those </w:t>
      </w:r>
      <w:r>
        <w:rPr>
          <w:rFonts w:asciiTheme="majorBidi" w:hAnsiTheme="majorBidi" w:cstheme="majorBidi"/>
          <w:sz w:val="24"/>
          <w:szCs w:val="24"/>
        </w:rPr>
        <w:t>participants who did not finish the experiment, measures of a</w:t>
      </w:r>
      <w:r w:rsidR="005518FF">
        <w:rPr>
          <w:rFonts w:asciiTheme="majorBidi" w:hAnsiTheme="majorBidi" w:cstheme="majorBidi"/>
          <w:sz w:val="24"/>
          <w:szCs w:val="24"/>
        </w:rPr>
        <w:t xml:space="preserve">ttitudes and biases </w:t>
      </w:r>
      <w:r>
        <w:rPr>
          <w:rFonts w:asciiTheme="majorBidi" w:hAnsiTheme="majorBidi" w:cstheme="majorBidi"/>
          <w:sz w:val="24"/>
          <w:szCs w:val="24"/>
        </w:rPr>
        <w:t xml:space="preserve">are missing. </w:t>
      </w:r>
      <w:r w:rsidR="0013077F">
        <w:rPr>
          <w:rFonts w:asciiTheme="majorBidi" w:hAnsiTheme="majorBidi" w:cstheme="majorBidi"/>
          <w:sz w:val="24"/>
          <w:szCs w:val="24"/>
        </w:rPr>
        <w:t xml:space="preserve">Nonetheless, the effect of being addressed in the feminine on the tendency to finish the experiment was not statistically significant. Thus, we assume that </w:t>
      </w:r>
      <w:r w:rsidR="00C841B5">
        <w:rPr>
          <w:rFonts w:asciiTheme="majorBidi" w:hAnsiTheme="majorBidi" w:cstheme="majorBidi"/>
          <w:sz w:val="24"/>
          <w:szCs w:val="24"/>
        </w:rPr>
        <w:t>the effects of being addressed in the feminine on</w:t>
      </w:r>
      <w:r w:rsidR="00C841B5" w:rsidRPr="00C841B5">
        <w:rPr>
          <w:rFonts w:asciiTheme="majorBidi" w:hAnsiTheme="majorBidi" w:cstheme="majorBidi"/>
          <w:sz w:val="24"/>
          <w:szCs w:val="24"/>
        </w:rPr>
        <w:t xml:space="preserve"> </w:t>
      </w:r>
      <w:r w:rsidR="00C841B5">
        <w:rPr>
          <w:rFonts w:asciiTheme="majorBidi" w:hAnsiTheme="majorBidi" w:cstheme="majorBidi"/>
          <w:sz w:val="24"/>
          <w:szCs w:val="24"/>
        </w:rPr>
        <w:t xml:space="preserve">attitudes and biases are not driven by differences in the tendency to finish the experiment and are therefore unbiased. </w:t>
      </w:r>
    </w:p>
    <w:p w14:paraId="2AB8BC64" w14:textId="77777777" w:rsidR="00B7077A" w:rsidRDefault="00CD2878" w:rsidP="00CD2878">
      <w:pPr>
        <w:spacing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Feminine Generics and </w:t>
      </w:r>
      <w:r w:rsidR="00B7077A" w:rsidRPr="00B7077A">
        <w:rPr>
          <w:rFonts w:asciiTheme="majorBidi" w:hAnsiTheme="majorBidi" w:cstheme="majorBidi"/>
          <w:i/>
          <w:iCs/>
          <w:sz w:val="24"/>
          <w:szCs w:val="24"/>
        </w:rPr>
        <w:t>Effort</w:t>
      </w:r>
    </w:p>
    <w:p w14:paraId="0C200F4A" w14:textId="7056FB9F" w:rsidR="00D826CE" w:rsidRDefault="00B7077A" w:rsidP="001832D1">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632F27">
        <w:rPr>
          <w:rFonts w:asciiTheme="majorBidi" w:hAnsiTheme="majorBidi" w:cstheme="majorBidi"/>
          <w:sz w:val="24"/>
          <w:szCs w:val="24"/>
        </w:rPr>
        <w:t>We use the time spent on the math test</w:t>
      </w:r>
      <w:r w:rsidR="0039437A">
        <w:rPr>
          <w:rFonts w:asciiTheme="majorBidi" w:hAnsiTheme="majorBidi" w:cstheme="majorBidi"/>
          <w:sz w:val="24"/>
          <w:szCs w:val="24"/>
        </w:rPr>
        <w:t xml:space="preserve"> as a proxy for effort. Indeed, </w:t>
      </w:r>
      <w:r w:rsidR="00632F27">
        <w:rPr>
          <w:rFonts w:asciiTheme="majorBidi" w:hAnsiTheme="majorBidi" w:cstheme="majorBidi"/>
          <w:sz w:val="24"/>
          <w:szCs w:val="24"/>
        </w:rPr>
        <w:t>the t</w:t>
      </w:r>
      <w:r w:rsidR="0039437A">
        <w:rPr>
          <w:rFonts w:asciiTheme="majorBidi" w:hAnsiTheme="majorBidi" w:cstheme="majorBidi"/>
          <w:sz w:val="24"/>
          <w:szCs w:val="24"/>
        </w:rPr>
        <w:t>ime spent on the math test</w:t>
      </w:r>
      <w:r w:rsidR="00D51818">
        <w:rPr>
          <w:rFonts w:asciiTheme="majorBidi" w:hAnsiTheme="majorBidi" w:cstheme="majorBidi"/>
          <w:sz w:val="24"/>
          <w:szCs w:val="24"/>
        </w:rPr>
        <w:t xml:space="preserve"> </w:t>
      </w:r>
      <w:r w:rsidR="000206E3">
        <w:rPr>
          <w:rFonts w:asciiTheme="majorBidi" w:hAnsiTheme="majorBidi" w:cstheme="majorBidi"/>
          <w:sz w:val="24"/>
          <w:szCs w:val="24"/>
        </w:rPr>
        <w:t xml:space="preserve">correlates </w:t>
      </w:r>
      <w:r w:rsidR="00632F27">
        <w:rPr>
          <w:rFonts w:asciiTheme="majorBidi" w:hAnsiTheme="majorBidi" w:cstheme="majorBidi"/>
          <w:sz w:val="24"/>
          <w:szCs w:val="24"/>
        </w:rPr>
        <w:t xml:space="preserve">with </w:t>
      </w:r>
      <w:r w:rsidR="00D51818">
        <w:rPr>
          <w:rFonts w:asciiTheme="majorBidi" w:hAnsiTheme="majorBidi" w:cstheme="majorBidi"/>
          <w:sz w:val="24"/>
          <w:szCs w:val="24"/>
        </w:rPr>
        <w:t>the grade in math</w:t>
      </w:r>
      <w:r w:rsidR="00632F27">
        <w:rPr>
          <w:rFonts w:asciiTheme="majorBidi" w:hAnsiTheme="majorBidi" w:cstheme="majorBidi"/>
          <w:sz w:val="24"/>
          <w:szCs w:val="24"/>
        </w:rPr>
        <w:t xml:space="preserve"> (Table 4, </w:t>
      </w:r>
      <w:r w:rsidR="000206E3">
        <w:rPr>
          <w:rFonts w:asciiTheme="majorBidi" w:hAnsiTheme="majorBidi" w:cstheme="majorBidi"/>
          <w:sz w:val="24"/>
          <w:szCs w:val="24"/>
        </w:rPr>
        <w:t xml:space="preserve">Model </w:t>
      </w:r>
      <w:r w:rsidR="00632F27">
        <w:rPr>
          <w:rFonts w:asciiTheme="majorBidi" w:hAnsiTheme="majorBidi" w:cstheme="majorBidi"/>
          <w:sz w:val="24"/>
          <w:szCs w:val="24"/>
        </w:rPr>
        <w:t>3; p&lt;0.01, N=677).</w:t>
      </w:r>
      <w:r w:rsidR="00D51818">
        <w:rPr>
          <w:rStyle w:val="FootnoteReference"/>
          <w:rFonts w:asciiTheme="majorBidi" w:hAnsiTheme="majorBidi" w:cstheme="majorBidi"/>
          <w:sz w:val="24"/>
          <w:szCs w:val="24"/>
        </w:rPr>
        <w:footnoteReference w:id="4"/>
      </w:r>
      <w:r w:rsidR="00D51818">
        <w:rPr>
          <w:rFonts w:asciiTheme="majorBidi" w:hAnsiTheme="majorBidi" w:cstheme="majorBidi"/>
          <w:sz w:val="24"/>
          <w:szCs w:val="24"/>
        </w:rPr>
        <w:t xml:space="preserve"> In an OLS regression model predicting </w:t>
      </w:r>
      <w:r w:rsidR="006C2FD5">
        <w:rPr>
          <w:rFonts w:asciiTheme="majorBidi" w:hAnsiTheme="majorBidi" w:cstheme="majorBidi"/>
          <w:sz w:val="24"/>
          <w:szCs w:val="24"/>
        </w:rPr>
        <w:t xml:space="preserve">the time spent on the math </w:t>
      </w:r>
      <w:r w:rsidR="0039437A">
        <w:rPr>
          <w:rFonts w:asciiTheme="majorBidi" w:hAnsiTheme="majorBidi" w:cstheme="majorBidi"/>
          <w:sz w:val="24"/>
          <w:szCs w:val="24"/>
        </w:rPr>
        <w:t xml:space="preserve">test, </w:t>
      </w:r>
      <w:r w:rsidR="006C2FD5">
        <w:rPr>
          <w:rFonts w:asciiTheme="majorBidi" w:hAnsiTheme="majorBidi" w:cstheme="majorBidi"/>
          <w:sz w:val="24"/>
          <w:szCs w:val="24"/>
        </w:rPr>
        <w:t xml:space="preserve">we </w:t>
      </w:r>
      <w:r w:rsidR="005D2B59">
        <w:rPr>
          <w:rFonts w:asciiTheme="majorBidi" w:hAnsiTheme="majorBidi" w:cstheme="majorBidi"/>
          <w:sz w:val="24"/>
          <w:szCs w:val="24"/>
        </w:rPr>
        <w:t xml:space="preserve">found </w:t>
      </w:r>
      <w:r w:rsidR="006C2FD5">
        <w:rPr>
          <w:rFonts w:asciiTheme="majorBidi" w:hAnsiTheme="majorBidi" w:cstheme="majorBidi"/>
          <w:sz w:val="24"/>
          <w:szCs w:val="24"/>
        </w:rPr>
        <w:t>that when addressed in the masculine, women spen</w:t>
      </w:r>
      <w:r w:rsidR="0039437A">
        <w:rPr>
          <w:rFonts w:asciiTheme="majorBidi" w:hAnsiTheme="majorBidi" w:cstheme="majorBidi"/>
          <w:sz w:val="24"/>
          <w:szCs w:val="24"/>
        </w:rPr>
        <w:t>d</w:t>
      </w:r>
      <w:r w:rsidR="006C2FD5">
        <w:rPr>
          <w:rFonts w:asciiTheme="majorBidi" w:hAnsiTheme="majorBidi" w:cstheme="majorBidi"/>
          <w:sz w:val="24"/>
          <w:szCs w:val="24"/>
        </w:rPr>
        <w:t xml:space="preserve"> on average 112 seconds less </w:t>
      </w:r>
      <w:r w:rsidR="000206E3">
        <w:rPr>
          <w:rFonts w:asciiTheme="majorBidi" w:hAnsiTheme="majorBidi" w:cstheme="majorBidi"/>
          <w:sz w:val="24"/>
          <w:szCs w:val="24"/>
        </w:rPr>
        <w:t xml:space="preserve">on the test </w:t>
      </w:r>
      <w:r w:rsidR="006C2FD5">
        <w:rPr>
          <w:rFonts w:asciiTheme="majorBidi" w:hAnsiTheme="majorBidi" w:cstheme="majorBidi"/>
          <w:sz w:val="24"/>
          <w:szCs w:val="24"/>
        </w:rPr>
        <w:t>than men</w:t>
      </w:r>
      <w:r w:rsidR="000206E3">
        <w:rPr>
          <w:rFonts w:asciiTheme="majorBidi" w:hAnsiTheme="majorBidi" w:cstheme="majorBidi"/>
          <w:sz w:val="24"/>
          <w:szCs w:val="24"/>
        </w:rPr>
        <w:t xml:space="preserve"> do</w:t>
      </w:r>
      <w:r w:rsidR="006C2FD5">
        <w:rPr>
          <w:rFonts w:asciiTheme="majorBidi" w:hAnsiTheme="majorBidi" w:cstheme="majorBidi"/>
          <w:sz w:val="24"/>
          <w:szCs w:val="24"/>
        </w:rPr>
        <w:t xml:space="preserve"> (</w:t>
      </w:r>
      <w:r w:rsidR="00D3592D">
        <w:rPr>
          <w:rFonts w:asciiTheme="majorBidi" w:hAnsiTheme="majorBidi" w:cstheme="majorBidi"/>
          <w:sz w:val="24"/>
          <w:szCs w:val="24"/>
        </w:rPr>
        <w:t xml:space="preserve">model 1, </w:t>
      </w:r>
      <w:r w:rsidR="006C2FD5">
        <w:rPr>
          <w:rFonts w:asciiTheme="majorBidi" w:hAnsiTheme="majorBidi" w:cstheme="majorBidi"/>
          <w:sz w:val="24"/>
          <w:szCs w:val="24"/>
        </w:rPr>
        <w:t xml:space="preserve">p&lt;0.05, N=688). </w:t>
      </w:r>
      <w:r w:rsidR="0039437A">
        <w:rPr>
          <w:rFonts w:asciiTheme="majorBidi" w:hAnsiTheme="majorBidi" w:cstheme="majorBidi"/>
          <w:sz w:val="24"/>
          <w:szCs w:val="24"/>
        </w:rPr>
        <w:t>W</w:t>
      </w:r>
      <w:r w:rsidR="006C2FD5">
        <w:rPr>
          <w:rFonts w:asciiTheme="majorBidi" w:hAnsiTheme="majorBidi" w:cstheme="majorBidi"/>
          <w:sz w:val="24"/>
          <w:szCs w:val="24"/>
        </w:rPr>
        <w:t>hen addressed in the feminine, w</w:t>
      </w:r>
      <w:r w:rsidR="004C5D95">
        <w:rPr>
          <w:rFonts w:asciiTheme="majorBidi" w:hAnsiTheme="majorBidi" w:cstheme="majorBidi"/>
          <w:sz w:val="24"/>
          <w:szCs w:val="24"/>
        </w:rPr>
        <w:t>omen</w:t>
      </w:r>
      <w:r w:rsidR="006C2FD5">
        <w:rPr>
          <w:rFonts w:asciiTheme="majorBidi" w:hAnsiTheme="majorBidi" w:cstheme="majorBidi"/>
          <w:sz w:val="24"/>
          <w:szCs w:val="24"/>
        </w:rPr>
        <w:t xml:space="preserve"> spen</w:t>
      </w:r>
      <w:r w:rsidR="0039437A">
        <w:rPr>
          <w:rFonts w:asciiTheme="majorBidi" w:hAnsiTheme="majorBidi" w:cstheme="majorBidi"/>
          <w:sz w:val="24"/>
          <w:szCs w:val="24"/>
        </w:rPr>
        <w:t xml:space="preserve">d 71 </w:t>
      </w:r>
      <w:r w:rsidR="006C2FD5">
        <w:rPr>
          <w:rFonts w:asciiTheme="majorBidi" w:hAnsiTheme="majorBidi" w:cstheme="majorBidi"/>
          <w:sz w:val="24"/>
          <w:szCs w:val="24"/>
        </w:rPr>
        <w:t>seconds</w:t>
      </w:r>
      <w:r w:rsidR="0039437A">
        <w:rPr>
          <w:rFonts w:asciiTheme="majorBidi" w:hAnsiTheme="majorBidi" w:cstheme="majorBidi"/>
          <w:sz w:val="24"/>
          <w:szCs w:val="24"/>
        </w:rPr>
        <w:t xml:space="preserve"> more </w:t>
      </w:r>
      <w:r w:rsidR="00632F27">
        <w:rPr>
          <w:rFonts w:asciiTheme="majorBidi" w:hAnsiTheme="majorBidi" w:cstheme="majorBidi"/>
          <w:sz w:val="24"/>
          <w:szCs w:val="24"/>
        </w:rPr>
        <w:t xml:space="preserve">on the math test than </w:t>
      </w:r>
      <w:r w:rsidR="0039437A">
        <w:rPr>
          <w:rFonts w:asciiTheme="majorBidi" w:hAnsiTheme="majorBidi" w:cstheme="majorBidi"/>
          <w:sz w:val="24"/>
          <w:szCs w:val="24"/>
        </w:rPr>
        <w:t>when</w:t>
      </w:r>
      <w:r w:rsidR="00632F27">
        <w:rPr>
          <w:rFonts w:asciiTheme="majorBidi" w:hAnsiTheme="majorBidi" w:cstheme="majorBidi"/>
          <w:sz w:val="24"/>
          <w:szCs w:val="24"/>
        </w:rPr>
        <w:t xml:space="preserve"> addressed in the masculine </w:t>
      </w:r>
      <w:r w:rsidR="004C5D95">
        <w:rPr>
          <w:rFonts w:asciiTheme="majorBidi" w:hAnsiTheme="majorBidi" w:cstheme="majorBidi"/>
          <w:sz w:val="24"/>
          <w:szCs w:val="24"/>
        </w:rPr>
        <w:t>(</w:t>
      </w:r>
      <w:r w:rsidR="00EA78FC">
        <w:rPr>
          <w:rFonts w:asciiTheme="majorBidi" w:hAnsiTheme="majorBidi" w:cstheme="majorBidi"/>
          <w:sz w:val="24"/>
          <w:szCs w:val="24"/>
        </w:rPr>
        <w:t xml:space="preserve">an increase of 0.3 standard deviations, </w:t>
      </w:r>
      <w:r w:rsidR="004C5D95">
        <w:rPr>
          <w:rFonts w:asciiTheme="majorBidi" w:hAnsiTheme="majorBidi" w:cstheme="majorBidi"/>
          <w:sz w:val="24"/>
          <w:szCs w:val="24"/>
        </w:rPr>
        <w:t xml:space="preserve">p&lt;0.01, N=688). </w:t>
      </w:r>
      <w:r w:rsidR="00D3592D">
        <w:rPr>
          <w:rFonts w:asciiTheme="majorBidi" w:hAnsiTheme="majorBidi" w:cstheme="majorBidi"/>
          <w:sz w:val="24"/>
          <w:szCs w:val="24"/>
        </w:rPr>
        <w:t>On</w:t>
      </w:r>
      <w:r w:rsidR="004C5D95">
        <w:rPr>
          <w:rFonts w:asciiTheme="majorBidi" w:hAnsiTheme="majorBidi" w:cstheme="majorBidi"/>
          <w:sz w:val="24"/>
          <w:szCs w:val="24"/>
        </w:rPr>
        <w:t xml:space="preserve"> the other hand, when </w:t>
      </w:r>
      <w:r w:rsidR="00D3592D">
        <w:rPr>
          <w:rFonts w:asciiTheme="majorBidi" w:hAnsiTheme="majorBidi" w:cstheme="majorBidi"/>
          <w:sz w:val="24"/>
          <w:szCs w:val="24"/>
        </w:rPr>
        <w:t xml:space="preserve">men </w:t>
      </w:r>
      <w:r w:rsidR="005D2B59">
        <w:rPr>
          <w:rFonts w:asciiTheme="majorBidi" w:hAnsiTheme="majorBidi" w:cstheme="majorBidi"/>
          <w:sz w:val="24"/>
          <w:szCs w:val="24"/>
        </w:rPr>
        <w:t xml:space="preserve">are </w:t>
      </w:r>
      <w:r w:rsidR="004C5D95">
        <w:rPr>
          <w:rFonts w:asciiTheme="majorBidi" w:hAnsiTheme="majorBidi" w:cstheme="majorBidi"/>
          <w:sz w:val="24"/>
          <w:szCs w:val="24"/>
        </w:rPr>
        <w:t xml:space="preserve">addressed in the feminine, </w:t>
      </w:r>
      <w:r w:rsidR="00D3592D">
        <w:rPr>
          <w:rFonts w:asciiTheme="majorBidi" w:hAnsiTheme="majorBidi" w:cstheme="majorBidi"/>
          <w:sz w:val="24"/>
          <w:szCs w:val="24"/>
        </w:rPr>
        <w:t xml:space="preserve">they </w:t>
      </w:r>
      <w:r w:rsidR="004C5D95">
        <w:rPr>
          <w:rFonts w:asciiTheme="majorBidi" w:hAnsiTheme="majorBidi" w:cstheme="majorBidi"/>
          <w:sz w:val="24"/>
          <w:szCs w:val="24"/>
        </w:rPr>
        <w:t>spen</w:t>
      </w:r>
      <w:r w:rsidR="00EA78FC">
        <w:rPr>
          <w:rFonts w:asciiTheme="majorBidi" w:hAnsiTheme="majorBidi" w:cstheme="majorBidi"/>
          <w:sz w:val="24"/>
          <w:szCs w:val="24"/>
        </w:rPr>
        <w:t>d</w:t>
      </w:r>
      <w:r w:rsidR="004C5D95">
        <w:rPr>
          <w:rFonts w:asciiTheme="majorBidi" w:hAnsiTheme="majorBidi" w:cstheme="majorBidi"/>
          <w:sz w:val="24"/>
          <w:szCs w:val="24"/>
        </w:rPr>
        <w:t xml:space="preserve"> </w:t>
      </w:r>
      <w:r w:rsidR="00EA78FC">
        <w:rPr>
          <w:rFonts w:asciiTheme="majorBidi" w:hAnsiTheme="majorBidi" w:cstheme="majorBidi"/>
          <w:sz w:val="24"/>
          <w:szCs w:val="24"/>
        </w:rPr>
        <w:t xml:space="preserve">86 second less </w:t>
      </w:r>
      <w:r w:rsidR="004C5D95">
        <w:rPr>
          <w:rFonts w:asciiTheme="majorBidi" w:hAnsiTheme="majorBidi" w:cstheme="majorBidi"/>
          <w:sz w:val="24"/>
          <w:szCs w:val="24"/>
        </w:rPr>
        <w:t xml:space="preserve">on the math test </w:t>
      </w:r>
      <w:r w:rsidR="00EA78FC">
        <w:rPr>
          <w:rFonts w:asciiTheme="majorBidi" w:hAnsiTheme="majorBidi" w:cstheme="majorBidi"/>
          <w:sz w:val="24"/>
          <w:szCs w:val="24"/>
        </w:rPr>
        <w:t xml:space="preserve">compared to when </w:t>
      </w:r>
      <w:r w:rsidR="004C5D95">
        <w:rPr>
          <w:rFonts w:asciiTheme="majorBidi" w:hAnsiTheme="majorBidi" w:cstheme="majorBidi"/>
          <w:sz w:val="24"/>
          <w:szCs w:val="24"/>
        </w:rPr>
        <w:t>addressed in the masculine (p&lt;0.1, N=688).</w:t>
      </w:r>
      <w:r w:rsidR="00D3592D">
        <w:rPr>
          <w:rFonts w:asciiTheme="majorBidi" w:hAnsiTheme="majorBidi" w:cstheme="majorBidi"/>
          <w:sz w:val="24"/>
          <w:szCs w:val="24"/>
        </w:rPr>
        <w:t xml:space="preserve"> </w:t>
      </w:r>
      <w:r w:rsidR="00EA78FC">
        <w:rPr>
          <w:rFonts w:asciiTheme="majorBidi" w:hAnsiTheme="majorBidi" w:cstheme="majorBidi"/>
          <w:sz w:val="24"/>
          <w:szCs w:val="24"/>
        </w:rPr>
        <w:t>When the demographic characteristics of participants are included, the effects remain relatively similar</w:t>
      </w:r>
      <w:r w:rsidR="00D3592D">
        <w:rPr>
          <w:rFonts w:asciiTheme="majorBidi" w:hAnsiTheme="majorBidi" w:cstheme="majorBidi"/>
          <w:sz w:val="24"/>
          <w:szCs w:val="24"/>
        </w:rPr>
        <w:t xml:space="preserve"> (</w:t>
      </w:r>
      <w:r w:rsidR="005D2B59">
        <w:rPr>
          <w:rFonts w:asciiTheme="majorBidi" w:hAnsiTheme="majorBidi" w:cstheme="majorBidi"/>
          <w:sz w:val="24"/>
          <w:szCs w:val="24"/>
        </w:rPr>
        <w:t xml:space="preserve">Model </w:t>
      </w:r>
      <w:r w:rsidR="00D3592D">
        <w:rPr>
          <w:rFonts w:asciiTheme="majorBidi" w:hAnsiTheme="majorBidi" w:cstheme="majorBidi"/>
          <w:sz w:val="24"/>
          <w:szCs w:val="24"/>
        </w:rPr>
        <w:t xml:space="preserve">2). </w:t>
      </w:r>
    </w:p>
    <w:p w14:paraId="5C0DE330" w14:textId="4DB47E33" w:rsidR="0039437A" w:rsidRDefault="00BD3BCD" w:rsidP="0039437A">
      <w:pPr>
        <w:spacing w:line="360" w:lineRule="auto"/>
        <w:jc w:val="both"/>
        <w:rPr>
          <w:rFonts w:asciiTheme="majorBidi" w:hAnsiTheme="majorBidi" w:cstheme="majorBidi"/>
          <w:sz w:val="24"/>
          <w:szCs w:val="24"/>
        </w:rPr>
      </w:pPr>
      <w:r w:rsidRPr="00BD3BCD">
        <w:rPr>
          <w:noProof/>
        </w:rPr>
        <w:lastRenderedPageBreak/>
        <w:drawing>
          <wp:inline distT="0" distB="0" distL="0" distR="0" wp14:anchorId="205A48F0" wp14:editId="116D074C">
            <wp:extent cx="5943600" cy="6788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788785"/>
                    </a:xfrm>
                    <a:prstGeom prst="rect">
                      <a:avLst/>
                    </a:prstGeom>
                  </pic:spPr>
                </pic:pic>
              </a:graphicData>
            </a:graphic>
          </wp:inline>
        </w:drawing>
      </w:r>
    </w:p>
    <w:p w14:paraId="1BD18B58" w14:textId="77777777" w:rsidR="00374C41" w:rsidRDefault="00374C41" w:rsidP="0004068B">
      <w:pPr>
        <w:tabs>
          <w:tab w:val="num" w:pos="720"/>
        </w:tabs>
        <w:spacing w:line="360" w:lineRule="auto"/>
        <w:jc w:val="both"/>
        <w:rPr>
          <w:rFonts w:asciiTheme="majorBidi" w:hAnsiTheme="majorBidi" w:cstheme="majorBidi"/>
          <w:sz w:val="24"/>
          <w:szCs w:val="24"/>
        </w:rPr>
      </w:pPr>
      <w:r w:rsidRPr="00374C41">
        <w:rPr>
          <w:rFonts w:asciiTheme="majorBidi" w:hAnsiTheme="majorBidi" w:cstheme="majorBidi"/>
          <w:b/>
          <w:bCs/>
          <w:sz w:val="24"/>
          <w:szCs w:val="24"/>
        </w:rPr>
        <w:t>Discussion</w:t>
      </w:r>
      <w:r>
        <w:rPr>
          <w:rFonts w:asciiTheme="majorBidi" w:hAnsiTheme="majorBidi" w:cstheme="majorBidi"/>
          <w:sz w:val="24"/>
          <w:szCs w:val="24"/>
        </w:rPr>
        <w:t xml:space="preserve"> </w:t>
      </w:r>
    </w:p>
    <w:p w14:paraId="50DB7FD1" w14:textId="48C83E98" w:rsidR="00913327" w:rsidRDefault="001C428E">
      <w:pPr>
        <w:tabs>
          <w:tab w:val="num" w:pos="720"/>
        </w:tabs>
        <w:spacing w:line="360" w:lineRule="auto"/>
        <w:jc w:val="both"/>
        <w:rPr>
          <w:rFonts w:asciiTheme="majorBidi" w:hAnsiTheme="majorBidi" w:cstheme="majorBidi"/>
          <w:sz w:val="24"/>
          <w:szCs w:val="24"/>
        </w:rPr>
      </w:pPr>
      <w:r>
        <w:rPr>
          <w:rFonts w:asciiTheme="majorBidi" w:hAnsiTheme="majorBidi" w:cstheme="majorBidi"/>
          <w:sz w:val="24"/>
          <w:szCs w:val="24"/>
        </w:rPr>
        <w:t>Our findings suggest that</w:t>
      </w:r>
      <w:r w:rsidR="00056285">
        <w:rPr>
          <w:rFonts w:asciiTheme="majorBidi" w:hAnsiTheme="majorBidi" w:cstheme="majorBidi"/>
          <w:sz w:val="24"/>
          <w:szCs w:val="24"/>
        </w:rPr>
        <w:t xml:space="preserve"> </w:t>
      </w:r>
      <w:r w:rsidR="0005007D">
        <w:rPr>
          <w:rFonts w:asciiTheme="majorBidi" w:hAnsiTheme="majorBidi" w:cstheme="majorBidi"/>
          <w:sz w:val="24"/>
          <w:szCs w:val="24"/>
        </w:rPr>
        <w:t xml:space="preserve">both the sense of belonging and the </w:t>
      </w:r>
      <w:r w:rsidR="00913327" w:rsidRPr="003F73D0">
        <w:rPr>
          <w:rFonts w:asciiTheme="majorBidi" w:hAnsiTheme="majorBidi" w:cstheme="majorBidi"/>
          <w:sz w:val="24"/>
          <w:szCs w:val="24"/>
        </w:rPr>
        <w:t xml:space="preserve">stereotypes and cultural beliefs about women embodied in </w:t>
      </w:r>
      <w:r w:rsidR="00913327">
        <w:rPr>
          <w:rFonts w:asciiTheme="majorBidi" w:hAnsiTheme="majorBidi" w:cstheme="majorBidi"/>
          <w:sz w:val="24"/>
          <w:szCs w:val="24"/>
        </w:rPr>
        <w:t>gendered</w:t>
      </w:r>
      <w:r w:rsidR="00913327" w:rsidRPr="003F73D0">
        <w:rPr>
          <w:rFonts w:asciiTheme="majorBidi" w:hAnsiTheme="majorBidi" w:cstheme="majorBidi"/>
          <w:sz w:val="24"/>
          <w:szCs w:val="24"/>
        </w:rPr>
        <w:t xml:space="preserve"> language</w:t>
      </w:r>
      <w:r w:rsidR="00913327">
        <w:rPr>
          <w:rFonts w:asciiTheme="majorBidi" w:hAnsiTheme="majorBidi" w:cstheme="majorBidi"/>
          <w:sz w:val="24"/>
          <w:szCs w:val="24"/>
        </w:rPr>
        <w:t>s</w:t>
      </w:r>
      <w:r w:rsidR="00913327" w:rsidRPr="003F73D0">
        <w:rPr>
          <w:rFonts w:asciiTheme="majorBidi" w:hAnsiTheme="majorBidi" w:cstheme="majorBidi"/>
          <w:sz w:val="24"/>
          <w:szCs w:val="24"/>
        </w:rPr>
        <w:t xml:space="preserve"> affect the performances of women and men</w:t>
      </w:r>
      <w:r>
        <w:rPr>
          <w:rFonts w:asciiTheme="majorBidi" w:hAnsiTheme="majorBidi" w:cstheme="majorBidi"/>
          <w:sz w:val="24"/>
          <w:szCs w:val="24"/>
        </w:rPr>
        <w:t>: we show that</w:t>
      </w:r>
      <w:r w:rsidR="00913327">
        <w:rPr>
          <w:rFonts w:asciiTheme="majorBidi" w:hAnsiTheme="majorBidi" w:cstheme="majorBidi"/>
          <w:sz w:val="24"/>
          <w:szCs w:val="24"/>
        </w:rPr>
        <w:t xml:space="preserve"> </w:t>
      </w:r>
      <w:r w:rsidR="00056285">
        <w:rPr>
          <w:rFonts w:asciiTheme="majorBidi" w:hAnsiTheme="majorBidi" w:cstheme="majorBidi"/>
          <w:sz w:val="24"/>
          <w:szCs w:val="24"/>
        </w:rPr>
        <w:t xml:space="preserve">when addressed in the feminine, women meaningfully improve their performance in math and </w:t>
      </w:r>
      <w:r w:rsidR="00056285">
        <w:rPr>
          <w:rFonts w:asciiTheme="majorBidi" w:hAnsiTheme="majorBidi" w:cstheme="majorBidi"/>
          <w:sz w:val="24"/>
          <w:szCs w:val="24"/>
        </w:rPr>
        <w:lastRenderedPageBreak/>
        <w:t>reading comprehension. The effects of addressing men in the feminine on their performance in math and reading comprehension is negative, but only marginally significant. We also show that when women are addressed in the feminine, their efforts – in terms of time spent on the test – improve. Women also report that they love science more when</w:t>
      </w:r>
      <w:r w:rsidR="00D619CD">
        <w:rPr>
          <w:rFonts w:asciiTheme="majorBidi" w:hAnsiTheme="majorBidi" w:cstheme="majorBidi"/>
          <w:sz w:val="24"/>
          <w:szCs w:val="24"/>
        </w:rPr>
        <w:t xml:space="preserve"> they are</w:t>
      </w:r>
      <w:r w:rsidR="00056285">
        <w:rPr>
          <w:rFonts w:asciiTheme="majorBidi" w:hAnsiTheme="majorBidi" w:cstheme="majorBidi"/>
          <w:sz w:val="24"/>
          <w:szCs w:val="24"/>
        </w:rPr>
        <w:t xml:space="preserve"> addressed in the feminine. Finally, when addressed in the feminine, both women and men express less explicit stereotypes about gender and science. </w:t>
      </w:r>
    </w:p>
    <w:p w14:paraId="0FC34E65" w14:textId="45163B71" w:rsidR="00056285" w:rsidRDefault="0002306E" w:rsidP="001C428E">
      <w:pPr>
        <w:tabs>
          <w:tab w:val="num" w:pos="720"/>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913327">
        <w:rPr>
          <w:rFonts w:asciiTheme="majorBidi" w:hAnsiTheme="majorBidi" w:cstheme="majorBidi"/>
          <w:sz w:val="24"/>
          <w:szCs w:val="24"/>
        </w:rPr>
        <w:t xml:space="preserve">The results of </w:t>
      </w:r>
      <w:r w:rsidR="00FE4328">
        <w:rPr>
          <w:rFonts w:asciiTheme="majorBidi" w:hAnsiTheme="majorBidi" w:cstheme="majorBidi"/>
          <w:sz w:val="24"/>
          <w:szCs w:val="24"/>
        </w:rPr>
        <w:t>our</w:t>
      </w:r>
      <w:r w:rsidR="00913327">
        <w:rPr>
          <w:rFonts w:asciiTheme="majorBidi" w:hAnsiTheme="majorBidi" w:cstheme="majorBidi"/>
          <w:sz w:val="24"/>
          <w:szCs w:val="24"/>
        </w:rPr>
        <w:t xml:space="preserve"> study demonstrate the powerful role of language in activating </w:t>
      </w:r>
      <w:r w:rsidR="001C428E">
        <w:rPr>
          <w:rFonts w:asciiTheme="majorBidi" w:hAnsiTheme="majorBidi" w:cstheme="majorBidi"/>
          <w:sz w:val="24"/>
          <w:szCs w:val="24"/>
        </w:rPr>
        <w:t xml:space="preserve">stereotypes and </w:t>
      </w:r>
      <w:r w:rsidR="00913327">
        <w:rPr>
          <w:rFonts w:asciiTheme="majorBidi" w:hAnsiTheme="majorBidi" w:cstheme="majorBidi"/>
          <w:sz w:val="24"/>
          <w:szCs w:val="24"/>
        </w:rPr>
        <w:t xml:space="preserve">cultural beliefs and the powerful role of </w:t>
      </w:r>
      <w:r w:rsidR="001C428E">
        <w:rPr>
          <w:rFonts w:asciiTheme="majorBidi" w:hAnsiTheme="majorBidi" w:cstheme="majorBidi"/>
          <w:sz w:val="24"/>
          <w:szCs w:val="24"/>
        </w:rPr>
        <w:t xml:space="preserve">stereotypes and cultural beliefs </w:t>
      </w:r>
      <w:r w:rsidR="00FE4328">
        <w:rPr>
          <w:rFonts w:asciiTheme="majorBidi" w:hAnsiTheme="majorBidi" w:cstheme="majorBidi"/>
          <w:sz w:val="24"/>
          <w:szCs w:val="24"/>
        </w:rPr>
        <w:t xml:space="preserve">in affecting </w:t>
      </w:r>
      <w:r w:rsidR="00913327">
        <w:rPr>
          <w:rFonts w:asciiTheme="majorBidi" w:hAnsiTheme="majorBidi" w:cstheme="majorBidi"/>
          <w:sz w:val="24"/>
          <w:szCs w:val="24"/>
        </w:rPr>
        <w:t xml:space="preserve">actual performance. Although we directly explore the effects of using masculine </w:t>
      </w:r>
      <w:r w:rsidR="001C428E">
        <w:rPr>
          <w:rFonts w:asciiTheme="majorBidi" w:hAnsiTheme="majorBidi" w:cstheme="majorBidi"/>
          <w:sz w:val="24"/>
          <w:szCs w:val="24"/>
        </w:rPr>
        <w:t xml:space="preserve">and feminine </w:t>
      </w:r>
      <w:r w:rsidR="00913327">
        <w:rPr>
          <w:rFonts w:asciiTheme="majorBidi" w:hAnsiTheme="majorBidi" w:cstheme="majorBidi"/>
          <w:sz w:val="24"/>
          <w:szCs w:val="24"/>
        </w:rPr>
        <w:t xml:space="preserve">generics in gendered languages, the results of our study are relevant to all language, even those in which masculine generics are only rarely used. </w:t>
      </w:r>
    </w:p>
    <w:p w14:paraId="5C9957CA" w14:textId="67E5DF88" w:rsidR="00F71686" w:rsidRDefault="00D56796">
      <w:pPr>
        <w:tabs>
          <w:tab w:val="num" w:pos="720"/>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913327">
        <w:rPr>
          <w:rFonts w:asciiTheme="majorBidi" w:hAnsiTheme="majorBidi" w:cstheme="majorBidi"/>
          <w:sz w:val="24"/>
          <w:szCs w:val="24"/>
        </w:rPr>
        <w:t xml:space="preserve">Our study has some policy implications </w:t>
      </w:r>
      <w:r w:rsidR="0002306E">
        <w:rPr>
          <w:rFonts w:asciiTheme="majorBidi" w:hAnsiTheme="majorBidi" w:cstheme="majorBidi"/>
          <w:sz w:val="24"/>
          <w:szCs w:val="24"/>
        </w:rPr>
        <w:t>regarding</w:t>
      </w:r>
      <w:r w:rsidR="00913327">
        <w:rPr>
          <w:rFonts w:asciiTheme="majorBidi" w:hAnsiTheme="majorBidi" w:cstheme="majorBidi"/>
          <w:sz w:val="24"/>
          <w:szCs w:val="24"/>
        </w:rPr>
        <w:t xml:space="preserve"> the ways in which women and men ought to be addressed in exams and in other learning environments.  Note that participants in the study took the tests at home</w:t>
      </w:r>
      <w:r w:rsidR="00221540">
        <w:rPr>
          <w:rFonts w:asciiTheme="majorBidi" w:hAnsiTheme="majorBidi" w:cstheme="majorBidi"/>
          <w:sz w:val="24"/>
          <w:szCs w:val="24"/>
        </w:rPr>
        <w:t xml:space="preserve"> – </w:t>
      </w:r>
      <w:r w:rsidR="00913327">
        <w:rPr>
          <w:rFonts w:asciiTheme="majorBidi" w:hAnsiTheme="majorBidi" w:cstheme="majorBidi"/>
          <w:sz w:val="24"/>
          <w:szCs w:val="24"/>
        </w:rPr>
        <w:t>individually</w:t>
      </w:r>
      <w:r w:rsidR="00221540">
        <w:rPr>
          <w:rFonts w:asciiTheme="majorBidi" w:hAnsiTheme="majorBidi" w:cstheme="majorBidi"/>
          <w:sz w:val="24"/>
          <w:szCs w:val="24"/>
        </w:rPr>
        <w:t xml:space="preserve">, </w:t>
      </w:r>
      <w:r w:rsidR="00913327">
        <w:rPr>
          <w:rFonts w:asciiTheme="majorBidi" w:hAnsiTheme="majorBidi" w:cstheme="majorBidi"/>
          <w:sz w:val="24"/>
          <w:szCs w:val="24"/>
        </w:rPr>
        <w:t xml:space="preserve">not in a classroom. Thus, </w:t>
      </w:r>
      <w:r w:rsidR="00221540">
        <w:rPr>
          <w:rFonts w:asciiTheme="majorBidi" w:hAnsiTheme="majorBidi" w:cstheme="majorBidi"/>
          <w:sz w:val="24"/>
          <w:szCs w:val="24"/>
        </w:rPr>
        <w:t>we may reasonably</w:t>
      </w:r>
      <w:r w:rsidR="00913327">
        <w:rPr>
          <w:rFonts w:asciiTheme="majorBidi" w:hAnsiTheme="majorBidi" w:cstheme="majorBidi"/>
          <w:sz w:val="24"/>
          <w:szCs w:val="24"/>
        </w:rPr>
        <w:t xml:space="preserve"> assume that women participants who were addressed in the feminine did not think that men participants </w:t>
      </w:r>
      <w:r>
        <w:rPr>
          <w:rFonts w:asciiTheme="majorBidi" w:hAnsiTheme="majorBidi" w:cstheme="majorBidi"/>
          <w:sz w:val="24"/>
          <w:szCs w:val="24"/>
        </w:rPr>
        <w:t>were</w:t>
      </w:r>
      <w:r w:rsidR="00913327">
        <w:rPr>
          <w:rFonts w:asciiTheme="majorBidi" w:hAnsiTheme="majorBidi" w:cstheme="majorBidi"/>
          <w:sz w:val="24"/>
          <w:szCs w:val="24"/>
        </w:rPr>
        <w:t xml:space="preserve"> also addressed in the feminine. We therefore do not know whether the women participants would have felt discomfort had they kn</w:t>
      </w:r>
      <w:r w:rsidR="00FE4328">
        <w:rPr>
          <w:rFonts w:asciiTheme="majorBidi" w:hAnsiTheme="majorBidi" w:cstheme="majorBidi"/>
          <w:sz w:val="24"/>
          <w:szCs w:val="24"/>
        </w:rPr>
        <w:t>own</w:t>
      </w:r>
      <w:r w:rsidR="00913327">
        <w:rPr>
          <w:rFonts w:asciiTheme="majorBidi" w:hAnsiTheme="majorBidi" w:cstheme="majorBidi"/>
          <w:sz w:val="24"/>
          <w:szCs w:val="24"/>
        </w:rPr>
        <w:t xml:space="preserve"> that some men were addressed in the feminine, and whether such discomfort would have affected their performance.</w:t>
      </w:r>
      <w:r w:rsidR="00FE4328">
        <w:rPr>
          <w:rFonts w:asciiTheme="majorBidi" w:hAnsiTheme="majorBidi" w:cstheme="majorBidi"/>
          <w:sz w:val="24"/>
          <w:szCs w:val="24"/>
        </w:rPr>
        <w:t xml:space="preserve"> Note also that </w:t>
      </w:r>
      <w:r w:rsidR="00913327">
        <w:rPr>
          <w:rFonts w:asciiTheme="majorBidi" w:hAnsiTheme="majorBidi" w:cstheme="majorBidi"/>
          <w:sz w:val="24"/>
          <w:szCs w:val="24"/>
        </w:rPr>
        <w:t xml:space="preserve">the effects of being </w:t>
      </w:r>
      <w:r w:rsidR="00FE4328">
        <w:rPr>
          <w:rFonts w:asciiTheme="majorBidi" w:hAnsiTheme="majorBidi" w:cstheme="majorBidi"/>
          <w:sz w:val="24"/>
          <w:szCs w:val="24"/>
        </w:rPr>
        <w:t xml:space="preserve">addressed in the feminine on men are negative, although marginally </w:t>
      </w:r>
      <w:r w:rsidR="00913327">
        <w:rPr>
          <w:rFonts w:asciiTheme="majorBidi" w:hAnsiTheme="majorBidi" w:cstheme="majorBidi"/>
          <w:sz w:val="24"/>
          <w:szCs w:val="24"/>
        </w:rPr>
        <w:t>significant. It follows</w:t>
      </w:r>
      <w:r w:rsidR="00F71686">
        <w:rPr>
          <w:rFonts w:asciiTheme="majorBidi" w:hAnsiTheme="majorBidi" w:cstheme="majorBidi"/>
          <w:sz w:val="24"/>
          <w:szCs w:val="24"/>
        </w:rPr>
        <w:t>,</w:t>
      </w:r>
      <w:r w:rsidR="00913327">
        <w:rPr>
          <w:rFonts w:asciiTheme="majorBidi" w:hAnsiTheme="majorBidi" w:cstheme="majorBidi"/>
          <w:sz w:val="24"/>
          <w:szCs w:val="24"/>
        </w:rPr>
        <w:t xml:space="preserve"> therefore, that in order to improve </w:t>
      </w:r>
      <w:r w:rsidR="00F71686">
        <w:rPr>
          <w:rFonts w:asciiTheme="majorBidi" w:hAnsiTheme="majorBidi" w:cstheme="majorBidi"/>
          <w:sz w:val="24"/>
          <w:szCs w:val="24"/>
        </w:rPr>
        <w:t xml:space="preserve">women’s </w:t>
      </w:r>
      <w:r w:rsidR="00913327">
        <w:rPr>
          <w:rFonts w:asciiTheme="majorBidi" w:hAnsiTheme="majorBidi" w:cstheme="majorBidi"/>
          <w:sz w:val="24"/>
          <w:szCs w:val="24"/>
        </w:rPr>
        <w:t>performance, women and men should be granted the right to choose whether they wish to be addressed in the feminine or in the masculine in exams. Because the stereotypes and cultural beliefs embodied in the language may affect women’s learning experiences</w:t>
      </w:r>
      <w:r w:rsidR="00FE4328">
        <w:rPr>
          <w:rFonts w:asciiTheme="majorBidi" w:hAnsiTheme="majorBidi" w:cstheme="majorBidi"/>
          <w:sz w:val="24"/>
          <w:szCs w:val="24"/>
        </w:rPr>
        <w:t xml:space="preserve"> and not only their performance in exams</w:t>
      </w:r>
      <w:r w:rsidR="00913327">
        <w:rPr>
          <w:rFonts w:asciiTheme="majorBidi" w:hAnsiTheme="majorBidi" w:cstheme="majorBidi"/>
          <w:sz w:val="24"/>
          <w:szCs w:val="24"/>
        </w:rPr>
        <w:t xml:space="preserve">, the </w:t>
      </w:r>
      <w:r w:rsidR="00FE4328">
        <w:rPr>
          <w:rFonts w:asciiTheme="majorBidi" w:hAnsiTheme="majorBidi" w:cstheme="majorBidi"/>
          <w:sz w:val="24"/>
          <w:szCs w:val="24"/>
        </w:rPr>
        <w:t>language</w:t>
      </w:r>
      <w:r w:rsidR="00913327">
        <w:rPr>
          <w:rFonts w:asciiTheme="majorBidi" w:hAnsiTheme="majorBidi" w:cstheme="majorBidi"/>
          <w:sz w:val="24"/>
          <w:szCs w:val="24"/>
        </w:rPr>
        <w:t xml:space="preserve"> s</w:t>
      </w:r>
      <w:r w:rsidR="00FE4328">
        <w:rPr>
          <w:rFonts w:asciiTheme="majorBidi" w:hAnsiTheme="majorBidi" w:cstheme="majorBidi"/>
          <w:sz w:val="24"/>
          <w:szCs w:val="24"/>
        </w:rPr>
        <w:t xml:space="preserve">poken in classrooms should also be modified to include feminine generics and neutral forms. </w:t>
      </w:r>
    </w:p>
    <w:p w14:paraId="5830074F" w14:textId="25ED56FD" w:rsidR="00FE4328" w:rsidRDefault="00F71686" w:rsidP="00BB476D">
      <w:pPr>
        <w:tabs>
          <w:tab w:val="num" w:pos="720"/>
        </w:tabs>
        <w:spacing w:line="360" w:lineRule="auto"/>
        <w:jc w:val="both"/>
        <w:rPr>
          <w:rFonts w:asciiTheme="majorBidi" w:hAnsiTheme="majorBidi" w:cstheme="majorBidi"/>
          <w:b/>
          <w:bCs/>
          <w:sz w:val="24"/>
          <w:szCs w:val="24"/>
        </w:rPr>
      </w:pPr>
      <w:r>
        <w:rPr>
          <w:rFonts w:asciiTheme="majorBidi" w:hAnsiTheme="majorBidi" w:cstheme="majorBidi"/>
          <w:sz w:val="24"/>
          <w:szCs w:val="24"/>
        </w:rPr>
        <w:tab/>
      </w:r>
      <w:r w:rsidR="00FE4328" w:rsidRPr="00FE4328">
        <w:rPr>
          <w:rFonts w:asciiTheme="majorBidi" w:hAnsiTheme="majorBidi" w:cstheme="majorBidi"/>
          <w:sz w:val="24"/>
          <w:szCs w:val="24"/>
        </w:rPr>
        <w:t xml:space="preserve">Naturally, modifying the languages of exams, and even </w:t>
      </w:r>
      <w:r w:rsidR="00FE4328">
        <w:rPr>
          <w:rFonts w:asciiTheme="majorBidi" w:hAnsiTheme="majorBidi" w:cstheme="majorBidi"/>
          <w:sz w:val="24"/>
          <w:szCs w:val="24"/>
        </w:rPr>
        <w:t xml:space="preserve">the language spoken in classrooms, would not </w:t>
      </w:r>
      <w:r w:rsidR="0032769C">
        <w:rPr>
          <w:rFonts w:asciiTheme="majorBidi" w:hAnsiTheme="majorBidi" w:cstheme="majorBidi"/>
          <w:sz w:val="24"/>
          <w:szCs w:val="24"/>
        </w:rPr>
        <w:t xml:space="preserve">altogether </w:t>
      </w:r>
      <w:r w:rsidR="00FE4328">
        <w:rPr>
          <w:rFonts w:asciiTheme="majorBidi" w:hAnsiTheme="majorBidi" w:cstheme="majorBidi"/>
          <w:sz w:val="24"/>
          <w:szCs w:val="24"/>
        </w:rPr>
        <w:t>eliminate gender gaps in math and reading comprehension</w:t>
      </w:r>
      <w:r w:rsidR="0032769C" w:rsidRPr="0032769C">
        <w:rPr>
          <w:rFonts w:asciiTheme="majorBidi" w:hAnsiTheme="majorBidi" w:cstheme="majorBidi"/>
          <w:sz w:val="24"/>
          <w:szCs w:val="24"/>
        </w:rPr>
        <w:t xml:space="preserve"> </w:t>
      </w:r>
      <w:r w:rsidR="0032769C">
        <w:rPr>
          <w:rFonts w:asciiTheme="majorBidi" w:hAnsiTheme="majorBidi" w:cstheme="majorBidi"/>
          <w:sz w:val="24"/>
          <w:szCs w:val="24"/>
        </w:rPr>
        <w:t>performance</w:t>
      </w:r>
      <w:r w:rsidR="00FE4328">
        <w:rPr>
          <w:rFonts w:asciiTheme="majorBidi" w:hAnsiTheme="majorBidi" w:cstheme="majorBidi"/>
          <w:sz w:val="24"/>
          <w:szCs w:val="24"/>
        </w:rPr>
        <w:t xml:space="preserve">. </w:t>
      </w:r>
      <w:r w:rsidR="00FE4328" w:rsidRPr="00FE4328">
        <w:rPr>
          <w:rFonts w:asciiTheme="majorBidi" w:hAnsiTheme="majorBidi" w:cstheme="majorBidi"/>
          <w:sz w:val="24"/>
          <w:szCs w:val="24"/>
        </w:rPr>
        <w:t xml:space="preserve">Gender inequality is </w:t>
      </w:r>
      <w:r w:rsidR="00FE4328">
        <w:rPr>
          <w:rFonts w:asciiTheme="majorBidi" w:hAnsiTheme="majorBidi" w:cstheme="majorBidi"/>
          <w:sz w:val="24"/>
          <w:szCs w:val="24"/>
        </w:rPr>
        <w:t>persistent</w:t>
      </w:r>
      <w:r>
        <w:rPr>
          <w:rFonts w:asciiTheme="majorBidi" w:hAnsiTheme="majorBidi" w:cstheme="majorBidi"/>
          <w:sz w:val="24"/>
          <w:szCs w:val="24"/>
        </w:rPr>
        <w:t xml:space="preserve"> and</w:t>
      </w:r>
      <w:r w:rsidR="00FE4328">
        <w:rPr>
          <w:rFonts w:asciiTheme="majorBidi" w:hAnsiTheme="majorBidi" w:cstheme="majorBidi"/>
          <w:sz w:val="24"/>
          <w:szCs w:val="24"/>
        </w:rPr>
        <w:t xml:space="preserve"> </w:t>
      </w:r>
      <w:r w:rsidR="00FE4328" w:rsidRPr="00FE4328">
        <w:rPr>
          <w:rFonts w:asciiTheme="majorBidi" w:hAnsiTheme="majorBidi" w:cstheme="majorBidi"/>
          <w:sz w:val="24"/>
          <w:szCs w:val="24"/>
        </w:rPr>
        <w:t>overdetermined</w:t>
      </w:r>
      <w:r w:rsidR="00FE4328">
        <w:rPr>
          <w:rFonts w:asciiTheme="majorBidi" w:hAnsiTheme="majorBidi" w:cstheme="majorBidi"/>
          <w:sz w:val="24"/>
          <w:szCs w:val="24"/>
        </w:rPr>
        <w:t xml:space="preserve">: </w:t>
      </w:r>
      <w:r w:rsidR="00F64F78">
        <w:rPr>
          <w:rFonts w:asciiTheme="majorBidi" w:hAnsiTheme="majorBidi" w:cstheme="majorBidi"/>
          <w:sz w:val="24"/>
          <w:szCs w:val="24"/>
        </w:rPr>
        <w:t xml:space="preserve">it is </w:t>
      </w:r>
      <w:r w:rsidR="00FE4328">
        <w:rPr>
          <w:rFonts w:asciiTheme="majorBidi" w:hAnsiTheme="majorBidi" w:cstheme="majorBidi"/>
          <w:sz w:val="24"/>
          <w:szCs w:val="24"/>
        </w:rPr>
        <w:t>consistently and simultaneously generated and maintained in multiple arenas of life and</w:t>
      </w:r>
      <w:r w:rsidR="00F64F78">
        <w:rPr>
          <w:rFonts w:asciiTheme="majorBidi" w:hAnsiTheme="majorBidi" w:cstheme="majorBidi"/>
          <w:sz w:val="24"/>
          <w:szCs w:val="24"/>
        </w:rPr>
        <w:t xml:space="preserve"> spanning</w:t>
      </w:r>
      <w:r w:rsidR="002E3EC0">
        <w:rPr>
          <w:rFonts w:asciiTheme="majorBidi" w:hAnsiTheme="majorBidi" w:cstheme="majorBidi"/>
          <w:sz w:val="24"/>
          <w:szCs w:val="24"/>
        </w:rPr>
        <w:t xml:space="preserve"> different</w:t>
      </w:r>
      <w:r w:rsidR="00FE4328">
        <w:rPr>
          <w:rFonts w:asciiTheme="majorBidi" w:hAnsiTheme="majorBidi" w:cstheme="majorBidi"/>
          <w:sz w:val="24"/>
          <w:szCs w:val="24"/>
        </w:rPr>
        <w:t xml:space="preserve"> levels of analysis </w:t>
      </w:r>
      <w:r w:rsidR="00FE4328" w:rsidRPr="00FE4328">
        <w:rPr>
          <w:rFonts w:asciiTheme="majorBidi" w:hAnsiTheme="majorBidi" w:cstheme="majorBidi"/>
          <w:sz w:val="24"/>
          <w:szCs w:val="24"/>
        </w:rPr>
        <w:t>(</w:t>
      </w:r>
      <w:r w:rsidR="00D44424">
        <w:rPr>
          <w:rFonts w:asciiTheme="majorBidi" w:hAnsiTheme="majorBidi" w:cstheme="majorBidi"/>
          <w:sz w:val="24"/>
          <w:szCs w:val="24"/>
        </w:rPr>
        <w:t>17, 18, 19</w:t>
      </w:r>
      <w:r w:rsidR="00091926">
        <w:rPr>
          <w:rFonts w:asciiTheme="majorBidi" w:hAnsiTheme="majorBidi" w:cstheme="majorBidi"/>
          <w:sz w:val="24"/>
          <w:szCs w:val="24"/>
        </w:rPr>
        <w:t xml:space="preserve">, </w:t>
      </w:r>
      <w:proofErr w:type="gramStart"/>
      <w:r w:rsidR="00091926">
        <w:rPr>
          <w:rFonts w:asciiTheme="majorBidi" w:hAnsiTheme="majorBidi" w:cstheme="majorBidi"/>
          <w:sz w:val="24"/>
          <w:szCs w:val="24"/>
        </w:rPr>
        <w:t>20</w:t>
      </w:r>
      <w:proofErr w:type="gramEnd"/>
      <w:r w:rsidR="00D44424">
        <w:rPr>
          <w:rFonts w:asciiTheme="majorBidi" w:hAnsiTheme="majorBidi" w:cstheme="majorBidi"/>
          <w:sz w:val="24"/>
          <w:szCs w:val="24"/>
        </w:rPr>
        <w:t>)</w:t>
      </w:r>
      <w:r w:rsidR="00FE4328" w:rsidRPr="00FE4328">
        <w:rPr>
          <w:rFonts w:asciiTheme="majorBidi" w:hAnsiTheme="majorBidi" w:cstheme="majorBidi"/>
          <w:sz w:val="24"/>
          <w:szCs w:val="24"/>
        </w:rPr>
        <w:t xml:space="preserve">. </w:t>
      </w:r>
      <w:r w:rsidR="00FE4328">
        <w:rPr>
          <w:rFonts w:asciiTheme="majorBidi" w:hAnsiTheme="majorBidi" w:cstheme="majorBidi"/>
          <w:sz w:val="24"/>
          <w:szCs w:val="24"/>
        </w:rPr>
        <w:t xml:space="preserve">Yet, </w:t>
      </w:r>
      <w:r w:rsidR="00DB02C1">
        <w:rPr>
          <w:rFonts w:asciiTheme="majorBidi" w:hAnsiTheme="majorBidi" w:cstheme="majorBidi"/>
          <w:sz w:val="24"/>
          <w:szCs w:val="24"/>
        </w:rPr>
        <w:t xml:space="preserve">tackling such inequality within </w:t>
      </w:r>
      <w:r w:rsidR="00DE6EDE">
        <w:rPr>
          <w:rFonts w:asciiTheme="majorBidi" w:hAnsiTheme="majorBidi" w:cstheme="majorBidi"/>
          <w:sz w:val="24"/>
          <w:szCs w:val="24"/>
        </w:rPr>
        <w:t xml:space="preserve">each </w:t>
      </w:r>
      <w:r w:rsidR="00FE4328">
        <w:rPr>
          <w:rFonts w:asciiTheme="majorBidi" w:hAnsiTheme="majorBidi" w:cstheme="majorBidi"/>
          <w:sz w:val="24"/>
          <w:szCs w:val="24"/>
        </w:rPr>
        <w:t>arena or level of analysis is important in generating the possibility for change.</w:t>
      </w:r>
      <w:r w:rsidR="00FE4328" w:rsidRPr="00FE4328">
        <w:rPr>
          <w:rFonts w:asciiTheme="majorBidi" w:hAnsiTheme="majorBidi" w:cstheme="majorBidi"/>
          <w:sz w:val="24"/>
          <w:szCs w:val="24"/>
        </w:rPr>
        <w:t xml:space="preserve"> </w:t>
      </w:r>
      <w:r w:rsidR="00DF34C7">
        <w:rPr>
          <w:rFonts w:asciiTheme="majorBidi" w:hAnsiTheme="majorBidi" w:cstheme="majorBidi"/>
          <w:sz w:val="24"/>
          <w:szCs w:val="24"/>
        </w:rPr>
        <w:t xml:space="preserve">The ability to minimize gender gaps in standardized testing results merely </w:t>
      </w:r>
      <w:r w:rsidR="00DF34C7">
        <w:rPr>
          <w:rFonts w:asciiTheme="majorBidi" w:hAnsiTheme="majorBidi" w:cstheme="majorBidi"/>
          <w:sz w:val="24"/>
          <w:szCs w:val="24"/>
        </w:rPr>
        <w:lastRenderedPageBreak/>
        <w:t>by changing the gender of</w:t>
      </w:r>
      <w:r w:rsidR="000601DB">
        <w:rPr>
          <w:rFonts w:asciiTheme="majorBidi" w:hAnsiTheme="majorBidi" w:cstheme="majorBidi"/>
          <w:sz w:val="24"/>
          <w:szCs w:val="24"/>
        </w:rPr>
        <w:t xml:space="preserve"> the </w:t>
      </w:r>
      <w:r w:rsidR="00DF34C7">
        <w:rPr>
          <w:rFonts w:asciiTheme="majorBidi" w:hAnsiTheme="majorBidi" w:cstheme="majorBidi"/>
          <w:sz w:val="24"/>
          <w:szCs w:val="24"/>
        </w:rPr>
        <w:t>language used is indicative of the power of</w:t>
      </w:r>
      <w:r w:rsidR="00BB476D">
        <w:rPr>
          <w:rFonts w:asciiTheme="majorBidi" w:hAnsiTheme="majorBidi" w:cstheme="majorBidi"/>
          <w:sz w:val="24"/>
          <w:szCs w:val="24"/>
        </w:rPr>
        <w:t xml:space="preserve"> language in perpetuating </w:t>
      </w:r>
      <w:r w:rsidR="00357BAD">
        <w:rPr>
          <w:rFonts w:asciiTheme="majorBidi" w:hAnsiTheme="majorBidi" w:cstheme="majorBidi"/>
          <w:sz w:val="24"/>
          <w:szCs w:val="24"/>
        </w:rPr>
        <w:t>unequal realities.</w:t>
      </w:r>
      <w:r w:rsidR="00357BAD" w:rsidDel="00357BAD">
        <w:rPr>
          <w:rFonts w:asciiTheme="majorBidi" w:hAnsiTheme="majorBidi" w:cstheme="majorBidi"/>
          <w:sz w:val="24"/>
          <w:szCs w:val="24"/>
        </w:rPr>
        <w:t xml:space="preserve"> </w:t>
      </w:r>
    </w:p>
    <w:p w14:paraId="4595546A" w14:textId="77777777" w:rsidR="00FE4328" w:rsidRDefault="00FE4328" w:rsidP="0004068B">
      <w:pPr>
        <w:tabs>
          <w:tab w:val="num" w:pos="720"/>
        </w:tabs>
        <w:spacing w:line="360" w:lineRule="auto"/>
        <w:jc w:val="both"/>
        <w:rPr>
          <w:rFonts w:asciiTheme="majorBidi" w:hAnsiTheme="majorBidi" w:cstheme="majorBidi"/>
          <w:b/>
          <w:bCs/>
          <w:sz w:val="24"/>
          <w:szCs w:val="24"/>
        </w:rPr>
      </w:pPr>
    </w:p>
    <w:p w14:paraId="0CD443DF" w14:textId="77777777" w:rsidR="00FE4328" w:rsidRDefault="00FE4328" w:rsidP="0004068B">
      <w:pPr>
        <w:tabs>
          <w:tab w:val="num" w:pos="720"/>
        </w:tabs>
        <w:spacing w:line="360" w:lineRule="auto"/>
        <w:jc w:val="both"/>
        <w:rPr>
          <w:rFonts w:asciiTheme="majorBidi" w:hAnsiTheme="majorBidi" w:cstheme="majorBidi"/>
          <w:b/>
          <w:bCs/>
          <w:sz w:val="24"/>
          <w:szCs w:val="24"/>
        </w:rPr>
      </w:pPr>
    </w:p>
    <w:p w14:paraId="316446FA"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1F5F2779"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207A1F01"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08043F3C"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25FA9A6B"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1A02C880"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77D290DE"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640C8198"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4ED48241"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4995CFE1"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1354C388"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35DDF540"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1F165E9C"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38384FA7"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6354905C"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3E32F955"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4493F889"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7BB2849F"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0A96B456" w14:textId="77777777" w:rsidR="00BD3BCD" w:rsidRDefault="00BD3BCD" w:rsidP="0004068B">
      <w:pPr>
        <w:tabs>
          <w:tab w:val="num" w:pos="720"/>
        </w:tabs>
        <w:spacing w:line="360" w:lineRule="auto"/>
        <w:jc w:val="both"/>
        <w:rPr>
          <w:rFonts w:asciiTheme="majorBidi" w:hAnsiTheme="majorBidi" w:cstheme="majorBidi"/>
          <w:b/>
          <w:bCs/>
          <w:sz w:val="24"/>
          <w:szCs w:val="24"/>
        </w:rPr>
      </w:pPr>
    </w:p>
    <w:p w14:paraId="1C95AB18" w14:textId="77777777" w:rsidR="009C0CFC" w:rsidRDefault="009C0CFC" w:rsidP="0004068B">
      <w:pPr>
        <w:tabs>
          <w:tab w:val="num" w:pos="72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References</w:t>
      </w:r>
    </w:p>
    <w:p w14:paraId="34D184E5" w14:textId="77777777" w:rsidR="00E56234" w:rsidRPr="00D44424" w:rsidRDefault="00E56234" w:rsidP="00D44424">
      <w:pPr>
        <w:spacing w:line="240" w:lineRule="auto"/>
        <w:jc w:val="both"/>
        <w:rPr>
          <w:rFonts w:asciiTheme="majorBidi" w:hAnsiTheme="majorBidi" w:cstheme="majorBidi"/>
          <w:sz w:val="24"/>
          <w:szCs w:val="24"/>
        </w:rPr>
      </w:pPr>
      <w:r w:rsidRPr="00D44424">
        <w:rPr>
          <w:rFonts w:asciiTheme="majorBidi" w:hAnsiTheme="majorBidi" w:cstheme="majorBidi"/>
          <w:sz w:val="24"/>
          <w:szCs w:val="24"/>
        </w:rPr>
        <w:t>(1) Ibrahim, M. H. (1973). Grammatical gender: Its origin and development. The Hague, Netherlands: Mouton.</w:t>
      </w:r>
    </w:p>
    <w:p w14:paraId="64E4227A" w14:textId="77777777" w:rsidR="00E56234" w:rsidRPr="00D44424" w:rsidRDefault="00E56234" w:rsidP="00D44424">
      <w:pPr>
        <w:spacing w:line="240" w:lineRule="auto"/>
        <w:rPr>
          <w:rFonts w:asciiTheme="majorBidi" w:hAnsiTheme="majorBidi" w:cstheme="majorBidi"/>
          <w:sz w:val="24"/>
          <w:szCs w:val="24"/>
        </w:rPr>
      </w:pPr>
      <w:r w:rsidRPr="00D44424">
        <w:rPr>
          <w:rFonts w:asciiTheme="majorBidi" w:hAnsiTheme="majorBidi" w:cstheme="majorBidi"/>
          <w:sz w:val="24"/>
          <w:szCs w:val="24"/>
        </w:rPr>
        <w:t xml:space="preserve">(2) Stahlberg, D., Braun, F., </w:t>
      </w:r>
      <w:proofErr w:type="spellStart"/>
      <w:r w:rsidRPr="00D44424">
        <w:rPr>
          <w:rFonts w:asciiTheme="majorBidi" w:hAnsiTheme="majorBidi" w:cstheme="majorBidi"/>
          <w:sz w:val="24"/>
          <w:szCs w:val="24"/>
        </w:rPr>
        <w:t>Irmen</w:t>
      </w:r>
      <w:proofErr w:type="spellEnd"/>
      <w:r w:rsidRPr="00D44424">
        <w:rPr>
          <w:rFonts w:asciiTheme="majorBidi" w:hAnsiTheme="majorBidi" w:cstheme="majorBidi"/>
          <w:sz w:val="24"/>
          <w:szCs w:val="24"/>
        </w:rPr>
        <w:t xml:space="preserve">, L., &amp; </w:t>
      </w:r>
      <w:proofErr w:type="spellStart"/>
      <w:r w:rsidRPr="00D44424">
        <w:rPr>
          <w:rFonts w:asciiTheme="majorBidi" w:hAnsiTheme="majorBidi" w:cstheme="majorBidi"/>
          <w:sz w:val="24"/>
          <w:szCs w:val="24"/>
        </w:rPr>
        <w:t>Sczesny</w:t>
      </w:r>
      <w:proofErr w:type="spellEnd"/>
      <w:r w:rsidRPr="00D44424">
        <w:rPr>
          <w:rFonts w:asciiTheme="majorBidi" w:hAnsiTheme="majorBidi" w:cstheme="majorBidi"/>
          <w:sz w:val="24"/>
          <w:szCs w:val="24"/>
        </w:rPr>
        <w:t>, S. (2007). Representation</w:t>
      </w:r>
      <w:r w:rsidR="00D44424" w:rsidRPr="00D44424">
        <w:rPr>
          <w:rFonts w:asciiTheme="majorBidi" w:hAnsiTheme="majorBidi" w:cstheme="majorBidi"/>
          <w:sz w:val="24"/>
          <w:szCs w:val="24"/>
        </w:rPr>
        <w:t xml:space="preserve"> </w:t>
      </w:r>
      <w:r w:rsidRPr="00D44424">
        <w:rPr>
          <w:rFonts w:asciiTheme="majorBidi" w:hAnsiTheme="majorBidi" w:cstheme="majorBidi"/>
          <w:sz w:val="24"/>
          <w:szCs w:val="24"/>
        </w:rPr>
        <w:t>of the sexes in language. In K. Fiedler (Ed.), Social communication: Frontiers of social psychology (pp. 163–187). New York, NY: Psychology Press.</w:t>
      </w:r>
    </w:p>
    <w:p w14:paraId="1F0B81A2" w14:textId="77777777" w:rsidR="009C0CFC" w:rsidRPr="00D44424" w:rsidRDefault="00E56234" w:rsidP="00D44424">
      <w:pPr>
        <w:spacing w:line="240" w:lineRule="auto"/>
        <w:jc w:val="both"/>
        <w:rPr>
          <w:rFonts w:asciiTheme="majorBidi" w:hAnsiTheme="majorBidi" w:cstheme="majorBidi"/>
          <w:sz w:val="24"/>
          <w:szCs w:val="24"/>
        </w:rPr>
      </w:pPr>
      <w:r w:rsidRPr="00D44424">
        <w:rPr>
          <w:rFonts w:asciiTheme="majorBidi" w:hAnsiTheme="majorBidi" w:cstheme="majorBidi"/>
          <w:sz w:val="24"/>
          <w:szCs w:val="24"/>
        </w:rPr>
        <w:t xml:space="preserve">(3) </w:t>
      </w:r>
      <w:r w:rsidR="009C0CFC" w:rsidRPr="00D44424">
        <w:rPr>
          <w:rFonts w:asciiTheme="majorBidi" w:hAnsiTheme="majorBidi" w:cstheme="majorBidi"/>
          <w:sz w:val="24"/>
          <w:szCs w:val="24"/>
        </w:rPr>
        <w:t>The Academy of the Hebrew Language. (2010). Q&amp;A: Relating both to</w:t>
      </w:r>
      <w:r w:rsidRPr="00D44424">
        <w:rPr>
          <w:rFonts w:asciiTheme="majorBidi" w:hAnsiTheme="majorBidi" w:cstheme="majorBidi"/>
          <w:sz w:val="24"/>
          <w:szCs w:val="24"/>
        </w:rPr>
        <w:t xml:space="preserve"> </w:t>
      </w:r>
      <w:r w:rsidR="009C0CFC" w:rsidRPr="00D44424">
        <w:rPr>
          <w:rFonts w:asciiTheme="majorBidi" w:hAnsiTheme="majorBidi" w:cstheme="majorBidi"/>
          <w:sz w:val="24"/>
          <w:szCs w:val="24"/>
        </w:rPr>
        <w:t>man and woman. Retrieved from</w:t>
      </w:r>
      <w:r w:rsidR="00D44424">
        <w:rPr>
          <w:rFonts w:asciiTheme="majorBidi" w:hAnsiTheme="majorBidi" w:cstheme="majorBidi"/>
          <w:sz w:val="24"/>
          <w:szCs w:val="24"/>
        </w:rPr>
        <w:t xml:space="preserve"> </w:t>
      </w:r>
      <w:hyperlink r:id="rId16" w:history="1">
        <w:r w:rsidRPr="00D44424">
          <w:rPr>
            <w:rFonts w:asciiTheme="majorBidi" w:hAnsiTheme="majorBidi" w:cstheme="majorBidi"/>
            <w:sz w:val="24"/>
            <w:szCs w:val="24"/>
          </w:rPr>
          <w:t>http://hebrew-academy.huji.ac.il</w:t>
        </w:r>
      </w:hyperlink>
      <w:r w:rsidRPr="00D44424">
        <w:rPr>
          <w:rFonts w:asciiTheme="majorBidi" w:hAnsiTheme="majorBidi" w:cstheme="majorBidi"/>
          <w:sz w:val="24"/>
          <w:szCs w:val="24"/>
        </w:rPr>
        <w:t xml:space="preserve"> </w:t>
      </w:r>
      <w:r w:rsidR="009C0CFC" w:rsidRPr="00D44424">
        <w:rPr>
          <w:rFonts w:asciiTheme="majorBidi" w:hAnsiTheme="majorBidi" w:cstheme="majorBidi"/>
          <w:sz w:val="24"/>
          <w:szCs w:val="24"/>
        </w:rPr>
        <w:t>[in</w:t>
      </w:r>
      <w:r w:rsidRPr="00D44424">
        <w:rPr>
          <w:rFonts w:asciiTheme="majorBidi" w:hAnsiTheme="majorBidi" w:cstheme="majorBidi"/>
          <w:sz w:val="24"/>
          <w:szCs w:val="24"/>
        </w:rPr>
        <w:t xml:space="preserve"> </w:t>
      </w:r>
      <w:r w:rsidR="009C0CFC" w:rsidRPr="00D44424">
        <w:rPr>
          <w:rFonts w:asciiTheme="majorBidi" w:hAnsiTheme="majorBidi" w:cstheme="majorBidi"/>
          <w:sz w:val="24"/>
          <w:szCs w:val="24"/>
        </w:rPr>
        <w:t>Hebrew]</w:t>
      </w:r>
      <w:r w:rsidRPr="00D44424">
        <w:rPr>
          <w:rFonts w:asciiTheme="majorBidi" w:hAnsiTheme="majorBidi" w:cstheme="majorBidi"/>
          <w:sz w:val="24"/>
          <w:szCs w:val="24"/>
        </w:rPr>
        <w:t xml:space="preserve">. </w:t>
      </w:r>
    </w:p>
    <w:p w14:paraId="1778D921" w14:textId="77777777" w:rsidR="00D44424" w:rsidRDefault="00E56234" w:rsidP="00D44424">
      <w:pPr>
        <w:spacing w:after="0" w:line="240" w:lineRule="auto"/>
        <w:jc w:val="both"/>
        <w:rPr>
          <w:rFonts w:asciiTheme="majorBidi" w:hAnsiTheme="majorBidi" w:cstheme="majorBidi"/>
          <w:sz w:val="24"/>
          <w:szCs w:val="24"/>
        </w:rPr>
      </w:pPr>
      <w:r w:rsidRPr="00D44424">
        <w:rPr>
          <w:rFonts w:asciiTheme="majorBidi" w:hAnsiTheme="majorBidi" w:cstheme="majorBidi"/>
          <w:sz w:val="24"/>
          <w:szCs w:val="24"/>
        </w:rPr>
        <w:t>(4) Wolff, P., &amp; Holmes, K. J. (2011). Linguistic relativity. Wiley Interdisciplinary Reviews: Cognitive Science, 2, 253–265.</w:t>
      </w:r>
    </w:p>
    <w:p w14:paraId="122E8016" w14:textId="77777777" w:rsidR="00E56234" w:rsidRPr="00D44424" w:rsidRDefault="00E56234" w:rsidP="00D44424">
      <w:pPr>
        <w:spacing w:after="0" w:line="240" w:lineRule="auto"/>
        <w:jc w:val="both"/>
        <w:rPr>
          <w:rFonts w:asciiTheme="majorBidi" w:hAnsiTheme="majorBidi" w:cstheme="majorBidi"/>
          <w:sz w:val="24"/>
          <w:szCs w:val="24"/>
        </w:rPr>
      </w:pPr>
      <w:r w:rsidRPr="00D44424">
        <w:rPr>
          <w:rFonts w:asciiTheme="majorBidi" w:hAnsiTheme="majorBidi" w:cstheme="majorBidi"/>
          <w:sz w:val="24"/>
          <w:szCs w:val="24"/>
        </w:rPr>
        <w:t xml:space="preserve"> </w:t>
      </w:r>
    </w:p>
    <w:p w14:paraId="1CF48F35" w14:textId="77777777" w:rsidR="00E56234" w:rsidRPr="00D44424" w:rsidRDefault="00E56234" w:rsidP="00D44424">
      <w:pPr>
        <w:spacing w:line="240" w:lineRule="auto"/>
        <w:rPr>
          <w:rFonts w:asciiTheme="majorBidi" w:hAnsiTheme="majorBidi" w:cstheme="majorBidi"/>
          <w:sz w:val="24"/>
          <w:szCs w:val="24"/>
        </w:rPr>
      </w:pPr>
      <w:r w:rsidRPr="00D44424">
        <w:rPr>
          <w:rFonts w:asciiTheme="majorBidi" w:hAnsiTheme="majorBidi" w:cstheme="majorBidi"/>
          <w:sz w:val="24"/>
          <w:szCs w:val="24"/>
        </w:rPr>
        <w:t xml:space="preserve">(5) Parks, J. B., &amp; </w:t>
      </w:r>
      <w:proofErr w:type="spellStart"/>
      <w:r w:rsidRPr="00D44424">
        <w:rPr>
          <w:rFonts w:asciiTheme="majorBidi" w:hAnsiTheme="majorBidi" w:cstheme="majorBidi"/>
          <w:sz w:val="24"/>
          <w:szCs w:val="24"/>
        </w:rPr>
        <w:t>Roberton</w:t>
      </w:r>
      <w:proofErr w:type="spellEnd"/>
      <w:r w:rsidRPr="00D44424">
        <w:rPr>
          <w:rFonts w:asciiTheme="majorBidi" w:hAnsiTheme="majorBidi" w:cstheme="majorBidi"/>
          <w:sz w:val="24"/>
          <w:szCs w:val="24"/>
        </w:rPr>
        <w:t>, M. A. (1998). Influence of age, gender, and context on attitudes toward sexist/nonsexist language: Is sport a special case? Sex Roles, 38, 477– 494.</w:t>
      </w:r>
    </w:p>
    <w:p w14:paraId="6D26951B" w14:textId="77777777" w:rsidR="00094EDB" w:rsidRPr="00D44424" w:rsidRDefault="00094EDB" w:rsidP="00D44424">
      <w:pPr>
        <w:spacing w:line="240" w:lineRule="auto"/>
        <w:rPr>
          <w:rFonts w:asciiTheme="majorBidi" w:hAnsiTheme="majorBidi" w:cstheme="majorBidi"/>
          <w:sz w:val="24"/>
          <w:szCs w:val="24"/>
        </w:rPr>
      </w:pPr>
      <w:r w:rsidRPr="00D44424">
        <w:rPr>
          <w:rFonts w:asciiTheme="majorBidi" w:hAnsiTheme="majorBidi" w:cstheme="majorBidi"/>
          <w:sz w:val="24"/>
          <w:szCs w:val="24"/>
        </w:rPr>
        <w:t>(6) Prewitt-</w:t>
      </w:r>
      <w:proofErr w:type="spellStart"/>
      <w:r w:rsidRPr="00D44424">
        <w:rPr>
          <w:rFonts w:asciiTheme="majorBidi" w:hAnsiTheme="majorBidi" w:cstheme="majorBidi"/>
          <w:sz w:val="24"/>
          <w:szCs w:val="24"/>
        </w:rPr>
        <w:t>Freilino</w:t>
      </w:r>
      <w:proofErr w:type="spellEnd"/>
      <w:r w:rsidRPr="00D44424">
        <w:rPr>
          <w:rFonts w:asciiTheme="majorBidi" w:hAnsiTheme="majorBidi" w:cstheme="majorBidi"/>
          <w:sz w:val="24"/>
          <w:szCs w:val="24"/>
        </w:rPr>
        <w:t xml:space="preserve">, J., Caswell, T. A., &amp; </w:t>
      </w:r>
      <w:proofErr w:type="spellStart"/>
      <w:r w:rsidRPr="00D44424">
        <w:rPr>
          <w:rFonts w:asciiTheme="majorBidi" w:hAnsiTheme="majorBidi" w:cstheme="majorBidi"/>
          <w:sz w:val="24"/>
          <w:szCs w:val="24"/>
        </w:rPr>
        <w:t>Laakso</w:t>
      </w:r>
      <w:proofErr w:type="spellEnd"/>
      <w:r w:rsidRPr="00D44424">
        <w:rPr>
          <w:rFonts w:asciiTheme="majorBidi" w:hAnsiTheme="majorBidi" w:cstheme="majorBidi"/>
          <w:sz w:val="24"/>
          <w:szCs w:val="24"/>
        </w:rPr>
        <w:t>, E. K. (2012). The gendering of language: A comparison of gender equality in countries with gendered, natural gender, and genderless languages. Sex Roles, 66, 268 –281.</w:t>
      </w:r>
    </w:p>
    <w:p w14:paraId="7C331721" w14:textId="77777777" w:rsidR="00F02749" w:rsidRPr="00D44424" w:rsidRDefault="00F02749" w:rsidP="00D44424">
      <w:pPr>
        <w:spacing w:after="0" w:line="240" w:lineRule="auto"/>
        <w:jc w:val="both"/>
        <w:rPr>
          <w:rFonts w:asciiTheme="majorBidi" w:hAnsiTheme="majorBidi" w:cstheme="majorBidi"/>
          <w:sz w:val="24"/>
          <w:szCs w:val="24"/>
        </w:rPr>
      </w:pPr>
      <w:r w:rsidRPr="00D44424">
        <w:rPr>
          <w:rFonts w:asciiTheme="majorBidi" w:hAnsiTheme="majorBidi" w:cstheme="majorBidi"/>
          <w:sz w:val="24"/>
          <w:szCs w:val="24"/>
        </w:rPr>
        <w:t xml:space="preserve">(7) Wasserman, B. D., &amp; </w:t>
      </w:r>
      <w:proofErr w:type="spellStart"/>
      <w:r w:rsidRPr="00D44424">
        <w:rPr>
          <w:rFonts w:asciiTheme="majorBidi" w:hAnsiTheme="majorBidi" w:cstheme="majorBidi"/>
          <w:sz w:val="24"/>
          <w:szCs w:val="24"/>
        </w:rPr>
        <w:t>Weseley</w:t>
      </w:r>
      <w:proofErr w:type="spellEnd"/>
      <w:r w:rsidRPr="00D44424">
        <w:rPr>
          <w:rFonts w:asciiTheme="majorBidi" w:hAnsiTheme="majorBidi" w:cstheme="majorBidi"/>
          <w:sz w:val="24"/>
          <w:szCs w:val="24"/>
        </w:rPr>
        <w:t>, A. J. (2009). ¿</w:t>
      </w:r>
      <w:proofErr w:type="spellStart"/>
      <w:r w:rsidRPr="00D44424">
        <w:rPr>
          <w:rFonts w:asciiTheme="majorBidi" w:hAnsiTheme="majorBidi" w:cstheme="majorBidi"/>
          <w:sz w:val="24"/>
          <w:szCs w:val="24"/>
        </w:rPr>
        <w:t>Qué</w:t>
      </w:r>
      <w:proofErr w:type="spellEnd"/>
      <w:r w:rsidRPr="00D44424">
        <w:rPr>
          <w:rFonts w:asciiTheme="majorBidi" w:hAnsiTheme="majorBidi" w:cstheme="majorBidi"/>
          <w:sz w:val="24"/>
          <w:szCs w:val="24"/>
        </w:rPr>
        <w:t xml:space="preserve">? </w:t>
      </w:r>
      <w:proofErr w:type="gramStart"/>
      <w:r w:rsidRPr="00D44424">
        <w:rPr>
          <w:rFonts w:asciiTheme="majorBidi" w:hAnsiTheme="majorBidi" w:cstheme="majorBidi"/>
          <w:sz w:val="24"/>
          <w:szCs w:val="24"/>
        </w:rPr>
        <w:t>quoi</w:t>
      </w:r>
      <w:proofErr w:type="gramEnd"/>
      <w:r w:rsidRPr="00D44424">
        <w:rPr>
          <w:rFonts w:asciiTheme="majorBidi" w:hAnsiTheme="majorBidi" w:cstheme="majorBidi"/>
          <w:sz w:val="24"/>
          <w:szCs w:val="24"/>
        </w:rPr>
        <w:t xml:space="preserve">? Do </w:t>
      </w:r>
      <w:proofErr w:type="spellStart"/>
      <w:r w:rsidRPr="00D44424">
        <w:rPr>
          <w:rFonts w:asciiTheme="majorBidi" w:hAnsiTheme="majorBidi" w:cstheme="majorBidi"/>
          <w:sz w:val="24"/>
          <w:szCs w:val="24"/>
        </w:rPr>
        <w:t>languageswith</w:t>
      </w:r>
      <w:proofErr w:type="spellEnd"/>
      <w:r w:rsidRPr="00D44424">
        <w:rPr>
          <w:rFonts w:asciiTheme="majorBidi" w:hAnsiTheme="majorBidi" w:cstheme="majorBidi"/>
          <w:sz w:val="24"/>
          <w:szCs w:val="24"/>
        </w:rPr>
        <w:t xml:space="preserve"> grammatical gender promote sexist attitudes? Sex Roles, 61, 634 –643. </w:t>
      </w:r>
    </w:p>
    <w:p w14:paraId="4F0B4399" w14:textId="77777777" w:rsidR="00D44424" w:rsidRDefault="00D44424" w:rsidP="00D44424">
      <w:pPr>
        <w:spacing w:after="0" w:line="240" w:lineRule="auto"/>
        <w:jc w:val="both"/>
        <w:rPr>
          <w:rFonts w:asciiTheme="majorBidi" w:hAnsiTheme="majorBidi" w:cstheme="majorBidi"/>
          <w:sz w:val="24"/>
          <w:szCs w:val="24"/>
        </w:rPr>
      </w:pPr>
    </w:p>
    <w:p w14:paraId="7E2D3319" w14:textId="77777777" w:rsidR="00732BEA" w:rsidRPr="00D44424" w:rsidRDefault="00F02749" w:rsidP="00D44424">
      <w:pPr>
        <w:spacing w:after="0" w:line="240" w:lineRule="auto"/>
        <w:jc w:val="both"/>
        <w:rPr>
          <w:rFonts w:asciiTheme="majorBidi" w:hAnsiTheme="majorBidi" w:cstheme="majorBidi"/>
          <w:sz w:val="24"/>
          <w:szCs w:val="24"/>
        </w:rPr>
      </w:pPr>
      <w:r w:rsidRPr="00D44424">
        <w:rPr>
          <w:rFonts w:asciiTheme="majorBidi" w:hAnsiTheme="majorBidi" w:cstheme="majorBidi"/>
          <w:sz w:val="24"/>
          <w:szCs w:val="24"/>
        </w:rPr>
        <w:t xml:space="preserve">(8) </w:t>
      </w:r>
      <w:proofErr w:type="spellStart"/>
      <w:r w:rsidRPr="00D44424">
        <w:rPr>
          <w:rFonts w:asciiTheme="majorBidi" w:hAnsiTheme="majorBidi" w:cstheme="majorBidi"/>
          <w:sz w:val="24"/>
          <w:szCs w:val="24"/>
        </w:rPr>
        <w:t>Vainapel</w:t>
      </w:r>
      <w:proofErr w:type="spellEnd"/>
      <w:r w:rsidRPr="00D44424">
        <w:rPr>
          <w:rFonts w:asciiTheme="majorBidi" w:hAnsiTheme="majorBidi" w:cstheme="majorBidi"/>
          <w:sz w:val="24"/>
          <w:szCs w:val="24"/>
        </w:rPr>
        <w:t xml:space="preserve">, S., Shamir, O.Y., </w:t>
      </w:r>
      <w:proofErr w:type="spellStart"/>
      <w:r w:rsidRPr="00D44424">
        <w:rPr>
          <w:rFonts w:asciiTheme="majorBidi" w:hAnsiTheme="majorBidi" w:cstheme="majorBidi"/>
          <w:sz w:val="24"/>
          <w:szCs w:val="24"/>
        </w:rPr>
        <w:t>Tenenbaum</w:t>
      </w:r>
      <w:proofErr w:type="spellEnd"/>
      <w:r w:rsidRPr="00D44424">
        <w:rPr>
          <w:rFonts w:asciiTheme="majorBidi" w:hAnsiTheme="majorBidi" w:cstheme="majorBidi"/>
          <w:sz w:val="24"/>
          <w:szCs w:val="24"/>
        </w:rPr>
        <w:t xml:space="preserve">, Y., </w:t>
      </w:r>
      <w:proofErr w:type="spellStart"/>
      <w:r w:rsidRPr="00D44424">
        <w:rPr>
          <w:rFonts w:asciiTheme="majorBidi" w:hAnsiTheme="majorBidi" w:cstheme="majorBidi"/>
          <w:sz w:val="24"/>
          <w:szCs w:val="24"/>
        </w:rPr>
        <w:t>Gilam</w:t>
      </w:r>
      <w:proofErr w:type="spellEnd"/>
      <w:r w:rsidRPr="00D44424">
        <w:rPr>
          <w:rFonts w:asciiTheme="majorBidi" w:hAnsiTheme="majorBidi" w:cstheme="majorBidi"/>
          <w:sz w:val="24"/>
          <w:szCs w:val="24"/>
        </w:rPr>
        <w:t>, G. (2015). The Dark Side of Gendered Language: The Masculine-Generic Form as Cause of Self-Report Bias. Psychological Assessment, 27, 1513–1519.</w:t>
      </w:r>
      <w:r w:rsidR="00732BEA" w:rsidRPr="00D44424">
        <w:rPr>
          <w:rFonts w:asciiTheme="majorBidi" w:hAnsiTheme="majorBidi" w:cstheme="majorBidi"/>
          <w:sz w:val="24"/>
          <w:szCs w:val="24"/>
        </w:rPr>
        <w:t xml:space="preserve"> </w:t>
      </w:r>
    </w:p>
    <w:p w14:paraId="270E4337" w14:textId="77777777" w:rsidR="00D44424" w:rsidRDefault="00D44424" w:rsidP="00D44424">
      <w:pPr>
        <w:tabs>
          <w:tab w:val="num" w:pos="720"/>
        </w:tabs>
        <w:spacing w:line="240" w:lineRule="auto"/>
        <w:jc w:val="both"/>
        <w:rPr>
          <w:rFonts w:asciiTheme="majorBidi" w:hAnsiTheme="majorBidi" w:cstheme="majorBidi"/>
          <w:sz w:val="24"/>
          <w:szCs w:val="24"/>
        </w:rPr>
      </w:pPr>
    </w:p>
    <w:p w14:paraId="693555A4" w14:textId="77777777" w:rsidR="000E6D40" w:rsidRPr="00D44424" w:rsidRDefault="000E6D40" w:rsidP="00D44424">
      <w:pPr>
        <w:tabs>
          <w:tab w:val="num" w:pos="720"/>
        </w:tabs>
        <w:spacing w:line="240" w:lineRule="auto"/>
        <w:jc w:val="both"/>
        <w:rPr>
          <w:rFonts w:asciiTheme="majorBidi" w:hAnsiTheme="majorBidi" w:cstheme="majorBidi"/>
          <w:sz w:val="24"/>
          <w:szCs w:val="24"/>
        </w:rPr>
      </w:pPr>
      <w:r w:rsidRPr="00D44424">
        <w:rPr>
          <w:rFonts w:asciiTheme="majorBidi" w:hAnsiTheme="majorBidi" w:cstheme="majorBidi"/>
          <w:sz w:val="24"/>
          <w:szCs w:val="24"/>
        </w:rPr>
        <w:t>(9) Correll, Shelley J. 2001. “Gender and the Career Choice Process: The Role of Biased Self-Assessment.” American Journal of Sociology 106:1691–1730.</w:t>
      </w:r>
    </w:p>
    <w:p w14:paraId="3E236B6A" w14:textId="77777777" w:rsidR="00D44424" w:rsidRDefault="00D44424" w:rsidP="00D44424">
      <w:pPr>
        <w:spacing w:line="240" w:lineRule="auto"/>
        <w:ind w:left="450" w:hanging="450"/>
        <w:rPr>
          <w:rFonts w:asciiTheme="majorBidi" w:hAnsiTheme="majorBidi" w:cstheme="majorBidi"/>
          <w:sz w:val="24"/>
          <w:szCs w:val="24"/>
        </w:rPr>
      </w:pPr>
    </w:p>
    <w:p w14:paraId="6FDC9E7E" w14:textId="77777777" w:rsidR="00D44424" w:rsidRDefault="000E6D40" w:rsidP="00D44424">
      <w:pPr>
        <w:spacing w:line="240" w:lineRule="auto"/>
        <w:ind w:left="450" w:hanging="450"/>
        <w:rPr>
          <w:rFonts w:asciiTheme="majorBidi" w:hAnsiTheme="majorBidi" w:cstheme="majorBidi"/>
          <w:sz w:val="24"/>
          <w:szCs w:val="24"/>
        </w:rPr>
      </w:pPr>
      <w:r w:rsidRPr="00D44424">
        <w:rPr>
          <w:rFonts w:asciiTheme="majorBidi" w:hAnsiTheme="majorBidi" w:cstheme="majorBidi"/>
          <w:sz w:val="24"/>
          <w:szCs w:val="24"/>
        </w:rPr>
        <w:t xml:space="preserve">(10) Hyde, Janet S. 2005. “The Gender Similarities Hypothesis.” American Psychologist </w:t>
      </w:r>
      <w:r w:rsidR="00D44424">
        <w:rPr>
          <w:rFonts w:asciiTheme="majorBidi" w:hAnsiTheme="majorBidi" w:cstheme="majorBidi"/>
          <w:sz w:val="24"/>
          <w:szCs w:val="24"/>
        </w:rPr>
        <w:t>60:581</w:t>
      </w:r>
    </w:p>
    <w:p w14:paraId="7DB93192" w14:textId="77777777" w:rsidR="000E6D40" w:rsidRPr="00D44424" w:rsidRDefault="000E6D40" w:rsidP="00D44424">
      <w:pPr>
        <w:spacing w:line="240" w:lineRule="auto"/>
        <w:rPr>
          <w:rFonts w:asciiTheme="majorBidi" w:hAnsiTheme="majorBidi" w:cstheme="majorBidi"/>
          <w:sz w:val="24"/>
          <w:szCs w:val="24"/>
        </w:rPr>
      </w:pPr>
      <w:r w:rsidRPr="00D44424">
        <w:rPr>
          <w:rFonts w:asciiTheme="majorBidi" w:hAnsiTheme="majorBidi" w:cstheme="majorBidi"/>
          <w:sz w:val="24"/>
          <w:szCs w:val="24"/>
        </w:rPr>
        <w:t>92.</w:t>
      </w:r>
    </w:p>
    <w:p w14:paraId="44AF9A29" w14:textId="77777777" w:rsidR="00890CEA" w:rsidRPr="00D44424" w:rsidRDefault="000E6D40" w:rsidP="00D44424">
      <w:pPr>
        <w:tabs>
          <w:tab w:val="num" w:pos="720"/>
        </w:tabs>
        <w:spacing w:line="240" w:lineRule="auto"/>
        <w:jc w:val="both"/>
        <w:rPr>
          <w:rFonts w:asciiTheme="majorBidi" w:hAnsiTheme="majorBidi" w:cstheme="majorBidi"/>
          <w:sz w:val="24"/>
          <w:szCs w:val="24"/>
        </w:rPr>
      </w:pPr>
      <w:r w:rsidRPr="00D44424">
        <w:rPr>
          <w:rFonts w:asciiTheme="majorBidi" w:hAnsiTheme="majorBidi" w:cstheme="majorBidi"/>
          <w:sz w:val="24"/>
          <w:szCs w:val="24"/>
        </w:rPr>
        <w:t xml:space="preserve">(11) </w:t>
      </w:r>
      <w:proofErr w:type="spellStart"/>
      <w:r w:rsidR="0001403A" w:rsidRPr="00D44424">
        <w:rPr>
          <w:rFonts w:asciiTheme="majorBidi" w:hAnsiTheme="majorBidi" w:cstheme="majorBidi"/>
          <w:sz w:val="24"/>
          <w:szCs w:val="24"/>
        </w:rPr>
        <w:t>Nosek</w:t>
      </w:r>
      <w:proofErr w:type="spellEnd"/>
      <w:r w:rsidR="0001403A" w:rsidRPr="00D44424">
        <w:rPr>
          <w:rFonts w:asciiTheme="majorBidi" w:hAnsiTheme="majorBidi" w:cstheme="majorBidi"/>
          <w:sz w:val="24"/>
          <w:szCs w:val="24"/>
        </w:rPr>
        <w:t xml:space="preserve">, B. A., </w:t>
      </w:r>
      <w:proofErr w:type="spellStart"/>
      <w:r w:rsidR="0001403A" w:rsidRPr="00D44424">
        <w:rPr>
          <w:rFonts w:asciiTheme="majorBidi" w:hAnsiTheme="majorBidi" w:cstheme="majorBidi"/>
          <w:sz w:val="24"/>
          <w:szCs w:val="24"/>
        </w:rPr>
        <w:t>Banaji</w:t>
      </w:r>
      <w:proofErr w:type="spellEnd"/>
      <w:r w:rsidR="0001403A" w:rsidRPr="00D44424">
        <w:rPr>
          <w:rFonts w:asciiTheme="majorBidi" w:hAnsiTheme="majorBidi" w:cstheme="majorBidi"/>
          <w:sz w:val="24"/>
          <w:szCs w:val="24"/>
        </w:rPr>
        <w:t>, M. R., &amp; Greenwald, A. G. (2002). Math= male, me= female, therefore math≠ me. Journal of personality and social psychology, 83(1), 44.</w:t>
      </w:r>
    </w:p>
    <w:p w14:paraId="1FB9F4EF" w14:textId="77777777" w:rsidR="000E6D40" w:rsidRPr="00D44424" w:rsidRDefault="000E6D40" w:rsidP="00D44424">
      <w:pPr>
        <w:tabs>
          <w:tab w:val="num" w:pos="720"/>
        </w:tabs>
        <w:spacing w:line="240" w:lineRule="auto"/>
        <w:jc w:val="both"/>
        <w:rPr>
          <w:rFonts w:asciiTheme="majorBidi" w:hAnsiTheme="majorBidi" w:cstheme="majorBidi"/>
          <w:sz w:val="24"/>
          <w:szCs w:val="24"/>
        </w:rPr>
      </w:pPr>
      <w:r w:rsidRPr="00D44424">
        <w:rPr>
          <w:rFonts w:asciiTheme="majorBidi" w:hAnsiTheme="majorBidi" w:cstheme="majorBidi"/>
          <w:sz w:val="24"/>
          <w:szCs w:val="24"/>
        </w:rPr>
        <w:t>(12) Spencer, S. J., Steele, C. M., &amp; Quinn, D. M. (1999). Stereotype threat and women’s math performance. Journal of Experimental Social Psychology, 35, 4 –28.</w:t>
      </w:r>
    </w:p>
    <w:p w14:paraId="3BF626BA" w14:textId="32B51A2E" w:rsidR="000E6D40" w:rsidRPr="00D44424" w:rsidRDefault="000E6D40" w:rsidP="007A0328">
      <w:pPr>
        <w:tabs>
          <w:tab w:val="num" w:pos="720"/>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(13) </w:t>
      </w:r>
      <w:r w:rsidR="007A0328" w:rsidRPr="007A0328">
        <w:rPr>
          <w:rFonts w:asciiTheme="majorBidi" w:hAnsiTheme="majorBidi" w:cstheme="majorBidi"/>
          <w:sz w:val="24"/>
          <w:szCs w:val="24"/>
        </w:rPr>
        <w:t>Danaher, K. and Crandall, C. S. (2008), Stereotype Threat in Applied Settings Re-Examined. Journal of Applied Social Psychology, 38: 1639–1655.</w:t>
      </w:r>
    </w:p>
    <w:p w14:paraId="6D38865C" w14:textId="77777777" w:rsidR="00C0506E" w:rsidRDefault="00C0506E">
      <w:pPr>
        <w:tabs>
          <w:tab w:val="num" w:pos="720"/>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(14) </w:t>
      </w:r>
      <w:proofErr w:type="spellStart"/>
      <w:r w:rsidRPr="00357BAD">
        <w:rPr>
          <w:rFonts w:asciiTheme="majorBidi" w:hAnsiTheme="majorBidi" w:cstheme="majorBidi"/>
          <w:sz w:val="24"/>
          <w:szCs w:val="24"/>
        </w:rPr>
        <w:t>Gaucher</w:t>
      </w:r>
      <w:proofErr w:type="spellEnd"/>
      <w:r w:rsidRPr="00357BAD">
        <w:rPr>
          <w:rFonts w:asciiTheme="majorBidi" w:hAnsiTheme="majorBidi" w:cstheme="majorBidi"/>
          <w:sz w:val="24"/>
          <w:szCs w:val="24"/>
        </w:rPr>
        <w:t>, Danielle; Friesen, Justin; Kay, Aaron C. (2011). Evidence that gendered wording in job advertisements exists and sustains gender inequality. Journal of Personality and Social Psychology, Vol 101(1), 109-128.</w:t>
      </w:r>
    </w:p>
    <w:p w14:paraId="2C875AA1" w14:textId="10E44356" w:rsidR="000E6D40" w:rsidRPr="00D44424" w:rsidRDefault="000E6D40">
      <w:pPr>
        <w:tabs>
          <w:tab w:val="num" w:pos="720"/>
        </w:tabs>
        <w:spacing w:line="240" w:lineRule="auto"/>
        <w:jc w:val="both"/>
        <w:rPr>
          <w:rFonts w:asciiTheme="majorBidi" w:hAnsiTheme="majorBidi" w:cstheme="majorBidi"/>
          <w:sz w:val="24"/>
          <w:szCs w:val="24"/>
        </w:rPr>
      </w:pPr>
      <w:r w:rsidRPr="00D44424">
        <w:rPr>
          <w:rFonts w:asciiTheme="majorBidi" w:hAnsiTheme="majorBidi" w:cstheme="majorBidi"/>
          <w:sz w:val="24"/>
          <w:szCs w:val="24"/>
        </w:rPr>
        <w:lastRenderedPageBreak/>
        <w:t>(</w:t>
      </w:r>
      <w:r w:rsidR="00C0506E" w:rsidRPr="00D44424">
        <w:rPr>
          <w:rFonts w:asciiTheme="majorBidi" w:hAnsiTheme="majorBidi" w:cstheme="majorBidi"/>
          <w:sz w:val="24"/>
          <w:szCs w:val="24"/>
        </w:rPr>
        <w:t>1</w:t>
      </w:r>
      <w:r w:rsidR="00C0506E">
        <w:rPr>
          <w:rFonts w:asciiTheme="majorBidi" w:hAnsiTheme="majorBidi" w:cstheme="majorBidi"/>
          <w:sz w:val="24"/>
          <w:szCs w:val="24"/>
        </w:rPr>
        <w:t>5</w:t>
      </w:r>
      <w:r w:rsidRPr="00D44424">
        <w:rPr>
          <w:rFonts w:asciiTheme="majorBidi" w:hAnsiTheme="majorBidi" w:cstheme="majorBidi"/>
          <w:sz w:val="24"/>
          <w:szCs w:val="24"/>
        </w:rPr>
        <w:t xml:space="preserve">) </w:t>
      </w:r>
      <w:proofErr w:type="spellStart"/>
      <w:r w:rsidRPr="00BB7A54">
        <w:rPr>
          <w:rFonts w:asciiTheme="majorBidi" w:hAnsiTheme="majorBidi" w:cstheme="majorBidi"/>
          <w:sz w:val="24"/>
          <w:szCs w:val="24"/>
        </w:rPr>
        <w:t>Nos</w:t>
      </w:r>
      <w:r>
        <w:rPr>
          <w:rFonts w:asciiTheme="majorBidi" w:hAnsiTheme="majorBidi" w:cstheme="majorBidi"/>
          <w:sz w:val="24"/>
          <w:szCs w:val="24"/>
        </w:rPr>
        <w:t>ek</w:t>
      </w:r>
      <w:proofErr w:type="spellEnd"/>
      <w:r>
        <w:rPr>
          <w:rFonts w:asciiTheme="majorBidi" w:hAnsiTheme="majorBidi" w:cstheme="majorBidi"/>
          <w:sz w:val="24"/>
          <w:szCs w:val="24"/>
        </w:rPr>
        <w:t xml:space="preserve"> BA, Greenwald AG and </w:t>
      </w:r>
      <w:proofErr w:type="spellStart"/>
      <w:r>
        <w:rPr>
          <w:rFonts w:asciiTheme="majorBidi" w:hAnsiTheme="majorBidi" w:cstheme="majorBidi"/>
          <w:sz w:val="24"/>
          <w:szCs w:val="24"/>
        </w:rPr>
        <w:t>Banaji</w:t>
      </w:r>
      <w:proofErr w:type="spellEnd"/>
      <w:r>
        <w:rPr>
          <w:rFonts w:asciiTheme="majorBidi" w:hAnsiTheme="majorBidi" w:cstheme="majorBidi"/>
          <w:sz w:val="24"/>
          <w:szCs w:val="24"/>
        </w:rPr>
        <w:t xml:space="preserve"> MR (2005).</w:t>
      </w:r>
      <w:r w:rsidRPr="00BB7A54">
        <w:rPr>
          <w:rFonts w:asciiTheme="majorBidi" w:hAnsiTheme="majorBidi" w:cstheme="majorBidi"/>
          <w:sz w:val="24"/>
          <w:szCs w:val="24"/>
        </w:rPr>
        <w:t xml:space="preserve"> Understanding and using the Implicit Association Test: II. Method variables and construct validity. </w:t>
      </w:r>
      <w:proofErr w:type="spellStart"/>
      <w:r w:rsidRPr="00BB7A54">
        <w:rPr>
          <w:rFonts w:asciiTheme="majorBidi" w:hAnsiTheme="majorBidi" w:cstheme="majorBidi"/>
          <w:sz w:val="24"/>
          <w:szCs w:val="24"/>
        </w:rPr>
        <w:t>Pers</w:t>
      </w:r>
      <w:proofErr w:type="spellEnd"/>
      <w:r w:rsidRPr="00BB7A54">
        <w:rPr>
          <w:rFonts w:asciiTheme="majorBidi" w:hAnsiTheme="majorBidi" w:cstheme="majorBidi"/>
          <w:sz w:val="24"/>
          <w:szCs w:val="24"/>
        </w:rPr>
        <w:t xml:space="preserve"> </w:t>
      </w:r>
      <w:proofErr w:type="spellStart"/>
      <w:r w:rsidRPr="00BB7A54">
        <w:rPr>
          <w:rFonts w:asciiTheme="majorBidi" w:hAnsiTheme="majorBidi" w:cstheme="majorBidi"/>
          <w:sz w:val="24"/>
          <w:szCs w:val="24"/>
        </w:rPr>
        <w:t>Soc</w:t>
      </w:r>
      <w:proofErr w:type="spellEnd"/>
      <w:r w:rsidRPr="00BB7A54">
        <w:rPr>
          <w:rFonts w:asciiTheme="majorBidi" w:hAnsiTheme="majorBidi" w:cstheme="majorBidi"/>
          <w:sz w:val="24"/>
          <w:szCs w:val="24"/>
        </w:rPr>
        <w:t xml:space="preserve"> </w:t>
      </w:r>
      <w:proofErr w:type="spellStart"/>
      <w:r w:rsidRPr="00BB7A54">
        <w:rPr>
          <w:rFonts w:asciiTheme="majorBidi" w:hAnsiTheme="majorBidi" w:cstheme="majorBidi"/>
          <w:sz w:val="24"/>
          <w:szCs w:val="24"/>
        </w:rPr>
        <w:t>Psychol</w:t>
      </w:r>
      <w:proofErr w:type="spellEnd"/>
      <w:r w:rsidRPr="00BB7A54">
        <w:rPr>
          <w:rFonts w:asciiTheme="majorBidi" w:hAnsiTheme="majorBidi" w:cstheme="majorBidi"/>
          <w:sz w:val="24"/>
          <w:szCs w:val="24"/>
        </w:rPr>
        <w:t xml:space="preserve"> </w:t>
      </w:r>
      <w:proofErr w:type="spellStart"/>
      <w:r w:rsidRPr="00BB7A54">
        <w:rPr>
          <w:rFonts w:asciiTheme="majorBidi" w:hAnsiTheme="majorBidi" w:cstheme="majorBidi"/>
          <w:sz w:val="24"/>
          <w:szCs w:val="24"/>
        </w:rPr>
        <w:t>Bul</w:t>
      </w:r>
      <w:proofErr w:type="spellEnd"/>
      <w:r w:rsidRPr="00BB7A54">
        <w:rPr>
          <w:rFonts w:asciiTheme="majorBidi" w:hAnsiTheme="majorBidi" w:cstheme="majorBidi"/>
          <w:sz w:val="24"/>
          <w:szCs w:val="24"/>
        </w:rPr>
        <w:t xml:space="preserve"> 31:166–180</w:t>
      </w:r>
      <w:r>
        <w:rPr>
          <w:rFonts w:asciiTheme="majorBidi" w:hAnsiTheme="majorBidi" w:cstheme="majorBidi"/>
          <w:sz w:val="24"/>
          <w:szCs w:val="24"/>
        </w:rPr>
        <w:t>.</w:t>
      </w:r>
    </w:p>
    <w:p w14:paraId="5FAC98D8" w14:textId="1FF7EED8" w:rsidR="000E6D40" w:rsidRPr="00D44424" w:rsidRDefault="000E6D40">
      <w:pPr>
        <w:tabs>
          <w:tab w:val="num" w:pos="720"/>
        </w:tabs>
        <w:spacing w:line="240" w:lineRule="auto"/>
        <w:jc w:val="both"/>
        <w:rPr>
          <w:rFonts w:asciiTheme="majorBidi" w:hAnsiTheme="majorBidi" w:cstheme="majorBidi"/>
          <w:sz w:val="24"/>
          <w:szCs w:val="24"/>
        </w:rPr>
      </w:pPr>
      <w:r w:rsidRPr="00D44424">
        <w:rPr>
          <w:rFonts w:asciiTheme="majorBidi" w:hAnsiTheme="majorBidi" w:cstheme="majorBidi"/>
          <w:sz w:val="24"/>
          <w:szCs w:val="24"/>
        </w:rPr>
        <w:t>(</w:t>
      </w:r>
      <w:r w:rsidR="00C0506E" w:rsidRPr="00D44424">
        <w:rPr>
          <w:rFonts w:asciiTheme="majorBidi" w:hAnsiTheme="majorBidi" w:cstheme="majorBidi"/>
          <w:sz w:val="24"/>
          <w:szCs w:val="24"/>
        </w:rPr>
        <w:t>1</w:t>
      </w:r>
      <w:r w:rsidR="00C0506E">
        <w:rPr>
          <w:rFonts w:asciiTheme="majorBidi" w:hAnsiTheme="majorBidi" w:cstheme="majorBidi"/>
          <w:sz w:val="24"/>
          <w:szCs w:val="24"/>
        </w:rPr>
        <w:t>6</w:t>
      </w:r>
      <w:r w:rsidRPr="00D44424">
        <w:rPr>
          <w:rFonts w:asciiTheme="majorBidi" w:hAnsiTheme="majorBidi" w:cstheme="majorBidi"/>
          <w:sz w:val="24"/>
          <w:szCs w:val="24"/>
        </w:rPr>
        <w:t>) Stevens, G. (1999). Age at immigration and second language proficiency among foreign-born adults. Language in Society, 28(4), 555–578.</w:t>
      </w:r>
    </w:p>
    <w:p w14:paraId="7B7085CF" w14:textId="05929B94" w:rsidR="00D44424" w:rsidRPr="00D44424" w:rsidRDefault="00D44424">
      <w:pPr>
        <w:pStyle w:val="Heading1"/>
        <w:shd w:val="clear" w:color="auto" w:fill="FFFFFF"/>
        <w:spacing w:before="0" w:after="315" w:line="240" w:lineRule="auto"/>
        <w:rPr>
          <w:rFonts w:asciiTheme="majorBidi" w:eastAsiaTheme="minorHAnsi" w:hAnsiTheme="majorBidi"/>
          <w:color w:val="auto"/>
          <w:sz w:val="24"/>
          <w:szCs w:val="24"/>
        </w:rPr>
      </w:pPr>
      <w:r w:rsidRPr="00D44424">
        <w:rPr>
          <w:rFonts w:asciiTheme="majorBidi" w:eastAsiaTheme="minorHAnsi" w:hAnsiTheme="majorBidi"/>
          <w:color w:val="auto"/>
          <w:sz w:val="24"/>
          <w:szCs w:val="24"/>
        </w:rPr>
        <w:t>(</w:t>
      </w:r>
      <w:r w:rsidR="00C0506E" w:rsidRPr="00D44424">
        <w:rPr>
          <w:rFonts w:asciiTheme="majorBidi" w:eastAsiaTheme="minorHAnsi" w:hAnsiTheme="majorBidi"/>
          <w:color w:val="auto"/>
          <w:sz w:val="24"/>
          <w:szCs w:val="24"/>
        </w:rPr>
        <w:t>1</w:t>
      </w:r>
      <w:r w:rsidR="00C0506E">
        <w:rPr>
          <w:rFonts w:asciiTheme="majorBidi" w:eastAsiaTheme="minorHAnsi" w:hAnsiTheme="majorBidi"/>
          <w:color w:val="auto"/>
          <w:sz w:val="24"/>
          <w:szCs w:val="24"/>
        </w:rPr>
        <w:t>7</w:t>
      </w:r>
      <w:r w:rsidRPr="00D44424">
        <w:rPr>
          <w:rFonts w:asciiTheme="majorBidi" w:eastAsiaTheme="minorHAnsi" w:hAnsiTheme="majorBidi"/>
          <w:color w:val="auto"/>
          <w:sz w:val="24"/>
          <w:szCs w:val="24"/>
        </w:rPr>
        <w:t>) Ridgeway, C.L. (2011) Framed by Gender: How Gender Inequality Persists in the Modern World. Oxford University Press. </w:t>
      </w:r>
    </w:p>
    <w:p w14:paraId="26CA5342" w14:textId="64673EB3" w:rsidR="00D44424" w:rsidRDefault="00D44424">
      <w:pPr>
        <w:spacing w:line="240" w:lineRule="auto"/>
        <w:ind w:left="450" w:hanging="450"/>
        <w:rPr>
          <w:rFonts w:asciiTheme="majorBidi" w:hAnsiTheme="majorBidi" w:cstheme="majorBidi"/>
          <w:sz w:val="24"/>
          <w:szCs w:val="24"/>
        </w:rPr>
      </w:pPr>
      <w:r w:rsidRPr="00D44424">
        <w:rPr>
          <w:rFonts w:asciiTheme="majorBidi" w:hAnsiTheme="majorBidi" w:cstheme="majorBidi"/>
          <w:sz w:val="24"/>
          <w:szCs w:val="24"/>
        </w:rPr>
        <w:t>(</w:t>
      </w:r>
      <w:r w:rsidR="00091926" w:rsidRPr="00D44424">
        <w:rPr>
          <w:rFonts w:asciiTheme="majorBidi" w:hAnsiTheme="majorBidi" w:cstheme="majorBidi"/>
          <w:sz w:val="24"/>
          <w:szCs w:val="24"/>
        </w:rPr>
        <w:t>1</w:t>
      </w:r>
      <w:r w:rsidR="00091926">
        <w:rPr>
          <w:rFonts w:asciiTheme="majorBidi" w:hAnsiTheme="majorBidi" w:cstheme="majorBidi"/>
          <w:sz w:val="24"/>
          <w:szCs w:val="24"/>
        </w:rPr>
        <w:t>8</w:t>
      </w:r>
      <w:r w:rsidRPr="00D44424">
        <w:rPr>
          <w:rFonts w:asciiTheme="majorBidi" w:hAnsiTheme="majorBidi" w:cstheme="majorBidi"/>
          <w:sz w:val="24"/>
          <w:szCs w:val="24"/>
        </w:rPr>
        <w:t>) Ridgeway, C L. and S. J. Correll (2004) Unpacking t</w:t>
      </w:r>
      <w:r>
        <w:rPr>
          <w:rFonts w:asciiTheme="majorBidi" w:hAnsiTheme="majorBidi" w:cstheme="majorBidi"/>
          <w:sz w:val="24"/>
          <w:szCs w:val="24"/>
        </w:rPr>
        <w:t>he Gender System: A Theoretical</w:t>
      </w:r>
    </w:p>
    <w:p w14:paraId="3AE8C499" w14:textId="77777777" w:rsidR="00D44424" w:rsidRPr="00D44424" w:rsidRDefault="00D44424" w:rsidP="00D44424">
      <w:pPr>
        <w:spacing w:line="240" w:lineRule="auto"/>
        <w:ind w:left="450" w:hanging="450"/>
        <w:rPr>
          <w:rFonts w:asciiTheme="majorBidi" w:hAnsiTheme="majorBidi" w:cstheme="majorBidi"/>
          <w:sz w:val="24"/>
          <w:szCs w:val="24"/>
        </w:rPr>
      </w:pPr>
      <w:r w:rsidRPr="00D44424">
        <w:rPr>
          <w:rFonts w:asciiTheme="majorBidi" w:hAnsiTheme="majorBidi" w:cstheme="majorBidi"/>
          <w:sz w:val="24"/>
          <w:szCs w:val="24"/>
        </w:rPr>
        <w:t>Perspective on Cultural Beliefs and Social Relations. Gender and Society, 18:510-31.</w:t>
      </w:r>
    </w:p>
    <w:p w14:paraId="0ECAEF36" w14:textId="67DD533C" w:rsidR="00E57D18" w:rsidRDefault="00D44424">
      <w:pPr>
        <w:spacing w:line="240" w:lineRule="auto"/>
        <w:ind w:left="450" w:hanging="450"/>
        <w:rPr>
          <w:rFonts w:asciiTheme="majorBidi" w:hAnsiTheme="majorBidi" w:cstheme="majorBidi"/>
          <w:sz w:val="24"/>
          <w:szCs w:val="24"/>
        </w:rPr>
      </w:pPr>
      <w:r w:rsidRPr="00D44424">
        <w:rPr>
          <w:rFonts w:asciiTheme="majorBidi" w:hAnsiTheme="majorBidi" w:cstheme="majorBidi"/>
          <w:sz w:val="24"/>
          <w:szCs w:val="24"/>
        </w:rPr>
        <w:t>(</w:t>
      </w:r>
      <w:r w:rsidR="00091926" w:rsidRPr="00D44424">
        <w:rPr>
          <w:rFonts w:asciiTheme="majorBidi" w:hAnsiTheme="majorBidi" w:cstheme="majorBidi"/>
          <w:sz w:val="24"/>
          <w:szCs w:val="24"/>
        </w:rPr>
        <w:t>1</w:t>
      </w:r>
      <w:r w:rsidR="00091926">
        <w:rPr>
          <w:rFonts w:asciiTheme="majorBidi" w:hAnsiTheme="majorBidi" w:cstheme="majorBidi"/>
          <w:sz w:val="24"/>
          <w:szCs w:val="24"/>
        </w:rPr>
        <w:t>9</w:t>
      </w:r>
      <w:r w:rsidRPr="00D44424">
        <w:rPr>
          <w:rFonts w:asciiTheme="majorBidi" w:hAnsiTheme="majorBidi" w:cstheme="majorBidi"/>
          <w:sz w:val="24"/>
          <w:szCs w:val="24"/>
        </w:rPr>
        <w:t>) Ridgeway, C. L. and L. Smith-</w:t>
      </w:r>
      <w:proofErr w:type="spellStart"/>
      <w:r w:rsidRPr="00D44424">
        <w:rPr>
          <w:rFonts w:asciiTheme="majorBidi" w:hAnsiTheme="majorBidi" w:cstheme="majorBidi"/>
          <w:sz w:val="24"/>
          <w:szCs w:val="24"/>
        </w:rPr>
        <w:t>Lovin</w:t>
      </w:r>
      <w:proofErr w:type="spellEnd"/>
      <w:r w:rsidRPr="00D44424">
        <w:rPr>
          <w:rFonts w:asciiTheme="majorBidi" w:hAnsiTheme="majorBidi" w:cstheme="majorBidi"/>
          <w:sz w:val="24"/>
          <w:szCs w:val="24"/>
        </w:rPr>
        <w:t xml:space="preserve"> (1999) </w:t>
      </w:r>
      <w:proofErr w:type="gramStart"/>
      <w:r w:rsidRPr="00D44424">
        <w:rPr>
          <w:rFonts w:asciiTheme="majorBidi" w:hAnsiTheme="majorBidi" w:cstheme="majorBidi"/>
          <w:sz w:val="24"/>
          <w:szCs w:val="24"/>
        </w:rPr>
        <w:t>The</w:t>
      </w:r>
      <w:proofErr w:type="gramEnd"/>
      <w:r w:rsidRPr="00D44424">
        <w:rPr>
          <w:rFonts w:asciiTheme="majorBidi" w:hAnsiTheme="majorBidi" w:cstheme="majorBidi"/>
          <w:sz w:val="24"/>
          <w:szCs w:val="24"/>
        </w:rPr>
        <w:t xml:space="preserve"> Gender System and Interaction. </w:t>
      </w:r>
      <w:r w:rsidR="00E57D18">
        <w:rPr>
          <w:rFonts w:asciiTheme="majorBidi" w:hAnsiTheme="majorBidi" w:cstheme="majorBidi"/>
          <w:sz w:val="24"/>
          <w:szCs w:val="24"/>
        </w:rPr>
        <w:t>Annual</w:t>
      </w:r>
    </w:p>
    <w:p w14:paraId="1A47A4FD" w14:textId="77777777" w:rsidR="00D44424" w:rsidRPr="00D44424" w:rsidRDefault="00D44424" w:rsidP="00D44424">
      <w:pPr>
        <w:spacing w:line="240" w:lineRule="auto"/>
        <w:ind w:left="450" w:hanging="450"/>
        <w:rPr>
          <w:rFonts w:asciiTheme="majorBidi" w:hAnsiTheme="majorBidi" w:cstheme="majorBidi"/>
          <w:sz w:val="24"/>
          <w:szCs w:val="24"/>
        </w:rPr>
      </w:pPr>
      <w:r w:rsidRPr="00D44424">
        <w:rPr>
          <w:rFonts w:asciiTheme="majorBidi" w:hAnsiTheme="majorBidi" w:cstheme="majorBidi"/>
          <w:sz w:val="24"/>
          <w:szCs w:val="24"/>
        </w:rPr>
        <w:t xml:space="preserve">Review of Sociology, 25:191-216. </w:t>
      </w:r>
    </w:p>
    <w:p w14:paraId="4991447E" w14:textId="30CF0874" w:rsidR="00E57D18" w:rsidRDefault="00D44424">
      <w:pPr>
        <w:spacing w:line="240" w:lineRule="auto"/>
        <w:ind w:left="450" w:hanging="450"/>
        <w:rPr>
          <w:rFonts w:asciiTheme="majorBidi" w:hAnsiTheme="majorBidi" w:cstheme="majorBidi"/>
          <w:sz w:val="24"/>
          <w:szCs w:val="24"/>
        </w:rPr>
      </w:pPr>
      <w:r w:rsidRPr="00D44424">
        <w:rPr>
          <w:rFonts w:asciiTheme="majorBidi" w:hAnsiTheme="majorBidi" w:cstheme="majorBidi"/>
          <w:sz w:val="24"/>
          <w:szCs w:val="24"/>
        </w:rPr>
        <w:t>(</w:t>
      </w:r>
      <w:r w:rsidR="00091926">
        <w:rPr>
          <w:rFonts w:asciiTheme="majorBidi" w:hAnsiTheme="majorBidi" w:cstheme="majorBidi"/>
          <w:sz w:val="24"/>
          <w:szCs w:val="24"/>
        </w:rPr>
        <w:t>20</w:t>
      </w:r>
      <w:r w:rsidRPr="00D44424">
        <w:rPr>
          <w:rFonts w:asciiTheme="majorBidi" w:hAnsiTheme="majorBidi" w:cstheme="majorBidi"/>
          <w:sz w:val="24"/>
          <w:szCs w:val="24"/>
        </w:rPr>
        <w:t xml:space="preserve">) </w:t>
      </w:r>
      <w:proofErr w:type="spellStart"/>
      <w:r w:rsidRPr="00D44424">
        <w:rPr>
          <w:rFonts w:asciiTheme="majorBidi" w:hAnsiTheme="majorBidi" w:cstheme="majorBidi"/>
          <w:sz w:val="24"/>
          <w:szCs w:val="24"/>
        </w:rPr>
        <w:t>Risman</w:t>
      </w:r>
      <w:proofErr w:type="spellEnd"/>
      <w:r w:rsidRPr="00D44424">
        <w:rPr>
          <w:rFonts w:asciiTheme="majorBidi" w:hAnsiTheme="majorBidi" w:cstheme="majorBidi"/>
          <w:sz w:val="24"/>
          <w:szCs w:val="24"/>
        </w:rPr>
        <w:t>, B. J. (1998) Gender Vertigo: American Families in Transition</w:t>
      </w:r>
      <w:r w:rsidR="00E57D18">
        <w:rPr>
          <w:rFonts w:asciiTheme="majorBidi" w:hAnsiTheme="majorBidi" w:cstheme="majorBidi"/>
          <w:sz w:val="24"/>
          <w:szCs w:val="24"/>
        </w:rPr>
        <w:t>. New Haven, CT:</w:t>
      </w:r>
    </w:p>
    <w:p w14:paraId="64FD73A8" w14:textId="77777777" w:rsidR="00D44424" w:rsidRPr="00D44424" w:rsidRDefault="00D44424" w:rsidP="00D44424">
      <w:pPr>
        <w:spacing w:line="240" w:lineRule="auto"/>
        <w:ind w:left="450" w:hanging="450"/>
        <w:rPr>
          <w:rFonts w:asciiTheme="majorBidi" w:hAnsiTheme="majorBidi" w:cstheme="majorBidi"/>
          <w:sz w:val="24"/>
          <w:szCs w:val="24"/>
        </w:rPr>
      </w:pPr>
      <w:r w:rsidRPr="00D44424">
        <w:rPr>
          <w:rFonts w:asciiTheme="majorBidi" w:hAnsiTheme="majorBidi" w:cstheme="majorBidi"/>
          <w:sz w:val="24"/>
          <w:szCs w:val="24"/>
        </w:rPr>
        <w:t>Yale University Press.</w:t>
      </w:r>
    </w:p>
    <w:p w14:paraId="6A4AE4B9" w14:textId="77777777" w:rsidR="00890CEA" w:rsidRDefault="00890CEA" w:rsidP="00D44424">
      <w:pPr>
        <w:tabs>
          <w:tab w:val="num" w:pos="720"/>
        </w:tabs>
        <w:spacing w:line="240" w:lineRule="auto"/>
        <w:jc w:val="both"/>
        <w:rPr>
          <w:rFonts w:asciiTheme="majorBidi" w:hAnsiTheme="majorBidi" w:cstheme="majorBidi"/>
          <w:sz w:val="24"/>
          <w:szCs w:val="24"/>
        </w:rPr>
      </w:pPr>
    </w:p>
    <w:p w14:paraId="4A197031" w14:textId="77777777" w:rsidR="00BD3BCD" w:rsidRDefault="00BD3BCD" w:rsidP="00D44424">
      <w:pPr>
        <w:tabs>
          <w:tab w:val="num" w:pos="720"/>
        </w:tabs>
        <w:spacing w:line="240" w:lineRule="auto"/>
        <w:jc w:val="both"/>
        <w:rPr>
          <w:rFonts w:asciiTheme="majorBidi" w:hAnsiTheme="majorBidi" w:cstheme="majorBidi"/>
          <w:sz w:val="24"/>
          <w:szCs w:val="24"/>
        </w:rPr>
      </w:pPr>
    </w:p>
    <w:p w14:paraId="4CF1D5E0" w14:textId="77777777" w:rsidR="00BD3BCD" w:rsidRDefault="00BD3BCD" w:rsidP="00D44424">
      <w:pPr>
        <w:tabs>
          <w:tab w:val="num" w:pos="720"/>
        </w:tabs>
        <w:spacing w:line="240" w:lineRule="auto"/>
        <w:jc w:val="both"/>
        <w:rPr>
          <w:rFonts w:asciiTheme="majorBidi" w:hAnsiTheme="majorBidi" w:cstheme="majorBidi"/>
          <w:sz w:val="24"/>
          <w:szCs w:val="24"/>
        </w:rPr>
      </w:pPr>
    </w:p>
    <w:p w14:paraId="2F8B948F" w14:textId="77777777" w:rsidR="000601DB" w:rsidRDefault="000601DB" w:rsidP="00D44424">
      <w:pPr>
        <w:tabs>
          <w:tab w:val="num" w:pos="720"/>
        </w:tabs>
        <w:spacing w:line="240" w:lineRule="auto"/>
        <w:jc w:val="both"/>
        <w:rPr>
          <w:rFonts w:asciiTheme="majorBidi" w:hAnsiTheme="majorBidi" w:cstheme="majorBidi"/>
          <w:sz w:val="24"/>
          <w:szCs w:val="24"/>
        </w:rPr>
      </w:pPr>
    </w:p>
    <w:p w14:paraId="18CEF563" w14:textId="77777777" w:rsidR="000601DB" w:rsidRDefault="000601DB" w:rsidP="00D44424">
      <w:pPr>
        <w:tabs>
          <w:tab w:val="num" w:pos="720"/>
        </w:tabs>
        <w:spacing w:line="240" w:lineRule="auto"/>
        <w:jc w:val="both"/>
        <w:rPr>
          <w:rFonts w:asciiTheme="majorBidi" w:hAnsiTheme="majorBidi" w:cstheme="majorBidi"/>
          <w:sz w:val="24"/>
          <w:szCs w:val="24"/>
        </w:rPr>
      </w:pPr>
    </w:p>
    <w:p w14:paraId="56A89CB9" w14:textId="77777777" w:rsidR="000601DB" w:rsidRDefault="000601DB" w:rsidP="00D44424">
      <w:pPr>
        <w:tabs>
          <w:tab w:val="num" w:pos="720"/>
        </w:tabs>
        <w:spacing w:line="240" w:lineRule="auto"/>
        <w:jc w:val="both"/>
        <w:rPr>
          <w:rFonts w:asciiTheme="majorBidi" w:hAnsiTheme="majorBidi" w:cstheme="majorBidi"/>
          <w:sz w:val="24"/>
          <w:szCs w:val="24"/>
        </w:rPr>
      </w:pPr>
    </w:p>
    <w:p w14:paraId="1D91432B" w14:textId="77777777" w:rsidR="000601DB" w:rsidRDefault="000601DB" w:rsidP="00D44424">
      <w:pPr>
        <w:tabs>
          <w:tab w:val="num" w:pos="720"/>
        </w:tabs>
        <w:spacing w:line="240" w:lineRule="auto"/>
        <w:jc w:val="both"/>
        <w:rPr>
          <w:rFonts w:asciiTheme="majorBidi" w:hAnsiTheme="majorBidi" w:cstheme="majorBidi"/>
          <w:sz w:val="24"/>
          <w:szCs w:val="24"/>
        </w:rPr>
      </w:pPr>
    </w:p>
    <w:p w14:paraId="68CA99EB" w14:textId="77777777" w:rsidR="000601DB" w:rsidRDefault="000601DB" w:rsidP="00D44424">
      <w:pPr>
        <w:tabs>
          <w:tab w:val="num" w:pos="720"/>
        </w:tabs>
        <w:spacing w:line="240" w:lineRule="auto"/>
        <w:jc w:val="both"/>
        <w:rPr>
          <w:rFonts w:asciiTheme="majorBidi" w:hAnsiTheme="majorBidi" w:cstheme="majorBidi"/>
          <w:sz w:val="24"/>
          <w:szCs w:val="24"/>
        </w:rPr>
      </w:pPr>
    </w:p>
    <w:p w14:paraId="3F7FA948" w14:textId="77777777" w:rsidR="000601DB" w:rsidRDefault="000601DB" w:rsidP="00D44424">
      <w:pPr>
        <w:tabs>
          <w:tab w:val="num" w:pos="720"/>
        </w:tabs>
        <w:spacing w:line="240" w:lineRule="auto"/>
        <w:jc w:val="both"/>
        <w:rPr>
          <w:rFonts w:asciiTheme="majorBidi" w:hAnsiTheme="majorBidi" w:cstheme="majorBidi"/>
          <w:sz w:val="24"/>
          <w:szCs w:val="24"/>
        </w:rPr>
      </w:pPr>
    </w:p>
    <w:p w14:paraId="1F8E11FD" w14:textId="77777777" w:rsidR="000601DB" w:rsidRDefault="000601DB" w:rsidP="00D44424">
      <w:pPr>
        <w:tabs>
          <w:tab w:val="num" w:pos="720"/>
        </w:tabs>
        <w:spacing w:line="240" w:lineRule="auto"/>
        <w:jc w:val="both"/>
        <w:rPr>
          <w:rFonts w:asciiTheme="majorBidi" w:hAnsiTheme="majorBidi" w:cstheme="majorBidi"/>
          <w:sz w:val="24"/>
          <w:szCs w:val="24"/>
        </w:rPr>
      </w:pPr>
    </w:p>
    <w:p w14:paraId="2854E0CB" w14:textId="77777777" w:rsidR="000601DB" w:rsidRDefault="000601DB" w:rsidP="00D44424">
      <w:pPr>
        <w:tabs>
          <w:tab w:val="num" w:pos="720"/>
        </w:tabs>
        <w:spacing w:line="240" w:lineRule="auto"/>
        <w:jc w:val="both"/>
        <w:rPr>
          <w:rFonts w:asciiTheme="majorBidi" w:hAnsiTheme="majorBidi" w:cstheme="majorBidi"/>
          <w:sz w:val="24"/>
          <w:szCs w:val="24"/>
        </w:rPr>
      </w:pPr>
    </w:p>
    <w:p w14:paraId="5B4082F8" w14:textId="77777777" w:rsidR="000601DB" w:rsidRDefault="000601DB" w:rsidP="00D44424">
      <w:pPr>
        <w:tabs>
          <w:tab w:val="num" w:pos="720"/>
        </w:tabs>
        <w:spacing w:line="240" w:lineRule="auto"/>
        <w:jc w:val="both"/>
        <w:rPr>
          <w:rFonts w:asciiTheme="majorBidi" w:hAnsiTheme="majorBidi" w:cstheme="majorBidi"/>
          <w:sz w:val="24"/>
          <w:szCs w:val="24"/>
        </w:rPr>
      </w:pPr>
    </w:p>
    <w:p w14:paraId="54ED38E9" w14:textId="77777777" w:rsidR="000601DB" w:rsidRDefault="000601DB" w:rsidP="00D44424">
      <w:pPr>
        <w:tabs>
          <w:tab w:val="num" w:pos="720"/>
        </w:tabs>
        <w:spacing w:line="240" w:lineRule="auto"/>
        <w:jc w:val="both"/>
        <w:rPr>
          <w:rFonts w:asciiTheme="majorBidi" w:hAnsiTheme="majorBidi" w:cstheme="majorBidi"/>
          <w:sz w:val="24"/>
          <w:szCs w:val="24"/>
        </w:rPr>
      </w:pPr>
    </w:p>
    <w:p w14:paraId="2BAD342A" w14:textId="77777777" w:rsidR="000601DB" w:rsidRDefault="000601DB" w:rsidP="00D44424">
      <w:pPr>
        <w:tabs>
          <w:tab w:val="num" w:pos="720"/>
        </w:tabs>
        <w:spacing w:line="240" w:lineRule="auto"/>
        <w:jc w:val="both"/>
        <w:rPr>
          <w:rFonts w:asciiTheme="majorBidi" w:hAnsiTheme="majorBidi" w:cstheme="majorBidi"/>
          <w:sz w:val="24"/>
          <w:szCs w:val="24"/>
        </w:rPr>
      </w:pPr>
    </w:p>
    <w:p w14:paraId="2EB6E9DA" w14:textId="77777777" w:rsidR="000601DB" w:rsidRDefault="000601DB" w:rsidP="00D44424">
      <w:pPr>
        <w:tabs>
          <w:tab w:val="num" w:pos="720"/>
        </w:tabs>
        <w:spacing w:line="240" w:lineRule="auto"/>
        <w:jc w:val="both"/>
        <w:rPr>
          <w:rFonts w:asciiTheme="majorBidi" w:hAnsiTheme="majorBidi" w:cstheme="majorBidi"/>
          <w:sz w:val="24"/>
          <w:szCs w:val="24"/>
        </w:rPr>
      </w:pPr>
    </w:p>
    <w:p w14:paraId="3A362BAF" w14:textId="77777777" w:rsidR="000601DB" w:rsidRDefault="000601DB" w:rsidP="00D44424">
      <w:pPr>
        <w:tabs>
          <w:tab w:val="num" w:pos="720"/>
        </w:tabs>
        <w:spacing w:line="240" w:lineRule="auto"/>
        <w:jc w:val="both"/>
        <w:rPr>
          <w:rFonts w:asciiTheme="majorBidi" w:hAnsiTheme="majorBidi" w:cstheme="majorBidi"/>
          <w:sz w:val="24"/>
          <w:szCs w:val="24"/>
        </w:rPr>
      </w:pPr>
    </w:p>
    <w:p w14:paraId="4B36AA19" w14:textId="77777777" w:rsidR="000601DB" w:rsidRDefault="000601DB" w:rsidP="00D44424">
      <w:pPr>
        <w:tabs>
          <w:tab w:val="num" w:pos="720"/>
        </w:tabs>
        <w:spacing w:line="240" w:lineRule="auto"/>
        <w:jc w:val="both"/>
        <w:rPr>
          <w:rFonts w:asciiTheme="majorBidi" w:hAnsiTheme="majorBidi" w:cstheme="majorBidi"/>
          <w:sz w:val="24"/>
          <w:szCs w:val="24"/>
        </w:rPr>
      </w:pPr>
    </w:p>
    <w:p w14:paraId="0B284C8A" w14:textId="77777777" w:rsidR="000601DB" w:rsidRDefault="000601DB" w:rsidP="00D44424">
      <w:pPr>
        <w:tabs>
          <w:tab w:val="num" w:pos="720"/>
        </w:tabs>
        <w:spacing w:line="240" w:lineRule="auto"/>
        <w:jc w:val="both"/>
        <w:rPr>
          <w:rFonts w:asciiTheme="majorBidi" w:hAnsiTheme="majorBidi" w:cstheme="majorBidi"/>
          <w:sz w:val="24"/>
          <w:szCs w:val="24"/>
        </w:rPr>
      </w:pPr>
    </w:p>
    <w:p w14:paraId="240CFA3D" w14:textId="7D9FBB2A" w:rsidR="000601DB" w:rsidRDefault="000601DB" w:rsidP="00D44424">
      <w:pPr>
        <w:tabs>
          <w:tab w:val="num" w:pos="720"/>
        </w:tabs>
        <w:spacing w:line="240" w:lineRule="auto"/>
        <w:jc w:val="both"/>
        <w:rPr>
          <w:rFonts w:asciiTheme="majorBidi" w:hAnsiTheme="majorBidi" w:cstheme="majorBidi"/>
          <w:sz w:val="24"/>
          <w:szCs w:val="24"/>
        </w:rPr>
      </w:pPr>
      <w:r w:rsidRPr="000601DB">
        <w:rPr>
          <w:noProof/>
        </w:rPr>
        <w:lastRenderedPageBreak/>
        <w:drawing>
          <wp:inline distT="0" distB="0" distL="0" distR="0" wp14:anchorId="73DC3729" wp14:editId="623D184D">
            <wp:extent cx="5937250" cy="82296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7250" cy="8229600"/>
                    </a:xfrm>
                    <a:prstGeom prst="rect">
                      <a:avLst/>
                    </a:prstGeom>
                  </pic:spPr>
                </pic:pic>
              </a:graphicData>
            </a:graphic>
          </wp:inline>
        </w:drawing>
      </w:r>
    </w:p>
    <w:p w14:paraId="20E8C12A" w14:textId="77777777" w:rsidR="000601DB" w:rsidRDefault="000601DB" w:rsidP="00D44424">
      <w:pPr>
        <w:tabs>
          <w:tab w:val="num" w:pos="720"/>
        </w:tabs>
        <w:spacing w:line="240" w:lineRule="auto"/>
        <w:jc w:val="both"/>
        <w:rPr>
          <w:rFonts w:asciiTheme="majorBidi" w:hAnsiTheme="majorBidi" w:cstheme="majorBidi"/>
          <w:sz w:val="24"/>
          <w:szCs w:val="24"/>
        </w:rPr>
      </w:pPr>
    </w:p>
    <w:p w14:paraId="1C473B48" w14:textId="77777777" w:rsidR="000601DB" w:rsidRDefault="000601DB" w:rsidP="00D44424">
      <w:pPr>
        <w:tabs>
          <w:tab w:val="num" w:pos="720"/>
        </w:tabs>
        <w:spacing w:line="240" w:lineRule="auto"/>
        <w:jc w:val="both"/>
        <w:rPr>
          <w:rFonts w:asciiTheme="majorBidi" w:hAnsiTheme="majorBidi" w:cstheme="majorBidi"/>
          <w:sz w:val="24"/>
          <w:szCs w:val="24"/>
        </w:rPr>
      </w:pPr>
    </w:p>
    <w:p w14:paraId="73B9F685" w14:textId="77777777" w:rsidR="000601DB" w:rsidRDefault="000601DB" w:rsidP="00D44424">
      <w:pPr>
        <w:tabs>
          <w:tab w:val="num" w:pos="720"/>
        </w:tabs>
        <w:spacing w:line="240" w:lineRule="auto"/>
        <w:jc w:val="both"/>
        <w:rPr>
          <w:rFonts w:asciiTheme="majorBidi" w:hAnsiTheme="majorBidi" w:cstheme="majorBidi"/>
          <w:sz w:val="24"/>
          <w:szCs w:val="24"/>
        </w:rPr>
      </w:pPr>
    </w:p>
    <w:p w14:paraId="40334374" w14:textId="77777777" w:rsidR="000601DB" w:rsidRPr="00D44424" w:rsidRDefault="000601DB" w:rsidP="00D44424">
      <w:pPr>
        <w:tabs>
          <w:tab w:val="num" w:pos="720"/>
        </w:tabs>
        <w:spacing w:line="240" w:lineRule="auto"/>
        <w:jc w:val="both"/>
        <w:rPr>
          <w:rFonts w:asciiTheme="majorBidi" w:hAnsiTheme="majorBidi" w:cstheme="majorBidi"/>
          <w:sz w:val="24"/>
          <w:szCs w:val="24"/>
        </w:rPr>
      </w:pPr>
    </w:p>
    <w:sectPr w:rsidR="000601DB" w:rsidRPr="00D444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34DC0" w14:textId="77777777" w:rsidR="003A6C65" w:rsidRDefault="003A6C65" w:rsidP="002D278A">
      <w:pPr>
        <w:spacing w:after="0" w:line="240" w:lineRule="auto"/>
      </w:pPr>
      <w:r>
        <w:separator/>
      </w:r>
    </w:p>
  </w:endnote>
  <w:endnote w:type="continuationSeparator" w:id="0">
    <w:p w14:paraId="092B03CF" w14:textId="77777777" w:rsidR="003A6C65" w:rsidRDefault="003A6C65" w:rsidP="002D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2940F" w14:textId="77777777" w:rsidR="003A6C65" w:rsidRDefault="003A6C65" w:rsidP="002D278A">
      <w:pPr>
        <w:spacing w:after="0" w:line="240" w:lineRule="auto"/>
      </w:pPr>
      <w:r>
        <w:separator/>
      </w:r>
    </w:p>
  </w:footnote>
  <w:footnote w:type="continuationSeparator" w:id="0">
    <w:p w14:paraId="0351E4C6" w14:textId="77777777" w:rsidR="003A6C65" w:rsidRDefault="003A6C65" w:rsidP="002D278A">
      <w:pPr>
        <w:spacing w:after="0" w:line="240" w:lineRule="auto"/>
      </w:pPr>
      <w:r>
        <w:continuationSeparator/>
      </w:r>
    </w:p>
  </w:footnote>
  <w:footnote w:id="1">
    <w:p w14:paraId="1563470E" w14:textId="70056D42" w:rsidR="0032769C" w:rsidRPr="00357BAD" w:rsidRDefault="0032769C" w:rsidP="00405EA9">
      <w:pPr>
        <w:pStyle w:val="FootnoteText"/>
        <w:spacing w:after="0"/>
        <w:rPr>
          <w:rFonts w:asciiTheme="majorBidi" w:eastAsiaTheme="minorHAnsi" w:hAnsiTheme="majorBidi" w:cstheme="majorBidi"/>
          <w:lang w:bidi="he-IL"/>
        </w:rPr>
      </w:pPr>
      <w:r>
        <w:rPr>
          <w:rStyle w:val="FootnoteReference"/>
        </w:rPr>
        <w:footnoteRef/>
      </w:r>
      <w:r>
        <w:t xml:space="preserve"> </w:t>
      </w:r>
      <w:r w:rsidRPr="00357BAD">
        <w:rPr>
          <w:rFonts w:asciiTheme="majorBidi" w:eastAsiaTheme="minorHAnsi" w:hAnsiTheme="majorBidi" w:cstheme="majorBidi"/>
          <w:lang w:bidi="he-IL"/>
        </w:rPr>
        <w:t xml:space="preserve">The Psychometric Entrance </w:t>
      </w:r>
      <w:r>
        <w:rPr>
          <w:rFonts w:asciiTheme="majorBidi" w:eastAsiaTheme="minorHAnsi" w:hAnsiTheme="majorBidi" w:cstheme="majorBidi"/>
          <w:lang w:bidi="he-IL"/>
        </w:rPr>
        <w:t>Exam</w:t>
      </w:r>
      <w:r w:rsidRPr="00357BAD">
        <w:rPr>
          <w:rFonts w:asciiTheme="majorBidi" w:eastAsiaTheme="minorHAnsi" w:hAnsiTheme="majorBidi" w:cstheme="majorBidi"/>
          <w:lang w:bidi="he-IL"/>
        </w:rPr>
        <w:t xml:space="preserve"> is a tool for predicting academic performance and is used by institutions of higher education in Israel to screen applicants. The test ranks all applicants on a standardized scale. In 2015, 54.6% of the test takers identified as female, 38.5% identified as male</w:t>
      </w:r>
      <w:r>
        <w:rPr>
          <w:rFonts w:asciiTheme="majorBidi" w:eastAsiaTheme="minorHAnsi" w:hAnsiTheme="majorBidi" w:cstheme="majorBidi"/>
          <w:lang w:bidi="he-IL"/>
        </w:rPr>
        <w:t>,</w:t>
      </w:r>
      <w:r w:rsidRPr="00357BAD">
        <w:rPr>
          <w:rFonts w:asciiTheme="majorBidi" w:eastAsiaTheme="minorHAnsi" w:hAnsiTheme="majorBidi" w:cstheme="majorBidi"/>
          <w:lang w:bidi="he-IL"/>
        </w:rPr>
        <w:t xml:space="preserve"> and 6.9% did not report their gender. </w:t>
      </w:r>
      <w:r>
        <w:rPr>
          <w:rFonts w:asciiTheme="majorBidi" w:eastAsiaTheme="minorHAnsi" w:hAnsiTheme="majorBidi" w:cstheme="majorBidi"/>
          <w:lang w:bidi="he-IL"/>
        </w:rPr>
        <w:t>As</w:t>
      </w:r>
      <w:r w:rsidRPr="00357BAD">
        <w:rPr>
          <w:rFonts w:asciiTheme="majorBidi" w:eastAsiaTheme="minorHAnsi" w:hAnsiTheme="majorBidi" w:cstheme="majorBidi"/>
          <w:lang w:bidi="he-IL"/>
        </w:rPr>
        <w:t xml:space="preserve"> in previous years, </w:t>
      </w:r>
      <w:r>
        <w:rPr>
          <w:rFonts w:asciiTheme="majorBidi" w:eastAsiaTheme="minorHAnsi" w:hAnsiTheme="majorBidi" w:cstheme="majorBidi"/>
          <w:lang w:bidi="he-IL"/>
        </w:rPr>
        <w:t>women’s scores on the</w:t>
      </w:r>
      <w:r w:rsidRPr="00357BAD">
        <w:rPr>
          <w:rFonts w:asciiTheme="majorBidi" w:eastAsiaTheme="minorHAnsi" w:hAnsiTheme="majorBidi" w:cstheme="majorBidi"/>
          <w:lang w:bidi="he-IL"/>
        </w:rPr>
        <w:t xml:space="preserve"> 2015 </w:t>
      </w:r>
      <w:r>
        <w:rPr>
          <w:rFonts w:asciiTheme="majorBidi" w:eastAsiaTheme="minorHAnsi" w:hAnsiTheme="majorBidi" w:cstheme="majorBidi"/>
          <w:lang w:bidi="he-IL"/>
        </w:rPr>
        <w:t xml:space="preserve">exam </w:t>
      </w:r>
      <w:r w:rsidRPr="00357BAD">
        <w:rPr>
          <w:rFonts w:asciiTheme="majorBidi" w:eastAsiaTheme="minorHAnsi" w:hAnsiTheme="majorBidi" w:cstheme="majorBidi"/>
          <w:lang w:bidi="he-IL"/>
        </w:rPr>
        <w:t xml:space="preserve">were 39 points lower than </w:t>
      </w:r>
      <w:r>
        <w:rPr>
          <w:rFonts w:asciiTheme="majorBidi" w:eastAsiaTheme="minorHAnsi" w:hAnsiTheme="majorBidi" w:cstheme="majorBidi"/>
          <w:lang w:bidi="he-IL"/>
        </w:rPr>
        <w:t>those of men on average, comprising</w:t>
      </w:r>
      <w:r w:rsidRPr="00357BAD">
        <w:rPr>
          <w:rFonts w:asciiTheme="majorBidi" w:eastAsiaTheme="minorHAnsi" w:hAnsiTheme="majorBidi" w:cstheme="majorBidi"/>
          <w:lang w:bidi="he-IL"/>
        </w:rPr>
        <w:t>, a gap of about 0.4 standard deviations (Statistical Report of 2015, the Israeli National Center for Testing and Evaluation).</w:t>
      </w:r>
    </w:p>
  </w:footnote>
  <w:footnote w:id="2">
    <w:p w14:paraId="3313CADF" w14:textId="4CF1FCA8" w:rsidR="0032769C" w:rsidRDefault="0032769C" w:rsidP="00405EA9">
      <w:pPr>
        <w:spacing w:line="240" w:lineRule="auto"/>
        <w:jc w:val="both"/>
      </w:pPr>
      <w:r>
        <w:rPr>
          <w:rStyle w:val="FootnoteReference"/>
        </w:rPr>
        <w:footnoteRef/>
      </w:r>
      <w:r>
        <w:t xml:space="preserve"> </w:t>
      </w:r>
      <w:r w:rsidRPr="007342F6">
        <w:rPr>
          <w:rFonts w:asciiTheme="majorBidi" w:hAnsiTheme="majorBidi" w:cstheme="majorBidi"/>
          <w:sz w:val="20"/>
          <w:szCs w:val="20"/>
        </w:rPr>
        <w:t>The Gender-Science Implicit Association Test is part of Harvard's implicit project (</w:t>
      </w:r>
      <w:hyperlink r:id="rId1" w:history="1">
        <w:r w:rsidRPr="007342F6">
          <w:rPr>
            <w:rStyle w:val="Hyperlink"/>
            <w:rFonts w:asciiTheme="majorBidi" w:hAnsiTheme="majorBidi" w:cstheme="majorBidi"/>
            <w:sz w:val="20"/>
            <w:szCs w:val="20"/>
            <w:lang w:val="en"/>
          </w:rPr>
          <w:t>https://implicit.harvard.edu/</w:t>
        </w:r>
      </w:hyperlink>
      <w:r w:rsidRPr="007342F6">
        <w:rPr>
          <w:rFonts w:asciiTheme="majorBidi" w:hAnsiTheme="majorBidi" w:cstheme="majorBidi"/>
          <w:color w:val="403838"/>
          <w:sz w:val="20"/>
          <w:szCs w:val="20"/>
          <w:lang w:val="en"/>
        </w:rPr>
        <w:t>);</w:t>
      </w:r>
      <w:r w:rsidRPr="007342F6">
        <w:rPr>
          <w:rFonts w:ascii="Arial" w:hAnsi="Arial" w:cs="Arial"/>
          <w:color w:val="403838"/>
          <w:sz w:val="20"/>
          <w:szCs w:val="20"/>
          <w:lang w:val="en"/>
        </w:rPr>
        <w:t xml:space="preserve"> </w:t>
      </w:r>
      <w:r w:rsidRPr="007342F6">
        <w:rPr>
          <w:rFonts w:asciiTheme="majorBidi" w:hAnsiTheme="majorBidi" w:cstheme="majorBidi"/>
          <w:sz w:val="20"/>
          <w:szCs w:val="20"/>
        </w:rPr>
        <w:t>it is a computer-based test that</w:t>
      </w:r>
      <w:r>
        <w:rPr>
          <w:rFonts w:asciiTheme="majorBidi" w:hAnsiTheme="majorBidi" w:cstheme="majorBidi"/>
          <w:sz w:val="20"/>
          <w:szCs w:val="20"/>
        </w:rPr>
        <w:t xml:space="preserve"> is designed to assess participants' implicit biases about gender and science. It</w:t>
      </w:r>
      <w:r w:rsidRPr="007342F6">
        <w:rPr>
          <w:rFonts w:asciiTheme="majorBidi" w:hAnsiTheme="majorBidi" w:cstheme="majorBidi"/>
          <w:sz w:val="20"/>
          <w:szCs w:val="20"/>
        </w:rPr>
        <w:t xml:space="preserve"> measures </w:t>
      </w:r>
      <w:r>
        <w:rPr>
          <w:rFonts w:asciiTheme="majorBidi" w:hAnsiTheme="majorBidi" w:cstheme="majorBidi"/>
          <w:sz w:val="20"/>
          <w:szCs w:val="20"/>
        </w:rPr>
        <w:t>the time it takes participants to associate</w:t>
      </w:r>
      <w:r w:rsidRPr="007342F6">
        <w:rPr>
          <w:rFonts w:asciiTheme="majorBidi" w:hAnsiTheme="majorBidi" w:cstheme="majorBidi"/>
          <w:sz w:val="20"/>
          <w:szCs w:val="20"/>
        </w:rPr>
        <w:t xml:space="preserve"> words that represent men </w:t>
      </w:r>
      <w:r>
        <w:rPr>
          <w:rFonts w:asciiTheme="majorBidi" w:hAnsiTheme="majorBidi" w:cstheme="majorBidi"/>
          <w:sz w:val="20"/>
          <w:szCs w:val="20"/>
        </w:rPr>
        <w:t>and</w:t>
      </w:r>
      <w:r w:rsidRPr="007342F6">
        <w:rPr>
          <w:rFonts w:asciiTheme="majorBidi" w:hAnsiTheme="majorBidi" w:cstheme="majorBidi"/>
          <w:sz w:val="20"/>
          <w:szCs w:val="20"/>
        </w:rPr>
        <w:t xml:space="preserve"> women (</w:t>
      </w:r>
      <w:r>
        <w:rPr>
          <w:rFonts w:asciiTheme="majorBidi" w:hAnsiTheme="majorBidi" w:cstheme="majorBidi"/>
          <w:sz w:val="20"/>
          <w:szCs w:val="20"/>
        </w:rPr>
        <w:t xml:space="preserve">e.g., </w:t>
      </w:r>
      <w:r w:rsidRPr="007342F6">
        <w:rPr>
          <w:rFonts w:asciiTheme="majorBidi" w:hAnsiTheme="majorBidi" w:cstheme="majorBidi"/>
          <w:sz w:val="20"/>
          <w:szCs w:val="20"/>
        </w:rPr>
        <w:t>"man</w:t>
      </w:r>
      <w:r>
        <w:rPr>
          <w:rFonts w:asciiTheme="majorBidi" w:hAnsiTheme="majorBidi" w:cstheme="majorBidi"/>
          <w:sz w:val="20"/>
          <w:szCs w:val="20"/>
        </w:rPr>
        <w:t>,</w:t>
      </w:r>
      <w:r w:rsidRPr="007342F6">
        <w:rPr>
          <w:rFonts w:asciiTheme="majorBidi" w:hAnsiTheme="majorBidi" w:cstheme="majorBidi"/>
          <w:sz w:val="20"/>
          <w:szCs w:val="20"/>
        </w:rPr>
        <w:t>"</w:t>
      </w:r>
      <w:r>
        <w:rPr>
          <w:rFonts w:asciiTheme="majorBidi" w:hAnsiTheme="majorBidi" w:cstheme="majorBidi"/>
          <w:sz w:val="20"/>
          <w:szCs w:val="20"/>
        </w:rPr>
        <w:t xml:space="preserve"> </w:t>
      </w:r>
      <w:r w:rsidRPr="007342F6">
        <w:rPr>
          <w:rFonts w:asciiTheme="majorBidi" w:hAnsiTheme="majorBidi" w:cstheme="majorBidi"/>
          <w:sz w:val="20"/>
          <w:szCs w:val="20"/>
        </w:rPr>
        <w:t>"son</w:t>
      </w:r>
      <w:r>
        <w:rPr>
          <w:rFonts w:asciiTheme="majorBidi" w:hAnsiTheme="majorBidi" w:cstheme="majorBidi"/>
          <w:sz w:val="20"/>
          <w:szCs w:val="20"/>
        </w:rPr>
        <w:t>,</w:t>
      </w:r>
      <w:r w:rsidRPr="007342F6">
        <w:rPr>
          <w:rFonts w:asciiTheme="majorBidi" w:hAnsiTheme="majorBidi" w:cstheme="majorBidi"/>
          <w:sz w:val="20"/>
          <w:szCs w:val="20"/>
        </w:rPr>
        <w:t>"</w:t>
      </w:r>
      <w:r>
        <w:rPr>
          <w:rFonts w:asciiTheme="majorBidi" w:hAnsiTheme="majorBidi" w:cstheme="majorBidi"/>
          <w:sz w:val="20"/>
          <w:szCs w:val="20"/>
        </w:rPr>
        <w:t xml:space="preserve"> </w:t>
      </w:r>
      <w:r w:rsidRPr="007342F6">
        <w:rPr>
          <w:rFonts w:asciiTheme="majorBidi" w:hAnsiTheme="majorBidi" w:cstheme="majorBidi"/>
          <w:sz w:val="20"/>
          <w:szCs w:val="20"/>
        </w:rPr>
        <w:t>"boy</w:t>
      </w:r>
      <w:r>
        <w:rPr>
          <w:rFonts w:asciiTheme="majorBidi" w:hAnsiTheme="majorBidi" w:cstheme="majorBidi"/>
          <w:sz w:val="20"/>
          <w:szCs w:val="20"/>
        </w:rPr>
        <w:t>,</w:t>
      </w:r>
      <w:r w:rsidRPr="007342F6">
        <w:rPr>
          <w:rFonts w:asciiTheme="majorBidi" w:hAnsiTheme="majorBidi" w:cstheme="majorBidi"/>
          <w:sz w:val="20"/>
          <w:szCs w:val="20"/>
        </w:rPr>
        <w:t>"</w:t>
      </w:r>
      <w:r>
        <w:rPr>
          <w:rFonts w:asciiTheme="majorBidi" w:hAnsiTheme="majorBidi" w:cstheme="majorBidi"/>
          <w:sz w:val="20"/>
          <w:szCs w:val="20"/>
        </w:rPr>
        <w:t xml:space="preserve"> v</w:t>
      </w:r>
      <w:r w:rsidRPr="007342F6">
        <w:rPr>
          <w:rFonts w:asciiTheme="majorBidi" w:hAnsiTheme="majorBidi" w:cstheme="majorBidi"/>
          <w:sz w:val="20"/>
          <w:szCs w:val="20"/>
        </w:rPr>
        <w:t>s. "woman</w:t>
      </w:r>
      <w:r>
        <w:rPr>
          <w:rFonts w:asciiTheme="majorBidi" w:hAnsiTheme="majorBidi" w:cstheme="majorBidi"/>
          <w:sz w:val="20"/>
          <w:szCs w:val="20"/>
        </w:rPr>
        <w:t>,</w:t>
      </w:r>
      <w:r w:rsidRPr="007342F6">
        <w:rPr>
          <w:rFonts w:asciiTheme="majorBidi" w:hAnsiTheme="majorBidi" w:cstheme="majorBidi"/>
          <w:sz w:val="20"/>
          <w:szCs w:val="20"/>
        </w:rPr>
        <w:t>"</w:t>
      </w:r>
      <w:r>
        <w:rPr>
          <w:rFonts w:asciiTheme="majorBidi" w:hAnsiTheme="majorBidi" w:cstheme="majorBidi"/>
          <w:sz w:val="20"/>
          <w:szCs w:val="20"/>
        </w:rPr>
        <w:t xml:space="preserve"> </w:t>
      </w:r>
      <w:r w:rsidRPr="007342F6">
        <w:rPr>
          <w:rFonts w:asciiTheme="majorBidi" w:hAnsiTheme="majorBidi" w:cstheme="majorBidi"/>
          <w:sz w:val="20"/>
          <w:szCs w:val="20"/>
        </w:rPr>
        <w:t>"aunt</w:t>
      </w:r>
      <w:r>
        <w:rPr>
          <w:rFonts w:asciiTheme="majorBidi" w:hAnsiTheme="majorBidi" w:cstheme="majorBidi"/>
          <w:sz w:val="20"/>
          <w:szCs w:val="20"/>
        </w:rPr>
        <w:t>,</w:t>
      </w:r>
      <w:r w:rsidRPr="007342F6">
        <w:rPr>
          <w:rFonts w:asciiTheme="majorBidi" w:hAnsiTheme="majorBidi" w:cstheme="majorBidi"/>
          <w:sz w:val="20"/>
          <w:szCs w:val="20"/>
        </w:rPr>
        <w:t>"</w:t>
      </w:r>
      <w:r>
        <w:rPr>
          <w:rFonts w:asciiTheme="majorBidi" w:hAnsiTheme="majorBidi" w:cstheme="majorBidi"/>
          <w:sz w:val="20"/>
          <w:szCs w:val="20"/>
        </w:rPr>
        <w:t xml:space="preserve"> </w:t>
      </w:r>
      <w:r w:rsidRPr="007342F6">
        <w:rPr>
          <w:rFonts w:asciiTheme="majorBidi" w:hAnsiTheme="majorBidi" w:cstheme="majorBidi"/>
          <w:sz w:val="20"/>
          <w:szCs w:val="20"/>
        </w:rPr>
        <w:t xml:space="preserve">"wife") to </w:t>
      </w:r>
      <w:r>
        <w:rPr>
          <w:rFonts w:asciiTheme="majorBidi" w:hAnsiTheme="majorBidi" w:cstheme="majorBidi"/>
          <w:sz w:val="20"/>
          <w:szCs w:val="20"/>
        </w:rPr>
        <w:t>words</w:t>
      </w:r>
      <w:r w:rsidRPr="007342F6">
        <w:rPr>
          <w:rFonts w:asciiTheme="majorBidi" w:hAnsiTheme="majorBidi" w:cstheme="majorBidi"/>
          <w:sz w:val="20"/>
          <w:szCs w:val="20"/>
        </w:rPr>
        <w:t xml:space="preserve"> that </w:t>
      </w:r>
      <w:r>
        <w:rPr>
          <w:rFonts w:asciiTheme="majorBidi" w:hAnsiTheme="majorBidi" w:cstheme="majorBidi"/>
          <w:sz w:val="20"/>
          <w:szCs w:val="20"/>
        </w:rPr>
        <w:t>represent</w:t>
      </w:r>
      <w:r w:rsidRPr="007342F6">
        <w:rPr>
          <w:rFonts w:asciiTheme="majorBidi" w:hAnsiTheme="majorBidi" w:cstheme="majorBidi"/>
          <w:sz w:val="20"/>
          <w:szCs w:val="20"/>
        </w:rPr>
        <w:t xml:space="preserve"> </w:t>
      </w:r>
      <w:r>
        <w:rPr>
          <w:rFonts w:asciiTheme="majorBidi" w:hAnsiTheme="majorBidi" w:cstheme="majorBidi"/>
          <w:sz w:val="20"/>
          <w:szCs w:val="20"/>
        </w:rPr>
        <w:t>the s</w:t>
      </w:r>
      <w:r w:rsidRPr="007342F6">
        <w:rPr>
          <w:rFonts w:asciiTheme="majorBidi" w:hAnsiTheme="majorBidi" w:cstheme="majorBidi"/>
          <w:sz w:val="20"/>
          <w:szCs w:val="20"/>
        </w:rPr>
        <w:t>cience</w:t>
      </w:r>
      <w:r>
        <w:rPr>
          <w:rFonts w:asciiTheme="majorBidi" w:hAnsiTheme="majorBidi" w:cstheme="majorBidi"/>
          <w:sz w:val="20"/>
          <w:szCs w:val="20"/>
        </w:rPr>
        <w:t>s</w:t>
      </w:r>
      <w:r w:rsidRPr="007342F6">
        <w:rPr>
          <w:rFonts w:asciiTheme="majorBidi" w:hAnsiTheme="majorBidi" w:cstheme="majorBidi"/>
          <w:sz w:val="20"/>
          <w:szCs w:val="20"/>
        </w:rPr>
        <w:t xml:space="preserve"> </w:t>
      </w:r>
      <w:r>
        <w:rPr>
          <w:rFonts w:asciiTheme="majorBidi" w:hAnsiTheme="majorBidi" w:cstheme="majorBidi"/>
          <w:sz w:val="20"/>
          <w:szCs w:val="20"/>
        </w:rPr>
        <w:t>and</w:t>
      </w:r>
      <w:r w:rsidRPr="007342F6">
        <w:rPr>
          <w:rFonts w:asciiTheme="majorBidi" w:hAnsiTheme="majorBidi" w:cstheme="majorBidi"/>
          <w:sz w:val="20"/>
          <w:szCs w:val="20"/>
        </w:rPr>
        <w:t xml:space="preserve"> </w:t>
      </w:r>
      <w:r>
        <w:rPr>
          <w:rFonts w:asciiTheme="majorBidi" w:hAnsiTheme="majorBidi" w:cstheme="majorBidi"/>
          <w:sz w:val="20"/>
          <w:szCs w:val="20"/>
        </w:rPr>
        <w:t>the l</w:t>
      </w:r>
      <w:r w:rsidRPr="007342F6">
        <w:rPr>
          <w:rFonts w:asciiTheme="majorBidi" w:hAnsiTheme="majorBidi" w:cstheme="majorBidi"/>
          <w:sz w:val="20"/>
          <w:szCs w:val="20"/>
        </w:rPr>
        <w:t xml:space="preserve">iberal </w:t>
      </w:r>
      <w:r>
        <w:rPr>
          <w:rFonts w:asciiTheme="majorBidi" w:hAnsiTheme="majorBidi" w:cstheme="majorBidi"/>
          <w:sz w:val="20"/>
          <w:szCs w:val="20"/>
        </w:rPr>
        <w:t>a</w:t>
      </w:r>
      <w:r w:rsidRPr="007342F6">
        <w:rPr>
          <w:rFonts w:asciiTheme="majorBidi" w:hAnsiTheme="majorBidi" w:cstheme="majorBidi"/>
          <w:sz w:val="20"/>
          <w:szCs w:val="20"/>
        </w:rPr>
        <w:t>rts (</w:t>
      </w:r>
      <w:r>
        <w:rPr>
          <w:rFonts w:asciiTheme="majorBidi" w:hAnsiTheme="majorBidi" w:cstheme="majorBidi"/>
          <w:sz w:val="20"/>
          <w:szCs w:val="20"/>
        </w:rPr>
        <w:t xml:space="preserve">e.g., </w:t>
      </w:r>
      <w:r w:rsidRPr="007342F6">
        <w:rPr>
          <w:rFonts w:asciiTheme="majorBidi" w:hAnsiTheme="majorBidi" w:cstheme="majorBidi"/>
          <w:sz w:val="20"/>
          <w:szCs w:val="20"/>
        </w:rPr>
        <w:t>"Astronomy</w:t>
      </w:r>
      <w:r>
        <w:rPr>
          <w:rFonts w:asciiTheme="majorBidi" w:hAnsiTheme="majorBidi" w:cstheme="majorBidi"/>
          <w:sz w:val="20"/>
          <w:szCs w:val="20"/>
        </w:rPr>
        <w:t>,</w:t>
      </w:r>
      <w:r w:rsidRPr="007342F6">
        <w:rPr>
          <w:rFonts w:asciiTheme="majorBidi" w:hAnsiTheme="majorBidi" w:cstheme="majorBidi"/>
          <w:sz w:val="20"/>
          <w:szCs w:val="20"/>
        </w:rPr>
        <w:t>" "Math</w:t>
      </w:r>
      <w:r>
        <w:rPr>
          <w:rFonts w:asciiTheme="majorBidi" w:hAnsiTheme="majorBidi" w:cstheme="majorBidi"/>
          <w:sz w:val="20"/>
          <w:szCs w:val="20"/>
        </w:rPr>
        <w:t>,</w:t>
      </w:r>
      <w:r w:rsidRPr="007342F6">
        <w:rPr>
          <w:rFonts w:asciiTheme="majorBidi" w:hAnsiTheme="majorBidi" w:cstheme="majorBidi"/>
          <w:sz w:val="20"/>
          <w:szCs w:val="20"/>
        </w:rPr>
        <w:t>" "Chemistry</w:t>
      </w:r>
      <w:r>
        <w:rPr>
          <w:rFonts w:asciiTheme="majorBidi" w:hAnsiTheme="majorBidi" w:cstheme="majorBidi"/>
          <w:sz w:val="20"/>
          <w:szCs w:val="20"/>
        </w:rPr>
        <w:t>,</w:t>
      </w:r>
      <w:r w:rsidRPr="007342F6">
        <w:rPr>
          <w:rFonts w:asciiTheme="majorBidi" w:hAnsiTheme="majorBidi" w:cstheme="majorBidi"/>
          <w:sz w:val="20"/>
          <w:szCs w:val="20"/>
        </w:rPr>
        <w:t>"</w:t>
      </w:r>
      <w:r>
        <w:rPr>
          <w:rFonts w:asciiTheme="majorBidi" w:hAnsiTheme="majorBidi" w:cstheme="majorBidi"/>
          <w:sz w:val="20"/>
          <w:szCs w:val="20"/>
        </w:rPr>
        <w:t xml:space="preserve"> </w:t>
      </w:r>
      <w:r w:rsidRPr="007342F6">
        <w:rPr>
          <w:rFonts w:asciiTheme="majorBidi" w:hAnsiTheme="majorBidi" w:cstheme="majorBidi"/>
          <w:sz w:val="20"/>
          <w:szCs w:val="20"/>
        </w:rPr>
        <w:t>vs. "History</w:t>
      </w:r>
      <w:r>
        <w:rPr>
          <w:rFonts w:asciiTheme="majorBidi" w:hAnsiTheme="majorBidi" w:cstheme="majorBidi"/>
          <w:sz w:val="20"/>
          <w:szCs w:val="20"/>
        </w:rPr>
        <w:t>,</w:t>
      </w:r>
      <w:r w:rsidRPr="007342F6">
        <w:rPr>
          <w:rFonts w:asciiTheme="majorBidi" w:hAnsiTheme="majorBidi" w:cstheme="majorBidi"/>
          <w:sz w:val="20"/>
          <w:szCs w:val="20"/>
        </w:rPr>
        <w:t>"</w:t>
      </w:r>
      <w:r>
        <w:rPr>
          <w:rFonts w:asciiTheme="majorBidi" w:hAnsiTheme="majorBidi" w:cstheme="majorBidi"/>
          <w:sz w:val="20"/>
          <w:szCs w:val="20"/>
        </w:rPr>
        <w:t xml:space="preserve"> </w:t>
      </w:r>
      <w:r w:rsidRPr="007342F6">
        <w:rPr>
          <w:rFonts w:asciiTheme="majorBidi" w:hAnsiTheme="majorBidi" w:cstheme="majorBidi"/>
          <w:sz w:val="20"/>
          <w:szCs w:val="20"/>
        </w:rPr>
        <w:t>"Art</w:t>
      </w:r>
      <w:r>
        <w:rPr>
          <w:rFonts w:asciiTheme="majorBidi" w:hAnsiTheme="majorBidi" w:cstheme="majorBidi"/>
          <w:sz w:val="20"/>
          <w:szCs w:val="20"/>
        </w:rPr>
        <w:t>,</w:t>
      </w:r>
      <w:r w:rsidRPr="007342F6">
        <w:rPr>
          <w:rFonts w:asciiTheme="majorBidi" w:hAnsiTheme="majorBidi" w:cstheme="majorBidi"/>
          <w:sz w:val="20"/>
          <w:szCs w:val="20"/>
        </w:rPr>
        <w:t>"</w:t>
      </w:r>
      <w:r>
        <w:rPr>
          <w:rFonts w:asciiTheme="majorBidi" w:hAnsiTheme="majorBidi" w:cstheme="majorBidi"/>
          <w:sz w:val="20"/>
          <w:szCs w:val="20"/>
        </w:rPr>
        <w:t xml:space="preserve"> </w:t>
      </w:r>
      <w:r w:rsidRPr="007342F6">
        <w:rPr>
          <w:rFonts w:asciiTheme="majorBidi" w:hAnsiTheme="majorBidi" w:cstheme="majorBidi"/>
          <w:sz w:val="20"/>
          <w:szCs w:val="20"/>
        </w:rPr>
        <w:t xml:space="preserve">"Music"). The implicit bias score measures the difference between the average time it takes a participant to correctly </w:t>
      </w:r>
      <w:r>
        <w:rPr>
          <w:rFonts w:asciiTheme="majorBidi" w:hAnsiTheme="majorBidi" w:cstheme="majorBidi"/>
          <w:sz w:val="20"/>
          <w:szCs w:val="20"/>
        </w:rPr>
        <w:t>associate</w:t>
      </w:r>
      <w:r w:rsidRPr="007342F6">
        <w:rPr>
          <w:rFonts w:asciiTheme="majorBidi" w:hAnsiTheme="majorBidi" w:cstheme="majorBidi"/>
          <w:sz w:val="20"/>
          <w:szCs w:val="20"/>
        </w:rPr>
        <w:t xml:space="preserve"> women </w:t>
      </w:r>
      <w:r>
        <w:rPr>
          <w:rFonts w:asciiTheme="majorBidi" w:hAnsiTheme="majorBidi" w:cstheme="majorBidi"/>
          <w:sz w:val="20"/>
          <w:szCs w:val="20"/>
        </w:rPr>
        <w:t>with</w:t>
      </w:r>
      <w:r w:rsidRPr="007342F6">
        <w:rPr>
          <w:rFonts w:asciiTheme="majorBidi" w:hAnsiTheme="majorBidi" w:cstheme="majorBidi"/>
          <w:sz w:val="20"/>
          <w:szCs w:val="20"/>
        </w:rPr>
        <w:t xml:space="preserve"> </w:t>
      </w:r>
      <w:r>
        <w:rPr>
          <w:rFonts w:asciiTheme="majorBidi" w:hAnsiTheme="majorBidi" w:cstheme="majorBidi"/>
          <w:sz w:val="20"/>
          <w:szCs w:val="20"/>
        </w:rPr>
        <w:t>the s</w:t>
      </w:r>
      <w:r w:rsidRPr="007342F6">
        <w:rPr>
          <w:rFonts w:asciiTheme="majorBidi" w:hAnsiTheme="majorBidi" w:cstheme="majorBidi"/>
          <w:sz w:val="20"/>
          <w:szCs w:val="20"/>
        </w:rPr>
        <w:t>cience</w:t>
      </w:r>
      <w:r>
        <w:rPr>
          <w:rFonts w:asciiTheme="majorBidi" w:hAnsiTheme="majorBidi" w:cstheme="majorBidi"/>
          <w:sz w:val="20"/>
          <w:szCs w:val="20"/>
        </w:rPr>
        <w:t>s</w:t>
      </w:r>
      <w:r w:rsidRPr="007342F6">
        <w:rPr>
          <w:rFonts w:asciiTheme="majorBidi" w:hAnsiTheme="majorBidi" w:cstheme="majorBidi"/>
          <w:sz w:val="20"/>
          <w:szCs w:val="20"/>
        </w:rPr>
        <w:t xml:space="preserve"> and men </w:t>
      </w:r>
      <w:r>
        <w:rPr>
          <w:rFonts w:asciiTheme="majorBidi" w:hAnsiTheme="majorBidi" w:cstheme="majorBidi"/>
          <w:sz w:val="20"/>
          <w:szCs w:val="20"/>
        </w:rPr>
        <w:t>with</w:t>
      </w:r>
      <w:r w:rsidRPr="007342F6">
        <w:rPr>
          <w:rFonts w:asciiTheme="majorBidi" w:hAnsiTheme="majorBidi" w:cstheme="majorBidi"/>
          <w:sz w:val="20"/>
          <w:szCs w:val="20"/>
        </w:rPr>
        <w:t xml:space="preserve"> </w:t>
      </w:r>
      <w:r>
        <w:rPr>
          <w:rFonts w:asciiTheme="majorBidi" w:hAnsiTheme="majorBidi" w:cstheme="majorBidi"/>
          <w:sz w:val="20"/>
          <w:szCs w:val="20"/>
        </w:rPr>
        <w:t>l</w:t>
      </w:r>
      <w:r w:rsidRPr="007342F6">
        <w:rPr>
          <w:rFonts w:asciiTheme="majorBidi" w:hAnsiTheme="majorBidi" w:cstheme="majorBidi"/>
          <w:sz w:val="20"/>
          <w:szCs w:val="20"/>
        </w:rPr>
        <w:t xml:space="preserve">iberal </w:t>
      </w:r>
      <w:r>
        <w:rPr>
          <w:rFonts w:asciiTheme="majorBidi" w:hAnsiTheme="majorBidi" w:cstheme="majorBidi"/>
          <w:sz w:val="20"/>
          <w:szCs w:val="20"/>
        </w:rPr>
        <w:t>a</w:t>
      </w:r>
      <w:r w:rsidRPr="007342F6">
        <w:rPr>
          <w:rFonts w:asciiTheme="majorBidi" w:hAnsiTheme="majorBidi" w:cstheme="majorBidi"/>
          <w:sz w:val="20"/>
          <w:szCs w:val="20"/>
        </w:rPr>
        <w:t>rts (</w:t>
      </w:r>
      <w:r>
        <w:rPr>
          <w:rFonts w:asciiTheme="majorBidi" w:hAnsiTheme="majorBidi" w:cstheme="majorBidi"/>
          <w:sz w:val="20"/>
          <w:szCs w:val="20"/>
        </w:rPr>
        <w:t xml:space="preserve">the </w:t>
      </w:r>
      <w:r w:rsidRPr="007342F6">
        <w:rPr>
          <w:rFonts w:asciiTheme="majorBidi" w:hAnsiTheme="majorBidi" w:cstheme="majorBidi"/>
          <w:sz w:val="20"/>
          <w:szCs w:val="20"/>
        </w:rPr>
        <w:t xml:space="preserve">"hard association") and the average time it takes her to correctly </w:t>
      </w:r>
      <w:r>
        <w:rPr>
          <w:rFonts w:asciiTheme="majorBidi" w:hAnsiTheme="majorBidi" w:cstheme="majorBidi"/>
          <w:sz w:val="20"/>
          <w:szCs w:val="20"/>
        </w:rPr>
        <w:t>associate</w:t>
      </w:r>
      <w:r w:rsidRPr="007342F6">
        <w:rPr>
          <w:rFonts w:asciiTheme="majorBidi" w:hAnsiTheme="majorBidi" w:cstheme="majorBidi"/>
          <w:sz w:val="20"/>
          <w:szCs w:val="20"/>
        </w:rPr>
        <w:t xml:space="preserve"> women </w:t>
      </w:r>
      <w:r>
        <w:rPr>
          <w:rFonts w:asciiTheme="majorBidi" w:hAnsiTheme="majorBidi" w:cstheme="majorBidi"/>
          <w:sz w:val="20"/>
          <w:szCs w:val="20"/>
        </w:rPr>
        <w:t>with</w:t>
      </w:r>
      <w:r w:rsidRPr="007342F6">
        <w:rPr>
          <w:rFonts w:asciiTheme="majorBidi" w:hAnsiTheme="majorBidi" w:cstheme="majorBidi"/>
          <w:sz w:val="20"/>
          <w:szCs w:val="20"/>
        </w:rPr>
        <w:t xml:space="preserve"> </w:t>
      </w:r>
      <w:r>
        <w:rPr>
          <w:rFonts w:asciiTheme="majorBidi" w:hAnsiTheme="majorBidi" w:cstheme="majorBidi"/>
          <w:sz w:val="20"/>
          <w:szCs w:val="20"/>
        </w:rPr>
        <w:t>l</w:t>
      </w:r>
      <w:r w:rsidRPr="007342F6">
        <w:rPr>
          <w:rFonts w:asciiTheme="majorBidi" w:hAnsiTheme="majorBidi" w:cstheme="majorBidi"/>
          <w:sz w:val="20"/>
          <w:szCs w:val="20"/>
        </w:rPr>
        <w:t xml:space="preserve">iberal </w:t>
      </w:r>
      <w:r>
        <w:rPr>
          <w:rFonts w:asciiTheme="majorBidi" w:hAnsiTheme="majorBidi" w:cstheme="majorBidi"/>
          <w:sz w:val="20"/>
          <w:szCs w:val="20"/>
        </w:rPr>
        <w:t>a</w:t>
      </w:r>
      <w:r w:rsidRPr="007342F6">
        <w:rPr>
          <w:rFonts w:asciiTheme="majorBidi" w:hAnsiTheme="majorBidi" w:cstheme="majorBidi"/>
          <w:sz w:val="20"/>
          <w:szCs w:val="20"/>
        </w:rPr>
        <w:t>rts and men</w:t>
      </w:r>
      <w:r>
        <w:rPr>
          <w:rFonts w:asciiTheme="majorBidi" w:hAnsiTheme="majorBidi" w:cstheme="majorBidi"/>
          <w:sz w:val="20"/>
          <w:szCs w:val="20"/>
        </w:rPr>
        <w:t xml:space="preserve"> with</w:t>
      </w:r>
      <w:r w:rsidRPr="007342F6">
        <w:rPr>
          <w:rFonts w:asciiTheme="majorBidi" w:hAnsiTheme="majorBidi" w:cstheme="majorBidi"/>
          <w:sz w:val="20"/>
          <w:szCs w:val="20"/>
        </w:rPr>
        <w:t xml:space="preserve"> </w:t>
      </w:r>
      <w:r>
        <w:rPr>
          <w:rFonts w:asciiTheme="majorBidi" w:hAnsiTheme="majorBidi" w:cstheme="majorBidi"/>
          <w:sz w:val="20"/>
          <w:szCs w:val="20"/>
        </w:rPr>
        <w:t>the s</w:t>
      </w:r>
      <w:r w:rsidRPr="007342F6">
        <w:rPr>
          <w:rFonts w:asciiTheme="majorBidi" w:hAnsiTheme="majorBidi" w:cstheme="majorBidi"/>
          <w:sz w:val="20"/>
          <w:szCs w:val="20"/>
        </w:rPr>
        <w:t>cience</w:t>
      </w:r>
      <w:r>
        <w:rPr>
          <w:rFonts w:asciiTheme="majorBidi" w:hAnsiTheme="majorBidi" w:cstheme="majorBidi"/>
          <w:sz w:val="20"/>
          <w:szCs w:val="20"/>
        </w:rPr>
        <w:t>s</w:t>
      </w:r>
      <w:r w:rsidRPr="007342F6">
        <w:rPr>
          <w:rFonts w:asciiTheme="majorBidi" w:hAnsiTheme="majorBidi" w:cstheme="majorBidi"/>
          <w:sz w:val="20"/>
          <w:szCs w:val="20"/>
        </w:rPr>
        <w:t xml:space="preserve"> (</w:t>
      </w:r>
      <w:r>
        <w:rPr>
          <w:rFonts w:asciiTheme="majorBidi" w:hAnsiTheme="majorBidi" w:cstheme="majorBidi"/>
          <w:sz w:val="20"/>
          <w:szCs w:val="20"/>
        </w:rPr>
        <w:t xml:space="preserve">the </w:t>
      </w:r>
      <w:r w:rsidRPr="007342F6">
        <w:rPr>
          <w:rFonts w:asciiTheme="majorBidi" w:hAnsiTheme="majorBidi" w:cstheme="majorBidi"/>
          <w:sz w:val="20"/>
          <w:szCs w:val="20"/>
        </w:rPr>
        <w:t xml:space="preserve">"easy association"). </w:t>
      </w:r>
    </w:p>
  </w:footnote>
  <w:footnote w:id="3">
    <w:p w14:paraId="195A983E" w14:textId="0632DBB1" w:rsidR="0032769C" w:rsidRPr="00357BAD" w:rsidRDefault="0032769C">
      <w:pPr>
        <w:pStyle w:val="FootnoteText"/>
        <w:rPr>
          <w:rFonts w:asciiTheme="majorBidi" w:hAnsiTheme="majorBidi" w:cstheme="majorBidi"/>
        </w:rPr>
      </w:pPr>
      <w:r w:rsidRPr="00357BAD">
        <w:rPr>
          <w:rStyle w:val="FootnoteReference"/>
          <w:rFonts w:asciiTheme="majorBidi" w:hAnsiTheme="majorBidi" w:cstheme="majorBidi"/>
        </w:rPr>
        <w:footnoteRef/>
      </w:r>
      <w:r w:rsidRPr="00357BAD">
        <w:rPr>
          <w:rFonts w:asciiTheme="majorBidi" w:hAnsiTheme="majorBidi" w:cstheme="majorBidi"/>
        </w:rPr>
        <w:t xml:space="preserve"> The company recruited participants in two waves. First, 1</w:t>
      </w:r>
      <w:r>
        <w:rPr>
          <w:rFonts w:asciiTheme="majorBidi" w:hAnsiTheme="majorBidi" w:cstheme="majorBidi"/>
        </w:rPr>
        <w:t>,</w:t>
      </w:r>
      <w:r w:rsidRPr="00357BAD">
        <w:rPr>
          <w:rFonts w:asciiTheme="majorBidi" w:hAnsiTheme="majorBidi" w:cstheme="majorBidi"/>
        </w:rPr>
        <w:t xml:space="preserve">278 participants </w:t>
      </w:r>
      <w:r w:rsidRPr="00455F15">
        <w:rPr>
          <w:rFonts w:asciiTheme="majorBidi" w:hAnsiTheme="majorBidi" w:cstheme="majorBidi"/>
        </w:rPr>
        <w:t>were recruited</w:t>
      </w:r>
      <w:r>
        <w:rPr>
          <w:rFonts w:asciiTheme="majorBidi" w:hAnsiTheme="majorBidi" w:cstheme="majorBidi"/>
        </w:rPr>
        <w:t xml:space="preserve"> </w:t>
      </w:r>
      <w:r w:rsidRPr="00455F15">
        <w:rPr>
          <w:rFonts w:asciiTheme="majorBidi" w:hAnsiTheme="majorBidi" w:cstheme="majorBidi"/>
        </w:rPr>
        <w:t>randomly</w:t>
      </w:r>
      <w:r w:rsidRPr="00121888" w:rsidDel="00121888">
        <w:rPr>
          <w:rFonts w:asciiTheme="majorBidi" w:hAnsiTheme="majorBidi" w:cstheme="majorBidi"/>
        </w:rPr>
        <w:t xml:space="preserve"> </w:t>
      </w:r>
      <w:r w:rsidRPr="00357BAD">
        <w:rPr>
          <w:rFonts w:asciiTheme="majorBidi" w:hAnsiTheme="majorBidi" w:cstheme="majorBidi"/>
        </w:rPr>
        <w:t>out of the representative pool of members. All men were assigned to one of the two “masculine” conditions and all women to one of the two “feminine” condition. In the second wave, 676 participants were recruited</w:t>
      </w:r>
      <w:r>
        <w:rPr>
          <w:rFonts w:asciiTheme="majorBidi" w:hAnsiTheme="majorBidi" w:cstheme="majorBidi"/>
        </w:rPr>
        <w:t xml:space="preserve"> </w:t>
      </w:r>
      <w:r w:rsidRPr="00455F15">
        <w:rPr>
          <w:rFonts w:asciiTheme="majorBidi" w:hAnsiTheme="majorBidi" w:cstheme="majorBidi"/>
        </w:rPr>
        <w:t>randomly</w:t>
      </w:r>
      <w:r>
        <w:rPr>
          <w:rFonts w:asciiTheme="majorBidi" w:hAnsiTheme="majorBidi" w:cstheme="majorBidi"/>
        </w:rPr>
        <w:t>.</w:t>
      </w:r>
      <w:r w:rsidRPr="00357BAD">
        <w:rPr>
          <w:rFonts w:asciiTheme="majorBidi" w:hAnsiTheme="majorBidi" w:cstheme="majorBidi"/>
        </w:rPr>
        <w:t xml:space="preserve">  All women were assigned to one of the two “masculine” conditions and all men to </w:t>
      </w:r>
      <w:r>
        <w:rPr>
          <w:rFonts w:asciiTheme="majorBidi" w:hAnsiTheme="majorBidi" w:cstheme="majorBidi"/>
        </w:rPr>
        <w:t xml:space="preserve">one </w:t>
      </w:r>
      <w:r w:rsidRPr="00357BAD">
        <w:rPr>
          <w:rFonts w:asciiTheme="majorBidi" w:hAnsiTheme="majorBidi" w:cstheme="majorBidi"/>
        </w:rPr>
        <w:t xml:space="preserve">of the </w:t>
      </w:r>
      <w:r>
        <w:rPr>
          <w:rFonts w:asciiTheme="majorBidi" w:hAnsiTheme="majorBidi" w:cstheme="majorBidi"/>
        </w:rPr>
        <w:t xml:space="preserve">two </w:t>
      </w:r>
      <w:r w:rsidRPr="00357BAD">
        <w:rPr>
          <w:rFonts w:asciiTheme="majorBidi" w:hAnsiTheme="majorBidi" w:cstheme="majorBidi"/>
        </w:rPr>
        <w:t>“feminine” conditions.</w:t>
      </w:r>
    </w:p>
  </w:footnote>
  <w:footnote w:id="4">
    <w:p w14:paraId="438F4416" w14:textId="6822D1FE" w:rsidR="0032769C" w:rsidRDefault="0032769C" w:rsidP="00D51818">
      <w:pPr>
        <w:pStyle w:val="FootnoteText"/>
      </w:pPr>
      <w:r>
        <w:rPr>
          <w:rStyle w:val="FootnoteReference"/>
        </w:rPr>
        <w:footnoteRef/>
      </w:r>
      <w:r>
        <w:rPr>
          <w:rStyle w:val="FootnoteReference"/>
        </w:rPr>
        <w:t xml:space="preserve"> </w:t>
      </w:r>
      <w:r>
        <w:t xml:space="preserve">No such a positive relationship exists between the time spent and the grades received on the reading comprehension test.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A64"/>
    <w:multiLevelType w:val="hybridMultilevel"/>
    <w:tmpl w:val="5AD64D88"/>
    <w:lvl w:ilvl="0" w:tplc="C7A6AEEE">
      <w:start w:val="1"/>
      <w:numFmt w:val="bullet"/>
      <w:lvlText w:val="▹"/>
      <w:lvlJc w:val="left"/>
      <w:pPr>
        <w:tabs>
          <w:tab w:val="num" w:pos="720"/>
        </w:tabs>
        <w:ind w:left="720" w:hanging="360"/>
      </w:pPr>
      <w:rPr>
        <w:rFonts w:ascii="MS Gothic" w:hAnsi="MS Gothic" w:hint="default"/>
      </w:rPr>
    </w:lvl>
    <w:lvl w:ilvl="1" w:tplc="5D0E7634" w:tentative="1">
      <w:start w:val="1"/>
      <w:numFmt w:val="bullet"/>
      <w:lvlText w:val="▹"/>
      <w:lvlJc w:val="left"/>
      <w:pPr>
        <w:tabs>
          <w:tab w:val="num" w:pos="1440"/>
        </w:tabs>
        <w:ind w:left="1440" w:hanging="360"/>
      </w:pPr>
      <w:rPr>
        <w:rFonts w:ascii="MS Gothic" w:hAnsi="MS Gothic" w:hint="default"/>
      </w:rPr>
    </w:lvl>
    <w:lvl w:ilvl="2" w:tplc="1602BA2C" w:tentative="1">
      <w:start w:val="1"/>
      <w:numFmt w:val="bullet"/>
      <w:lvlText w:val="▹"/>
      <w:lvlJc w:val="left"/>
      <w:pPr>
        <w:tabs>
          <w:tab w:val="num" w:pos="2160"/>
        </w:tabs>
        <w:ind w:left="2160" w:hanging="360"/>
      </w:pPr>
      <w:rPr>
        <w:rFonts w:ascii="MS Gothic" w:hAnsi="MS Gothic" w:hint="default"/>
      </w:rPr>
    </w:lvl>
    <w:lvl w:ilvl="3" w:tplc="D24C2F80" w:tentative="1">
      <w:start w:val="1"/>
      <w:numFmt w:val="bullet"/>
      <w:lvlText w:val="▹"/>
      <w:lvlJc w:val="left"/>
      <w:pPr>
        <w:tabs>
          <w:tab w:val="num" w:pos="2880"/>
        </w:tabs>
        <w:ind w:left="2880" w:hanging="360"/>
      </w:pPr>
      <w:rPr>
        <w:rFonts w:ascii="MS Gothic" w:hAnsi="MS Gothic" w:hint="default"/>
      </w:rPr>
    </w:lvl>
    <w:lvl w:ilvl="4" w:tplc="C10A4BF6" w:tentative="1">
      <w:start w:val="1"/>
      <w:numFmt w:val="bullet"/>
      <w:lvlText w:val="▹"/>
      <w:lvlJc w:val="left"/>
      <w:pPr>
        <w:tabs>
          <w:tab w:val="num" w:pos="3600"/>
        </w:tabs>
        <w:ind w:left="3600" w:hanging="360"/>
      </w:pPr>
      <w:rPr>
        <w:rFonts w:ascii="MS Gothic" w:hAnsi="MS Gothic" w:hint="default"/>
      </w:rPr>
    </w:lvl>
    <w:lvl w:ilvl="5" w:tplc="84B2470C" w:tentative="1">
      <w:start w:val="1"/>
      <w:numFmt w:val="bullet"/>
      <w:lvlText w:val="▹"/>
      <w:lvlJc w:val="left"/>
      <w:pPr>
        <w:tabs>
          <w:tab w:val="num" w:pos="4320"/>
        </w:tabs>
        <w:ind w:left="4320" w:hanging="360"/>
      </w:pPr>
      <w:rPr>
        <w:rFonts w:ascii="MS Gothic" w:hAnsi="MS Gothic" w:hint="default"/>
      </w:rPr>
    </w:lvl>
    <w:lvl w:ilvl="6" w:tplc="F6BC4140" w:tentative="1">
      <w:start w:val="1"/>
      <w:numFmt w:val="bullet"/>
      <w:lvlText w:val="▹"/>
      <w:lvlJc w:val="left"/>
      <w:pPr>
        <w:tabs>
          <w:tab w:val="num" w:pos="5040"/>
        </w:tabs>
        <w:ind w:left="5040" w:hanging="360"/>
      </w:pPr>
      <w:rPr>
        <w:rFonts w:ascii="MS Gothic" w:hAnsi="MS Gothic" w:hint="default"/>
      </w:rPr>
    </w:lvl>
    <w:lvl w:ilvl="7" w:tplc="AFDABDDC" w:tentative="1">
      <w:start w:val="1"/>
      <w:numFmt w:val="bullet"/>
      <w:lvlText w:val="▹"/>
      <w:lvlJc w:val="left"/>
      <w:pPr>
        <w:tabs>
          <w:tab w:val="num" w:pos="5760"/>
        </w:tabs>
        <w:ind w:left="5760" w:hanging="360"/>
      </w:pPr>
      <w:rPr>
        <w:rFonts w:ascii="MS Gothic" w:hAnsi="MS Gothic" w:hint="default"/>
      </w:rPr>
    </w:lvl>
    <w:lvl w:ilvl="8" w:tplc="10D87514" w:tentative="1">
      <w:start w:val="1"/>
      <w:numFmt w:val="bullet"/>
      <w:lvlText w:val="▹"/>
      <w:lvlJc w:val="left"/>
      <w:pPr>
        <w:tabs>
          <w:tab w:val="num" w:pos="6480"/>
        </w:tabs>
        <w:ind w:left="6480" w:hanging="360"/>
      </w:pPr>
      <w:rPr>
        <w:rFonts w:ascii="MS Gothic" w:hAnsi="MS Gothic" w:hint="default"/>
      </w:rPr>
    </w:lvl>
  </w:abstractNum>
  <w:abstractNum w:abstractNumId="1" w15:restartNumberingAfterBreak="0">
    <w:nsid w:val="1E6D6DE2"/>
    <w:multiLevelType w:val="hybridMultilevel"/>
    <w:tmpl w:val="7BA04336"/>
    <w:lvl w:ilvl="0" w:tplc="EADA42F8">
      <w:start w:val="1"/>
      <w:numFmt w:val="bullet"/>
      <w:lvlText w:val="▹"/>
      <w:lvlJc w:val="left"/>
      <w:pPr>
        <w:tabs>
          <w:tab w:val="num" w:pos="720"/>
        </w:tabs>
        <w:ind w:left="720" w:hanging="360"/>
      </w:pPr>
      <w:rPr>
        <w:rFonts w:ascii="MS Gothic" w:hAnsi="MS Gothic" w:hint="default"/>
      </w:rPr>
    </w:lvl>
    <w:lvl w:ilvl="1" w:tplc="732E1C4E" w:tentative="1">
      <w:start w:val="1"/>
      <w:numFmt w:val="bullet"/>
      <w:lvlText w:val="▹"/>
      <w:lvlJc w:val="left"/>
      <w:pPr>
        <w:tabs>
          <w:tab w:val="num" w:pos="1440"/>
        </w:tabs>
        <w:ind w:left="1440" w:hanging="360"/>
      </w:pPr>
      <w:rPr>
        <w:rFonts w:ascii="MS Gothic" w:hAnsi="MS Gothic" w:hint="default"/>
      </w:rPr>
    </w:lvl>
    <w:lvl w:ilvl="2" w:tplc="2A86D348" w:tentative="1">
      <w:start w:val="1"/>
      <w:numFmt w:val="bullet"/>
      <w:lvlText w:val="▹"/>
      <w:lvlJc w:val="left"/>
      <w:pPr>
        <w:tabs>
          <w:tab w:val="num" w:pos="2160"/>
        </w:tabs>
        <w:ind w:left="2160" w:hanging="360"/>
      </w:pPr>
      <w:rPr>
        <w:rFonts w:ascii="MS Gothic" w:hAnsi="MS Gothic" w:hint="default"/>
      </w:rPr>
    </w:lvl>
    <w:lvl w:ilvl="3" w:tplc="09B6CC0E" w:tentative="1">
      <w:start w:val="1"/>
      <w:numFmt w:val="bullet"/>
      <w:lvlText w:val="▹"/>
      <w:lvlJc w:val="left"/>
      <w:pPr>
        <w:tabs>
          <w:tab w:val="num" w:pos="2880"/>
        </w:tabs>
        <w:ind w:left="2880" w:hanging="360"/>
      </w:pPr>
      <w:rPr>
        <w:rFonts w:ascii="MS Gothic" w:hAnsi="MS Gothic" w:hint="default"/>
      </w:rPr>
    </w:lvl>
    <w:lvl w:ilvl="4" w:tplc="E7EC0346" w:tentative="1">
      <w:start w:val="1"/>
      <w:numFmt w:val="bullet"/>
      <w:lvlText w:val="▹"/>
      <w:lvlJc w:val="left"/>
      <w:pPr>
        <w:tabs>
          <w:tab w:val="num" w:pos="3600"/>
        </w:tabs>
        <w:ind w:left="3600" w:hanging="360"/>
      </w:pPr>
      <w:rPr>
        <w:rFonts w:ascii="MS Gothic" w:hAnsi="MS Gothic" w:hint="default"/>
      </w:rPr>
    </w:lvl>
    <w:lvl w:ilvl="5" w:tplc="E8A0EA70" w:tentative="1">
      <w:start w:val="1"/>
      <w:numFmt w:val="bullet"/>
      <w:lvlText w:val="▹"/>
      <w:lvlJc w:val="left"/>
      <w:pPr>
        <w:tabs>
          <w:tab w:val="num" w:pos="4320"/>
        </w:tabs>
        <w:ind w:left="4320" w:hanging="360"/>
      </w:pPr>
      <w:rPr>
        <w:rFonts w:ascii="MS Gothic" w:hAnsi="MS Gothic" w:hint="default"/>
      </w:rPr>
    </w:lvl>
    <w:lvl w:ilvl="6" w:tplc="4E3E0D7A" w:tentative="1">
      <w:start w:val="1"/>
      <w:numFmt w:val="bullet"/>
      <w:lvlText w:val="▹"/>
      <w:lvlJc w:val="left"/>
      <w:pPr>
        <w:tabs>
          <w:tab w:val="num" w:pos="5040"/>
        </w:tabs>
        <w:ind w:left="5040" w:hanging="360"/>
      </w:pPr>
      <w:rPr>
        <w:rFonts w:ascii="MS Gothic" w:hAnsi="MS Gothic" w:hint="default"/>
      </w:rPr>
    </w:lvl>
    <w:lvl w:ilvl="7" w:tplc="79845F72" w:tentative="1">
      <w:start w:val="1"/>
      <w:numFmt w:val="bullet"/>
      <w:lvlText w:val="▹"/>
      <w:lvlJc w:val="left"/>
      <w:pPr>
        <w:tabs>
          <w:tab w:val="num" w:pos="5760"/>
        </w:tabs>
        <w:ind w:left="5760" w:hanging="360"/>
      </w:pPr>
      <w:rPr>
        <w:rFonts w:ascii="MS Gothic" w:hAnsi="MS Gothic" w:hint="default"/>
      </w:rPr>
    </w:lvl>
    <w:lvl w:ilvl="8" w:tplc="EB98E28A" w:tentative="1">
      <w:start w:val="1"/>
      <w:numFmt w:val="bullet"/>
      <w:lvlText w:val="▹"/>
      <w:lvlJc w:val="left"/>
      <w:pPr>
        <w:tabs>
          <w:tab w:val="num" w:pos="6480"/>
        </w:tabs>
        <w:ind w:left="6480" w:hanging="360"/>
      </w:pPr>
      <w:rPr>
        <w:rFonts w:ascii="MS Gothic" w:hAnsi="MS Gothic" w:hint="default"/>
      </w:rPr>
    </w:lvl>
  </w:abstractNum>
  <w:abstractNum w:abstractNumId="2" w15:restartNumberingAfterBreak="0">
    <w:nsid w:val="235F1F63"/>
    <w:multiLevelType w:val="hybridMultilevel"/>
    <w:tmpl w:val="838E61EC"/>
    <w:lvl w:ilvl="0" w:tplc="2C6CAD1E">
      <w:start w:val="1"/>
      <w:numFmt w:val="bullet"/>
      <w:lvlText w:val="▹"/>
      <w:lvlJc w:val="left"/>
      <w:pPr>
        <w:tabs>
          <w:tab w:val="num" w:pos="720"/>
        </w:tabs>
        <w:ind w:left="720" w:hanging="360"/>
      </w:pPr>
      <w:rPr>
        <w:rFonts w:ascii="MS Gothic" w:hAnsi="MS Gothic" w:hint="default"/>
      </w:rPr>
    </w:lvl>
    <w:lvl w:ilvl="1" w:tplc="CC848784" w:tentative="1">
      <w:start w:val="1"/>
      <w:numFmt w:val="bullet"/>
      <w:lvlText w:val="▹"/>
      <w:lvlJc w:val="left"/>
      <w:pPr>
        <w:tabs>
          <w:tab w:val="num" w:pos="1440"/>
        </w:tabs>
        <w:ind w:left="1440" w:hanging="360"/>
      </w:pPr>
      <w:rPr>
        <w:rFonts w:ascii="MS Gothic" w:hAnsi="MS Gothic" w:hint="default"/>
      </w:rPr>
    </w:lvl>
    <w:lvl w:ilvl="2" w:tplc="67DE1A44" w:tentative="1">
      <w:start w:val="1"/>
      <w:numFmt w:val="bullet"/>
      <w:lvlText w:val="▹"/>
      <w:lvlJc w:val="left"/>
      <w:pPr>
        <w:tabs>
          <w:tab w:val="num" w:pos="2160"/>
        </w:tabs>
        <w:ind w:left="2160" w:hanging="360"/>
      </w:pPr>
      <w:rPr>
        <w:rFonts w:ascii="MS Gothic" w:hAnsi="MS Gothic" w:hint="default"/>
      </w:rPr>
    </w:lvl>
    <w:lvl w:ilvl="3" w:tplc="25B28324" w:tentative="1">
      <w:start w:val="1"/>
      <w:numFmt w:val="bullet"/>
      <w:lvlText w:val="▹"/>
      <w:lvlJc w:val="left"/>
      <w:pPr>
        <w:tabs>
          <w:tab w:val="num" w:pos="2880"/>
        </w:tabs>
        <w:ind w:left="2880" w:hanging="360"/>
      </w:pPr>
      <w:rPr>
        <w:rFonts w:ascii="MS Gothic" w:hAnsi="MS Gothic" w:hint="default"/>
      </w:rPr>
    </w:lvl>
    <w:lvl w:ilvl="4" w:tplc="95FEDECE" w:tentative="1">
      <w:start w:val="1"/>
      <w:numFmt w:val="bullet"/>
      <w:lvlText w:val="▹"/>
      <w:lvlJc w:val="left"/>
      <w:pPr>
        <w:tabs>
          <w:tab w:val="num" w:pos="3600"/>
        </w:tabs>
        <w:ind w:left="3600" w:hanging="360"/>
      </w:pPr>
      <w:rPr>
        <w:rFonts w:ascii="MS Gothic" w:hAnsi="MS Gothic" w:hint="default"/>
      </w:rPr>
    </w:lvl>
    <w:lvl w:ilvl="5" w:tplc="23468568" w:tentative="1">
      <w:start w:val="1"/>
      <w:numFmt w:val="bullet"/>
      <w:lvlText w:val="▹"/>
      <w:lvlJc w:val="left"/>
      <w:pPr>
        <w:tabs>
          <w:tab w:val="num" w:pos="4320"/>
        </w:tabs>
        <w:ind w:left="4320" w:hanging="360"/>
      </w:pPr>
      <w:rPr>
        <w:rFonts w:ascii="MS Gothic" w:hAnsi="MS Gothic" w:hint="default"/>
      </w:rPr>
    </w:lvl>
    <w:lvl w:ilvl="6" w:tplc="5D68CD74" w:tentative="1">
      <w:start w:val="1"/>
      <w:numFmt w:val="bullet"/>
      <w:lvlText w:val="▹"/>
      <w:lvlJc w:val="left"/>
      <w:pPr>
        <w:tabs>
          <w:tab w:val="num" w:pos="5040"/>
        </w:tabs>
        <w:ind w:left="5040" w:hanging="360"/>
      </w:pPr>
      <w:rPr>
        <w:rFonts w:ascii="MS Gothic" w:hAnsi="MS Gothic" w:hint="default"/>
      </w:rPr>
    </w:lvl>
    <w:lvl w:ilvl="7" w:tplc="5BA65F78" w:tentative="1">
      <w:start w:val="1"/>
      <w:numFmt w:val="bullet"/>
      <w:lvlText w:val="▹"/>
      <w:lvlJc w:val="left"/>
      <w:pPr>
        <w:tabs>
          <w:tab w:val="num" w:pos="5760"/>
        </w:tabs>
        <w:ind w:left="5760" w:hanging="360"/>
      </w:pPr>
      <w:rPr>
        <w:rFonts w:ascii="MS Gothic" w:hAnsi="MS Gothic" w:hint="default"/>
      </w:rPr>
    </w:lvl>
    <w:lvl w:ilvl="8" w:tplc="189A16A0" w:tentative="1">
      <w:start w:val="1"/>
      <w:numFmt w:val="bullet"/>
      <w:lvlText w:val="▹"/>
      <w:lvlJc w:val="left"/>
      <w:pPr>
        <w:tabs>
          <w:tab w:val="num" w:pos="6480"/>
        </w:tabs>
        <w:ind w:left="6480" w:hanging="360"/>
      </w:pPr>
      <w:rPr>
        <w:rFonts w:ascii="MS Gothic" w:hAnsi="MS Gothic" w:hint="default"/>
      </w:rPr>
    </w:lvl>
  </w:abstractNum>
  <w:abstractNum w:abstractNumId="3" w15:restartNumberingAfterBreak="0">
    <w:nsid w:val="24290089"/>
    <w:multiLevelType w:val="hybridMultilevel"/>
    <w:tmpl w:val="EA765774"/>
    <w:lvl w:ilvl="0" w:tplc="16260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368E1"/>
    <w:multiLevelType w:val="hybridMultilevel"/>
    <w:tmpl w:val="A55064C6"/>
    <w:lvl w:ilvl="0" w:tplc="9D8C778E">
      <w:start w:val="1"/>
      <w:numFmt w:val="decimal"/>
      <w:lvlText w:val="%1."/>
      <w:lvlJc w:val="left"/>
      <w:pPr>
        <w:tabs>
          <w:tab w:val="num" w:pos="720"/>
        </w:tabs>
        <w:ind w:left="720" w:hanging="360"/>
      </w:pPr>
    </w:lvl>
    <w:lvl w:ilvl="1" w:tplc="FED26A62" w:tentative="1">
      <w:start w:val="1"/>
      <w:numFmt w:val="decimal"/>
      <w:lvlText w:val="%2."/>
      <w:lvlJc w:val="left"/>
      <w:pPr>
        <w:tabs>
          <w:tab w:val="num" w:pos="1440"/>
        </w:tabs>
        <w:ind w:left="1440" w:hanging="360"/>
      </w:pPr>
    </w:lvl>
    <w:lvl w:ilvl="2" w:tplc="93B4DCC2" w:tentative="1">
      <w:start w:val="1"/>
      <w:numFmt w:val="decimal"/>
      <w:lvlText w:val="%3."/>
      <w:lvlJc w:val="left"/>
      <w:pPr>
        <w:tabs>
          <w:tab w:val="num" w:pos="2160"/>
        </w:tabs>
        <w:ind w:left="2160" w:hanging="360"/>
      </w:pPr>
    </w:lvl>
    <w:lvl w:ilvl="3" w:tplc="B906AA00" w:tentative="1">
      <w:start w:val="1"/>
      <w:numFmt w:val="decimal"/>
      <w:lvlText w:val="%4."/>
      <w:lvlJc w:val="left"/>
      <w:pPr>
        <w:tabs>
          <w:tab w:val="num" w:pos="2880"/>
        </w:tabs>
        <w:ind w:left="2880" w:hanging="360"/>
      </w:pPr>
    </w:lvl>
    <w:lvl w:ilvl="4" w:tplc="4A16B9AE">
      <w:start w:val="1"/>
      <w:numFmt w:val="decimal"/>
      <w:lvlText w:val="%5."/>
      <w:lvlJc w:val="left"/>
      <w:pPr>
        <w:tabs>
          <w:tab w:val="num" w:pos="3600"/>
        </w:tabs>
        <w:ind w:left="3600" w:hanging="360"/>
      </w:pPr>
    </w:lvl>
    <w:lvl w:ilvl="5" w:tplc="EEE6877E" w:tentative="1">
      <w:start w:val="1"/>
      <w:numFmt w:val="decimal"/>
      <w:lvlText w:val="%6."/>
      <w:lvlJc w:val="left"/>
      <w:pPr>
        <w:tabs>
          <w:tab w:val="num" w:pos="4320"/>
        </w:tabs>
        <w:ind w:left="4320" w:hanging="360"/>
      </w:pPr>
    </w:lvl>
    <w:lvl w:ilvl="6" w:tplc="7CE4D408" w:tentative="1">
      <w:start w:val="1"/>
      <w:numFmt w:val="decimal"/>
      <w:lvlText w:val="%7."/>
      <w:lvlJc w:val="left"/>
      <w:pPr>
        <w:tabs>
          <w:tab w:val="num" w:pos="5040"/>
        </w:tabs>
        <w:ind w:left="5040" w:hanging="360"/>
      </w:pPr>
    </w:lvl>
    <w:lvl w:ilvl="7" w:tplc="C3589056" w:tentative="1">
      <w:start w:val="1"/>
      <w:numFmt w:val="decimal"/>
      <w:lvlText w:val="%8."/>
      <w:lvlJc w:val="left"/>
      <w:pPr>
        <w:tabs>
          <w:tab w:val="num" w:pos="5760"/>
        </w:tabs>
        <w:ind w:left="5760" w:hanging="360"/>
      </w:pPr>
    </w:lvl>
    <w:lvl w:ilvl="8" w:tplc="CA6C0C12" w:tentative="1">
      <w:start w:val="1"/>
      <w:numFmt w:val="decimal"/>
      <w:lvlText w:val="%9."/>
      <w:lvlJc w:val="left"/>
      <w:pPr>
        <w:tabs>
          <w:tab w:val="num" w:pos="6480"/>
        </w:tabs>
        <w:ind w:left="6480" w:hanging="360"/>
      </w:pPr>
    </w:lvl>
  </w:abstractNum>
  <w:abstractNum w:abstractNumId="5" w15:restartNumberingAfterBreak="0">
    <w:nsid w:val="2ACE4A1A"/>
    <w:multiLevelType w:val="multilevel"/>
    <w:tmpl w:val="1B78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A104D3"/>
    <w:multiLevelType w:val="hybridMultilevel"/>
    <w:tmpl w:val="7ED885A6"/>
    <w:lvl w:ilvl="0" w:tplc="99922696">
      <w:start w:val="1"/>
      <w:numFmt w:val="bullet"/>
      <w:lvlText w:val="▹"/>
      <w:lvlJc w:val="left"/>
      <w:pPr>
        <w:tabs>
          <w:tab w:val="num" w:pos="720"/>
        </w:tabs>
        <w:ind w:left="720" w:hanging="360"/>
      </w:pPr>
      <w:rPr>
        <w:rFonts w:ascii="MS Gothic" w:hAnsi="MS Gothic" w:hint="default"/>
      </w:rPr>
    </w:lvl>
    <w:lvl w:ilvl="1" w:tplc="D4509026" w:tentative="1">
      <w:start w:val="1"/>
      <w:numFmt w:val="bullet"/>
      <w:lvlText w:val="▹"/>
      <w:lvlJc w:val="left"/>
      <w:pPr>
        <w:tabs>
          <w:tab w:val="num" w:pos="1440"/>
        </w:tabs>
        <w:ind w:left="1440" w:hanging="360"/>
      </w:pPr>
      <w:rPr>
        <w:rFonts w:ascii="MS Gothic" w:hAnsi="MS Gothic" w:hint="default"/>
      </w:rPr>
    </w:lvl>
    <w:lvl w:ilvl="2" w:tplc="671E7D24" w:tentative="1">
      <w:start w:val="1"/>
      <w:numFmt w:val="bullet"/>
      <w:lvlText w:val="▹"/>
      <w:lvlJc w:val="left"/>
      <w:pPr>
        <w:tabs>
          <w:tab w:val="num" w:pos="2160"/>
        </w:tabs>
        <w:ind w:left="2160" w:hanging="360"/>
      </w:pPr>
      <w:rPr>
        <w:rFonts w:ascii="MS Gothic" w:hAnsi="MS Gothic" w:hint="default"/>
      </w:rPr>
    </w:lvl>
    <w:lvl w:ilvl="3" w:tplc="3A1A5A52" w:tentative="1">
      <w:start w:val="1"/>
      <w:numFmt w:val="bullet"/>
      <w:lvlText w:val="▹"/>
      <w:lvlJc w:val="left"/>
      <w:pPr>
        <w:tabs>
          <w:tab w:val="num" w:pos="2880"/>
        </w:tabs>
        <w:ind w:left="2880" w:hanging="360"/>
      </w:pPr>
      <w:rPr>
        <w:rFonts w:ascii="MS Gothic" w:hAnsi="MS Gothic" w:hint="default"/>
      </w:rPr>
    </w:lvl>
    <w:lvl w:ilvl="4" w:tplc="77C64BF4" w:tentative="1">
      <w:start w:val="1"/>
      <w:numFmt w:val="bullet"/>
      <w:lvlText w:val="▹"/>
      <w:lvlJc w:val="left"/>
      <w:pPr>
        <w:tabs>
          <w:tab w:val="num" w:pos="3600"/>
        </w:tabs>
        <w:ind w:left="3600" w:hanging="360"/>
      </w:pPr>
      <w:rPr>
        <w:rFonts w:ascii="MS Gothic" w:hAnsi="MS Gothic" w:hint="default"/>
      </w:rPr>
    </w:lvl>
    <w:lvl w:ilvl="5" w:tplc="24C03CEA" w:tentative="1">
      <w:start w:val="1"/>
      <w:numFmt w:val="bullet"/>
      <w:lvlText w:val="▹"/>
      <w:lvlJc w:val="left"/>
      <w:pPr>
        <w:tabs>
          <w:tab w:val="num" w:pos="4320"/>
        </w:tabs>
        <w:ind w:left="4320" w:hanging="360"/>
      </w:pPr>
      <w:rPr>
        <w:rFonts w:ascii="MS Gothic" w:hAnsi="MS Gothic" w:hint="default"/>
      </w:rPr>
    </w:lvl>
    <w:lvl w:ilvl="6" w:tplc="4C8CF598" w:tentative="1">
      <w:start w:val="1"/>
      <w:numFmt w:val="bullet"/>
      <w:lvlText w:val="▹"/>
      <w:lvlJc w:val="left"/>
      <w:pPr>
        <w:tabs>
          <w:tab w:val="num" w:pos="5040"/>
        </w:tabs>
        <w:ind w:left="5040" w:hanging="360"/>
      </w:pPr>
      <w:rPr>
        <w:rFonts w:ascii="MS Gothic" w:hAnsi="MS Gothic" w:hint="default"/>
      </w:rPr>
    </w:lvl>
    <w:lvl w:ilvl="7" w:tplc="75B4D8D0" w:tentative="1">
      <w:start w:val="1"/>
      <w:numFmt w:val="bullet"/>
      <w:lvlText w:val="▹"/>
      <w:lvlJc w:val="left"/>
      <w:pPr>
        <w:tabs>
          <w:tab w:val="num" w:pos="5760"/>
        </w:tabs>
        <w:ind w:left="5760" w:hanging="360"/>
      </w:pPr>
      <w:rPr>
        <w:rFonts w:ascii="MS Gothic" w:hAnsi="MS Gothic" w:hint="default"/>
      </w:rPr>
    </w:lvl>
    <w:lvl w:ilvl="8" w:tplc="1E7A73FE" w:tentative="1">
      <w:start w:val="1"/>
      <w:numFmt w:val="bullet"/>
      <w:lvlText w:val="▹"/>
      <w:lvlJc w:val="left"/>
      <w:pPr>
        <w:tabs>
          <w:tab w:val="num" w:pos="6480"/>
        </w:tabs>
        <w:ind w:left="6480" w:hanging="360"/>
      </w:pPr>
      <w:rPr>
        <w:rFonts w:ascii="MS Gothic" w:hAnsi="MS Gothic" w:hint="default"/>
      </w:rPr>
    </w:lvl>
  </w:abstractNum>
  <w:abstractNum w:abstractNumId="7" w15:restartNumberingAfterBreak="0">
    <w:nsid w:val="38C04B66"/>
    <w:multiLevelType w:val="hybridMultilevel"/>
    <w:tmpl w:val="B4B64E52"/>
    <w:lvl w:ilvl="0" w:tplc="94D65B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5E4728"/>
    <w:multiLevelType w:val="hybridMultilevel"/>
    <w:tmpl w:val="FBD48124"/>
    <w:lvl w:ilvl="0" w:tplc="B782887E">
      <w:start w:val="1"/>
      <w:numFmt w:val="bullet"/>
      <w:lvlText w:val="▹"/>
      <w:lvlJc w:val="left"/>
      <w:pPr>
        <w:tabs>
          <w:tab w:val="num" w:pos="720"/>
        </w:tabs>
        <w:ind w:left="720" w:hanging="360"/>
      </w:pPr>
      <w:rPr>
        <w:rFonts w:ascii="MS Gothic" w:hAnsi="MS Gothic" w:hint="default"/>
      </w:rPr>
    </w:lvl>
    <w:lvl w:ilvl="1" w:tplc="AF8C3E9A" w:tentative="1">
      <w:start w:val="1"/>
      <w:numFmt w:val="bullet"/>
      <w:lvlText w:val="▹"/>
      <w:lvlJc w:val="left"/>
      <w:pPr>
        <w:tabs>
          <w:tab w:val="num" w:pos="1440"/>
        </w:tabs>
        <w:ind w:left="1440" w:hanging="360"/>
      </w:pPr>
      <w:rPr>
        <w:rFonts w:ascii="MS Gothic" w:hAnsi="MS Gothic" w:hint="default"/>
      </w:rPr>
    </w:lvl>
    <w:lvl w:ilvl="2" w:tplc="FC94547C" w:tentative="1">
      <w:start w:val="1"/>
      <w:numFmt w:val="bullet"/>
      <w:lvlText w:val="▹"/>
      <w:lvlJc w:val="left"/>
      <w:pPr>
        <w:tabs>
          <w:tab w:val="num" w:pos="2160"/>
        </w:tabs>
        <w:ind w:left="2160" w:hanging="360"/>
      </w:pPr>
      <w:rPr>
        <w:rFonts w:ascii="MS Gothic" w:hAnsi="MS Gothic" w:hint="default"/>
      </w:rPr>
    </w:lvl>
    <w:lvl w:ilvl="3" w:tplc="83028B38" w:tentative="1">
      <w:start w:val="1"/>
      <w:numFmt w:val="bullet"/>
      <w:lvlText w:val="▹"/>
      <w:lvlJc w:val="left"/>
      <w:pPr>
        <w:tabs>
          <w:tab w:val="num" w:pos="2880"/>
        </w:tabs>
        <w:ind w:left="2880" w:hanging="360"/>
      </w:pPr>
      <w:rPr>
        <w:rFonts w:ascii="MS Gothic" w:hAnsi="MS Gothic" w:hint="default"/>
      </w:rPr>
    </w:lvl>
    <w:lvl w:ilvl="4" w:tplc="5EE266AE" w:tentative="1">
      <w:start w:val="1"/>
      <w:numFmt w:val="bullet"/>
      <w:lvlText w:val="▹"/>
      <w:lvlJc w:val="left"/>
      <w:pPr>
        <w:tabs>
          <w:tab w:val="num" w:pos="3600"/>
        </w:tabs>
        <w:ind w:left="3600" w:hanging="360"/>
      </w:pPr>
      <w:rPr>
        <w:rFonts w:ascii="MS Gothic" w:hAnsi="MS Gothic" w:hint="default"/>
      </w:rPr>
    </w:lvl>
    <w:lvl w:ilvl="5" w:tplc="8E3CFC9A" w:tentative="1">
      <w:start w:val="1"/>
      <w:numFmt w:val="bullet"/>
      <w:lvlText w:val="▹"/>
      <w:lvlJc w:val="left"/>
      <w:pPr>
        <w:tabs>
          <w:tab w:val="num" w:pos="4320"/>
        </w:tabs>
        <w:ind w:left="4320" w:hanging="360"/>
      </w:pPr>
      <w:rPr>
        <w:rFonts w:ascii="MS Gothic" w:hAnsi="MS Gothic" w:hint="default"/>
      </w:rPr>
    </w:lvl>
    <w:lvl w:ilvl="6" w:tplc="3408931E" w:tentative="1">
      <w:start w:val="1"/>
      <w:numFmt w:val="bullet"/>
      <w:lvlText w:val="▹"/>
      <w:lvlJc w:val="left"/>
      <w:pPr>
        <w:tabs>
          <w:tab w:val="num" w:pos="5040"/>
        </w:tabs>
        <w:ind w:left="5040" w:hanging="360"/>
      </w:pPr>
      <w:rPr>
        <w:rFonts w:ascii="MS Gothic" w:hAnsi="MS Gothic" w:hint="default"/>
      </w:rPr>
    </w:lvl>
    <w:lvl w:ilvl="7" w:tplc="93DA7528" w:tentative="1">
      <w:start w:val="1"/>
      <w:numFmt w:val="bullet"/>
      <w:lvlText w:val="▹"/>
      <w:lvlJc w:val="left"/>
      <w:pPr>
        <w:tabs>
          <w:tab w:val="num" w:pos="5760"/>
        </w:tabs>
        <w:ind w:left="5760" w:hanging="360"/>
      </w:pPr>
      <w:rPr>
        <w:rFonts w:ascii="MS Gothic" w:hAnsi="MS Gothic" w:hint="default"/>
      </w:rPr>
    </w:lvl>
    <w:lvl w:ilvl="8" w:tplc="DACC75D8" w:tentative="1">
      <w:start w:val="1"/>
      <w:numFmt w:val="bullet"/>
      <w:lvlText w:val="▹"/>
      <w:lvlJc w:val="left"/>
      <w:pPr>
        <w:tabs>
          <w:tab w:val="num" w:pos="6480"/>
        </w:tabs>
        <w:ind w:left="6480" w:hanging="360"/>
      </w:pPr>
      <w:rPr>
        <w:rFonts w:ascii="MS Gothic" w:hAnsi="MS Gothic" w:hint="default"/>
      </w:rPr>
    </w:lvl>
  </w:abstractNum>
  <w:abstractNum w:abstractNumId="9" w15:restartNumberingAfterBreak="0">
    <w:nsid w:val="58AF6C4D"/>
    <w:multiLevelType w:val="hybridMultilevel"/>
    <w:tmpl w:val="1B9C9F76"/>
    <w:lvl w:ilvl="0" w:tplc="11D20062">
      <w:start w:val="1"/>
      <w:numFmt w:val="bullet"/>
      <w:lvlText w:val="▹"/>
      <w:lvlJc w:val="left"/>
      <w:pPr>
        <w:tabs>
          <w:tab w:val="num" w:pos="720"/>
        </w:tabs>
        <w:ind w:left="720" w:hanging="360"/>
      </w:pPr>
      <w:rPr>
        <w:rFonts w:ascii="MS Gothic" w:hAnsi="MS Gothic" w:hint="default"/>
      </w:rPr>
    </w:lvl>
    <w:lvl w:ilvl="1" w:tplc="2A60ECA2" w:tentative="1">
      <w:start w:val="1"/>
      <w:numFmt w:val="bullet"/>
      <w:lvlText w:val="▹"/>
      <w:lvlJc w:val="left"/>
      <w:pPr>
        <w:tabs>
          <w:tab w:val="num" w:pos="1440"/>
        </w:tabs>
        <w:ind w:left="1440" w:hanging="360"/>
      </w:pPr>
      <w:rPr>
        <w:rFonts w:ascii="MS Gothic" w:hAnsi="MS Gothic" w:hint="default"/>
      </w:rPr>
    </w:lvl>
    <w:lvl w:ilvl="2" w:tplc="8CB4814A" w:tentative="1">
      <w:start w:val="1"/>
      <w:numFmt w:val="bullet"/>
      <w:lvlText w:val="▹"/>
      <w:lvlJc w:val="left"/>
      <w:pPr>
        <w:tabs>
          <w:tab w:val="num" w:pos="2160"/>
        </w:tabs>
        <w:ind w:left="2160" w:hanging="360"/>
      </w:pPr>
      <w:rPr>
        <w:rFonts w:ascii="MS Gothic" w:hAnsi="MS Gothic" w:hint="default"/>
      </w:rPr>
    </w:lvl>
    <w:lvl w:ilvl="3" w:tplc="5FAA73E8" w:tentative="1">
      <w:start w:val="1"/>
      <w:numFmt w:val="bullet"/>
      <w:lvlText w:val="▹"/>
      <w:lvlJc w:val="left"/>
      <w:pPr>
        <w:tabs>
          <w:tab w:val="num" w:pos="2880"/>
        </w:tabs>
        <w:ind w:left="2880" w:hanging="360"/>
      </w:pPr>
      <w:rPr>
        <w:rFonts w:ascii="MS Gothic" w:hAnsi="MS Gothic" w:hint="default"/>
      </w:rPr>
    </w:lvl>
    <w:lvl w:ilvl="4" w:tplc="E4BA3112" w:tentative="1">
      <w:start w:val="1"/>
      <w:numFmt w:val="bullet"/>
      <w:lvlText w:val="▹"/>
      <w:lvlJc w:val="left"/>
      <w:pPr>
        <w:tabs>
          <w:tab w:val="num" w:pos="3600"/>
        </w:tabs>
        <w:ind w:left="3600" w:hanging="360"/>
      </w:pPr>
      <w:rPr>
        <w:rFonts w:ascii="MS Gothic" w:hAnsi="MS Gothic" w:hint="default"/>
      </w:rPr>
    </w:lvl>
    <w:lvl w:ilvl="5" w:tplc="00BC8CCA" w:tentative="1">
      <w:start w:val="1"/>
      <w:numFmt w:val="bullet"/>
      <w:lvlText w:val="▹"/>
      <w:lvlJc w:val="left"/>
      <w:pPr>
        <w:tabs>
          <w:tab w:val="num" w:pos="4320"/>
        </w:tabs>
        <w:ind w:left="4320" w:hanging="360"/>
      </w:pPr>
      <w:rPr>
        <w:rFonts w:ascii="MS Gothic" w:hAnsi="MS Gothic" w:hint="default"/>
      </w:rPr>
    </w:lvl>
    <w:lvl w:ilvl="6" w:tplc="C248F3D4" w:tentative="1">
      <w:start w:val="1"/>
      <w:numFmt w:val="bullet"/>
      <w:lvlText w:val="▹"/>
      <w:lvlJc w:val="left"/>
      <w:pPr>
        <w:tabs>
          <w:tab w:val="num" w:pos="5040"/>
        </w:tabs>
        <w:ind w:left="5040" w:hanging="360"/>
      </w:pPr>
      <w:rPr>
        <w:rFonts w:ascii="MS Gothic" w:hAnsi="MS Gothic" w:hint="default"/>
      </w:rPr>
    </w:lvl>
    <w:lvl w:ilvl="7" w:tplc="A802FC90" w:tentative="1">
      <w:start w:val="1"/>
      <w:numFmt w:val="bullet"/>
      <w:lvlText w:val="▹"/>
      <w:lvlJc w:val="left"/>
      <w:pPr>
        <w:tabs>
          <w:tab w:val="num" w:pos="5760"/>
        </w:tabs>
        <w:ind w:left="5760" w:hanging="360"/>
      </w:pPr>
      <w:rPr>
        <w:rFonts w:ascii="MS Gothic" w:hAnsi="MS Gothic" w:hint="default"/>
      </w:rPr>
    </w:lvl>
    <w:lvl w:ilvl="8" w:tplc="AC9C901E" w:tentative="1">
      <w:start w:val="1"/>
      <w:numFmt w:val="bullet"/>
      <w:lvlText w:val="▹"/>
      <w:lvlJc w:val="left"/>
      <w:pPr>
        <w:tabs>
          <w:tab w:val="num" w:pos="6480"/>
        </w:tabs>
        <w:ind w:left="6480" w:hanging="360"/>
      </w:pPr>
      <w:rPr>
        <w:rFonts w:ascii="MS Gothic" w:hAnsi="MS Gothic" w:hint="default"/>
      </w:rPr>
    </w:lvl>
  </w:abstractNum>
  <w:abstractNum w:abstractNumId="10" w15:restartNumberingAfterBreak="0">
    <w:nsid w:val="63DD5C85"/>
    <w:multiLevelType w:val="hybridMultilevel"/>
    <w:tmpl w:val="586453B4"/>
    <w:lvl w:ilvl="0" w:tplc="98C691FA">
      <w:start w:val="1"/>
      <w:numFmt w:val="bullet"/>
      <w:lvlText w:val="▹"/>
      <w:lvlJc w:val="left"/>
      <w:pPr>
        <w:tabs>
          <w:tab w:val="num" w:pos="720"/>
        </w:tabs>
        <w:ind w:left="720" w:hanging="360"/>
      </w:pPr>
      <w:rPr>
        <w:rFonts w:ascii="MS Gothic" w:hAnsi="MS Gothic" w:hint="default"/>
      </w:rPr>
    </w:lvl>
    <w:lvl w:ilvl="1" w:tplc="85AC9DF2" w:tentative="1">
      <w:start w:val="1"/>
      <w:numFmt w:val="bullet"/>
      <w:lvlText w:val="▹"/>
      <w:lvlJc w:val="left"/>
      <w:pPr>
        <w:tabs>
          <w:tab w:val="num" w:pos="1440"/>
        </w:tabs>
        <w:ind w:left="1440" w:hanging="360"/>
      </w:pPr>
      <w:rPr>
        <w:rFonts w:ascii="MS Gothic" w:hAnsi="MS Gothic" w:hint="default"/>
      </w:rPr>
    </w:lvl>
    <w:lvl w:ilvl="2" w:tplc="CE4AA5E8" w:tentative="1">
      <w:start w:val="1"/>
      <w:numFmt w:val="bullet"/>
      <w:lvlText w:val="▹"/>
      <w:lvlJc w:val="left"/>
      <w:pPr>
        <w:tabs>
          <w:tab w:val="num" w:pos="2160"/>
        </w:tabs>
        <w:ind w:left="2160" w:hanging="360"/>
      </w:pPr>
      <w:rPr>
        <w:rFonts w:ascii="MS Gothic" w:hAnsi="MS Gothic" w:hint="default"/>
      </w:rPr>
    </w:lvl>
    <w:lvl w:ilvl="3" w:tplc="47A84F52" w:tentative="1">
      <w:start w:val="1"/>
      <w:numFmt w:val="bullet"/>
      <w:lvlText w:val="▹"/>
      <w:lvlJc w:val="left"/>
      <w:pPr>
        <w:tabs>
          <w:tab w:val="num" w:pos="2880"/>
        </w:tabs>
        <w:ind w:left="2880" w:hanging="360"/>
      </w:pPr>
      <w:rPr>
        <w:rFonts w:ascii="MS Gothic" w:hAnsi="MS Gothic" w:hint="default"/>
      </w:rPr>
    </w:lvl>
    <w:lvl w:ilvl="4" w:tplc="50787EA2" w:tentative="1">
      <w:start w:val="1"/>
      <w:numFmt w:val="bullet"/>
      <w:lvlText w:val="▹"/>
      <w:lvlJc w:val="left"/>
      <w:pPr>
        <w:tabs>
          <w:tab w:val="num" w:pos="3600"/>
        </w:tabs>
        <w:ind w:left="3600" w:hanging="360"/>
      </w:pPr>
      <w:rPr>
        <w:rFonts w:ascii="MS Gothic" w:hAnsi="MS Gothic" w:hint="default"/>
      </w:rPr>
    </w:lvl>
    <w:lvl w:ilvl="5" w:tplc="72CC9D76" w:tentative="1">
      <w:start w:val="1"/>
      <w:numFmt w:val="bullet"/>
      <w:lvlText w:val="▹"/>
      <w:lvlJc w:val="left"/>
      <w:pPr>
        <w:tabs>
          <w:tab w:val="num" w:pos="4320"/>
        </w:tabs>
        <w:ind w:left="4320" w:hanging="360"/>
      </w:pPr>
      <w:rPr>
        <w:rFonts w:ascii="MS Gothic" w:hAnsi="MS Gothic" w:hint="default"/>
      </w:rPr>
    </w:lvl>
    <w:lvl w:ilvl="6" w:tplc="3738D8AA" w:tentative="1">
      <w:start w:val="1"/>
      <w:numFmt w:val="bullet"/>
      <w:lvlText w:val="▹"/>
      <w:lvlJc w:val="left"/>
      <w:pPr>
        <w:tabs>
          <w:tab w:val="num" w:pos="5040"/>
        </w:tabs>
        <w:ind w:left="5040" w:hanging="360"/>
      </w:pPr>
      <w:rPr>
        <w:rFonts w:ascii="MS Gothic" w:hAnsi="MS Gothic" w:hint="default"/>
      </w:rPr>
    </w:lvl>
    <w:lvl w:ilvl="7" w:tplc="A7DC4404" w:tentative="1">
      <w:start w:val="1"/>
      <w:numFmt w:val="bullet"/>
      <w:lvlText w:val="▹"/>
      <w:lvlJc w:val="left"/>
      <w:pPr>
        <w:tabs>
          <w:tab w:val="num" w:pos="5760"/>
        </w:tabs>
        <w:ind w:left="5760" w:hanging="360"/>
      </w:pPr>
      <w:rPr>
        <w:rFonts w:ascii="MS Gothic" w:hAnsi="MS Gothic" w:hint="default"/>
      </w:rPr>
    </w:lvl>
    <w:lvl w:ilvl="8" w:tplc="BD02A3D8" w:tentative="1">
      <w:start w:val="1"/>
      <w:numFmt w:val="bullet"/>
      <w:lvlText w:val="▹"/>
      <w:lvlJc w:val="left"/>
      <w:pPr>
        <w:tabs>
          <w:tab w:val="num" w:pos="6480"/>
        </w:tabs>
        <w:ind w:left="6480" w:hanging="360"/>
      </w:pPr>
      <w:rPr>
        <w:rFonts w:ascii="MS Gothic" w:hAnsi="MS Gothic" w:hint="default"/>
      </w:rPr>
    </w:lvl>
  </w:abstractNum>
  <w:abstractNum w:abstractNumId="11" w15:restartNumberingAfterBreak="0">
    <w:nsid w:val="681D71F8"/>
    <w:multiLevelType w:val="hybridMultilevel"/>
    <w:tmpl w:val="3530F8D0"/>
    <w:lvl w:ilvl="0" w:tplc="E4DEA316">
      <w:start w:val="1"/>
      <w:numFmt w:val="bullet"/>
      <w:lvlText w:val="▹"/>
      <w:lvlJc w:val="left"/>
      <w:pPr>
        <w:tabs>
          <w:tab w:val="num" w:pos="720"/>
        </w:tabs>
        <w:ind w:left="720" w:hanging="360"/>
      </w:pPr>
      <w:rPr>
        <w:rFonts w:ascii="MS Gothic" w:hAnsi="MS Gothic" w:hint="default"/>
      </w:rPr>
    </w:lvl>
    <w:lvl w:ilvl="1" w:tplc="F15CEAB8" w:tentative="1">
      <w:start w:val="1"/>
      <w:numFmt w:val="bullet"/>
      <w:lvlText w:val="▹"/>
      <w:lvlJc w:val="left"/>
      <w:pPr>
        <w:tabs>
          <w:tab w:val="num" w:pos="1440"/>
        </w:tabs>
        <w:ind w:left="1440" w:hanging="360"/>
      </w:pPr>
      <w:rPr>
        <w:rFonts w:ascii="MS Gothic" w:hAnsi="MS Gothic" w:hint="default"/>
      </w:rPr>
    </w:lvl>
    <w:lvl w:ilvl="2" w:tplc="34786568" w:tentative="1">
      <w:start w:val="1"/>
      <w:numFmt w:val="bullet"/>
      <w:lvlText w:val="▹"/>
      <w:lvlJc w:val="left"/>
      <w:pPr>
        <w:tabs>
          <w:tab w:val="num" w:pos="2160"/>
        </w:tabs>
        <w:ind w:left="2160" w:hanging="360"/>
      </w:pPr>
      <w:rPr>
        <w:rFonts w:ascii="MS Gothic" w:hAnsi="MS Gothic" w:hint="default"/>
      </w:rPr>
    </w:lvl>
    <w:lvl w:ilvl="3" w:tplc="BA586378" w:tentative="1">
      <w:start w:val="1"/>
      <w:numFmt w:val="bullet"/>
      <w:lvlText w:val="▹"/>
      <w:lvlJc w:val="left"/>
      <w:pPr>
        <w:tabs>
          <w:tab w:val="num" w:pos="2880"/>
        </w:tabs>
        <w:ind w:left="2880" w:hanging="360"/>
      </w:pPr>
      <w:rPr>
        <w:rFonts w:ascii="MS Gothic" w:hAnsi="MS Gothic" w:hint="default"/>
      </w:rPr>
    </w:lvl>
    <w:lvl w:ilvl="4" w:tplc="6F04710E" w:tentative="1">
      <w:start w:val="1"/>
      <w:numFmt w:val="bullet"/>
      <w:lvlText w:val="▹"/>
      <w:lvlJc w:val="left"/>
      <w:pPr>
        <w:tabs>
          <w:tab w:val="num" w:pos="3600"/>
        </w:tabs>
        <w:ind w:left="3600" w:hanging="360"/>
      </w:pPr>
      <w:rPr>
        <w:rFonts w:ascii="MS Gothic" w:hAnsi="MS Gothic" w:hint="default"/>
      </w:rPr>
    </w:lvl>
    <w:lvl w:ilvl="5" w:tplc="ABD21BAE" w:tentative="1">
      <w:start w:val="1"/>
      <w:numFmt w:val="bullet"/>
      <w:lvlText w:val="▹"/>
      <w:lvlJc w:val="left"/>
      <w:pPr>
        <w:tabs>
          <w:tab w:val="num" w:pos="4320"/>
        </w:tabs>
        <w:ind w:left="4320" w:hanging="360"/>
      </w:pPr>
      <w:rPr>
        <w:rFonts w:ascii="MS Gothic" w:hAnsi="MS Gothic" w:hint="default"/>
      </w:rPr>
    </w:lvl>
    <w:lvl w:ilvl="6" w:tplc="377E3658" w:tentative="1">
      <w:start w:val="1"/>
      <w:numFmt w:val="bullet"/>
      <w:lvlText w:val="▹"/>
      <w:lvlJc w:val="left"/>
      <w:pPr>
        <w:tabs>
          <w:tab w:val="num" w:pos="5040"/>
        </w:tabs>
        <w:ind w:left="5040" w:hanging="360"/>
      </w:pPr>
      <w:rPr>
        <w:rFonts w:ascii="MS Gothic" w:hAnsi="MS Gothic" w:hint="default"/>
      </w:rPr>
    </w:lvl>
    <w:lvl w:ilvl="7" w:tplc="3D0A1D12" w:tentative="1">
      <w:start w:val="1"/>
      <w:numFmt w:val="bullet"/>
      <w:lvlText w:val="▹"/>
      <w:lvlJc w:val="left"/>
      <w:pPr>
        <w:tabs>
          <w:tab w:val="num" w:pos="5760"/>
        </w:tabs>
        <w:ind w:left="5760" w:hanging="360"/>
      </w:pPr>
      <w:rPr>
        <w:rFonts w:ascii="MS Gothic" w:hAnsi="MS Gothic" w:hint="default"/>
      </w:rPr>
    </w:lvl>
    <w:lvl w:ilvl="8" w:tplc="8E9C9F6C" w:tentative="1">
      <w:start w:val="1"/>
      <w:numFmt w:val="bullet"/>
      <w:lvlText w:val="▹"/>
      <w:lvlJc w:val="left"/>
      <w:pPr>
        <w:tabs>
          <w:tab w:val="num" w:pos="6480"/>
        </w:tabs>
        <w:ind w:left="6480" w:hanging="360"/>
      </w:pPr>
      <w:rPr>
        <w:rFonts w:ascii="MS Gothic" w:hAnsi="MS Gothic" w:hint="default"/>
      </w:rPr>
    </w:lvl>
  </w:abstractNum>
  <w:num w:numId="1">
    <w:abstractNumId w:val="10"/>
  </w:num>
  <w:num w:numId="2">
    <w:abstractNumId w:val="9"/>
  </w:num>
  <w:num w:numId="3">
    <w:abstractNumId w:val="0"/>
  </w:num>
  <w:num w:numId="4">
    <w:abstractNumId w:val="6"/>
  </w:num>
  <w:num w:numId="5">
    <w:abstractNumId w:val="11"/>
  </w:num>
  <w:num w:numId="6">
    <w:abstractNumId w:val="8"/>
  </w:num>
  <w:num w:numId="7">
    <w:abstractNumId w:val="4"/>
  </w:num>
  <w:num w:numId="8">
    <w:abstractNumId w:val="1"/>
  </w:num>
  <w:num w:numId="9">
    <w:abstractNumId w:val="2"/>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1MLM0tbAwNTCyNDNT0lEKTi0uzszPAykwrgUAgKB5aSwAAAA="/>
  </w:docVars>
  <w:rsids>
    <w:rsidRoot w:val="00961536"/>
    <w:rsid w:val="00002313"/>
    <w:rsid w:val="0001403A"/>
    <w:rsid w:val="000206E3"/>
    <w:rsid w:val="0002306E"/>
    <w:rsid w:val="00025826"/>
    <w:rsid w:val="00036C67"/>
    <w:rsid w:val="0004068B"/>
    <w:rsid w:val="0005007D"/>
    <w:rsid w:val="0005221C"/>
    <w:rsid w:val="00056285"/>
    <w:rsid w:val="000601DB"/>
    <w:rsid w:val="00067CD5"/>
    <w:rsid w:val="00075BFB"/>
    <w:rsid w:val="00091926"/>
    <w:rsid w:val="00094EDB"/>
    <w:rsid w:val="000C4F11"/>
    <w:rsid w:val="000D6753"/>
    <w:rsid w:val="000E0EF8"/>
    <w:rsid w:val="000E6D40"/>
    <w:rsid w:val="0010258B"/>
    <w:rsid w:val="001029F8"/>
    <w:rsid w:val="00114290"/>
    <w:rsid w:val="001144A8"/>
    <w:rsid w:val="00120CA7"/>
    <w:rsid w:val="00121452"/>
    <w:rsid w:val="00121888"/>
    <w:rsid w:val="00121F35"/>
    <w:rsid w:val="00125F06"/>
    <w:rsid w:val="0012616F"/>
    <w:rsid w:val="0013077F"/>
    <w:rsid w:val="001341D1"/>
    <w:rsid w:val="0014799E"/>
    <w:rsid w:val="00150E5C"/>
    <w:rsid w:val="00152F94"/>
    <w:rsid w:val="0016490D"/>
    <w:rsid w:val="00170097"/>
    <w:rsid w:val="001832D1"/>
    <w:rsid w:val="001918F6"/>
    <w:rsid w:val="0019537C"/>
    <w:rsid w:val="001A4B19"/>
    <w:rsid w:val="001B36D6"/>
    <w:rsid w:val="001B456F"/>
    <w:rsid w:val="001C1EEB"/>
    <w:rsid w:val="001C428E"/>
    <w:rsid w:val="001D345A"/>
    <w:rsid w:val="001F00DC"/>
    <w:rsid w:val="001F0FD6"/>
    <w:rsid w:val="00203995"/>
    <w:rsid w:val="00211A25"/>
    <w:rsid w:val="0021578B"/>
    <w:rsid w:val="00221540"/>
    <w:rsid w:val="00222D01"/>
    <w:rsid w:val="00236086"/>
    <w:rsid w:val="002449B1"/>
    <w:rsid w:val="00247B34"/>
    <w:rsid w:val="002658CC"/>
    <w:rsid w:val="00292C3F"/>
    <w:rsid w:val="002B0C64"/>
    <w:rsid w:val="002B2A2A"/>
    <w:rsid w:val="002C53CE"/>
    <w:rsid w:val="002D278A"/>
    <w:rsid w:val="002D588D"/>
    <w:rsid w:val="002D7404"/>
    <w:rsid w:val="002E3C25"/>
    <w:rsid w:val="002E3EC0"/>
    <w:rsid w:val="002E7F03"/>
    <w:rsid w:val="002F0F3B"/>
    <w:rsid w:val="003069D6"/>
    <w:rsid w:val="003074C9"/>
    <w:rsid w:val="00316184"/>
    <w:rsid w:val="0032769C"/>
    <w:rsid w:val="00333AE5"/>
    <w:rsid w:val="003342FF"/>
    <w:rsid w:val="003431CC"/>
    <w:rsid w:val="0034686A"/>
    <w:rsid w:val="00357BAD"/>
    <w:rsid w:val="00362339"/>
    <w:rsid w:val="0036538F"/>
    <w:rsid w:val="00373C4C"/>
    <w:rsid w:val="00374C41"/>
    <w:rsid w:val="00381551"/>
    <w:rsid w:val="00381B81"/>
    <w:rsid w:val="0039437A"/>
    <w:rsid w:val="003A2EA7"/>
    <w:rsid w:val="003A6C65"/>
    <w:rsid w:val="003B1107"/>
    <w:rsid w:val="003B59CA"/>
    <w:rsid w:val="003C69E6"/>
    <w:rsid w:val="003E2E25"/>
    <w:rsid w:val="003E4E5B"/>
    <w:rsid w:val="003F15E2"/>
    <w:rsid w:val="003F73D0"/>
    <w:rsid w:val="00405EA9"/>
    <w:rsid w:val="00413EE4"/>
    <w:rsid w:val="00422DBB"/>
    <w:rsid w:val="00424A51"/>
    <w:rsid w:val="00427B20"/>
    <w:rsid w:val="00432B41"/>
    <w:rsid w:val="00435BC6"/>
    <w:rsid w:val="0043692B"/>
    <w:rsid w:val="0047259D"/>
    <w:rsid w:val="00474E32"/>
    <w:rsid w:val="004B1ADF"/>
    <w:rsid w:val="004C1C40"/>
    <w:rsid w:val="004C5D95"/>
    <w:rsid w:val="004D0C17"/>
    <w:rsid w:val="004D727F"/>
    <w:rsid w:val="00507C75"/>
    <w:rsid w:val="00522D31"/>
    <w:rsid w:val="00531E4D"/>
    <w:rsid w:val="005361B0"/>
    <w:rsid w:val="00537524"/>
    <w:rsid w:val="005518FF"/>
    <w:rsid w:val="00554CA5"/>
    <w:rsid w:val="0056031E"/>
    <w:rsid w:val="00561867"/>
    <w:rsid w:val="00574F07"/>
    <w:rsid w:val="00586FA7"/>
    <w:rsid w:val="00591D99"/>
    <w:rsid w:val="005C08EE"/>
    <w:rsid w:val="005C7585"/>
    <w:rsid w:val="005C7685"/>
    <w:rsid w:val="005D2B59"/>
    <w:rsid w:val="005E3D52"/>
    <w:rsid w:val="00605494"/>
    <w:rsid w:val="00614D9D"/>
    <w:rsid w:val="0062255B"/>
    <w:rsid w:val="00632F27"/>
    <w:rsid w:val="006352E2"/>
    <w:rsid w:val="006377A8"/>
    <w:rsid w:val="00642F9E"/>
    <w:rsid w:val="00647ABA"/>
    <w:rsid w:val="006612EE"/>
    <w:rsid w:val="00683F0E"/>
    <w:rsid w:val="00690237"/>
    <w:rsid w:val="00696F69"/>
    <w:rsid w:val="006A61DC"/>
    <w:rsid w:val="006C0039"/>
    <w:rsid w:val="006C2FD5"/>
    <w:rsid w:val="006D087E"/>
    <w:rsid w:val="006D136C"/>
    <w:rsid w:val="006F27DE"/>
    <w:rsid w:val="006F6EEB"/>
    <w:rsid w:val="00705B02"/>
    <w:rsid w:val="00711451"/>
    <w:rsid w:val="00714B0E"/>
    <w:rsid w:val="00717CAB"/>
    <w:rsid w:val="00732BEA"/>
    <w:rsid w:val="007342F6"/>
    <w:rsid w:val="00743BE4"/>
    <w:rsid w:val="00753A12"/>
    <w:rsid w:val="007541A7"/>
    <w:rsid w:val="007557EB"/>
    <w:rsid w:val="007608E8"/>
    <w:rsid w:val="00793A4D"/>
    <w:rsid w:val="007A0328"/>
    <w:rsid w:val="007A073B"/>
    <w:rsid w:val="007A43D2"/>
    <w:rsid w:val="007B31B6"/>
    <w:rsid w:val="007C6599"/>
    <w:rsid w:val="007C7B50"/>
    <w:rsid w:val="007D6445"/>
    <w:rsid w:val="007E1AA2"/>
    <w:rsid w:val="007F43F7"/>
    <w:rsid w:val="007F4A8D"/>
    <w:rsid w:val="00834670"/>
    <w:rsid w:val="00846308"/>
    <w:rsid w:val="0085312F"/>
    <w:rsid w:val="0085513D"/>
    <w:rsid w:val="0086589B"/>
    <w:rsid w:val="0087772F"/>
    <w:rsid w:val="00890CEA"/>
    <w:rsid w:val="0089691A"/>
    <w:rsid w:val="008A10DB"/>
    <w:rsid w:val="008A76E4"/>
    <w:rsid w:val="008D1CD6"/>
    <w:rsid w:val="008D4EDC"/>
    <w:rsid w:val="008D7941"/>
    <w:rsid w:val="008E4DB1"/>
    <w:rsid w:val="00913327"/>
    <w:rsid w:val="00913F00"/>
    <w:rsid w:val="0092092A"/>
    <w:rsid w:val="00945D5C"/>
    <w:rsid w:val="00961536"/>
    <w:rsid w:val="009728D6"/>
    <w:rsid w:val="00987380"/>
    <w:rsid w:val="00995976"/>
    <w:rsid w:val="009B382A"/>
    <w:rsid w:val="009C0CFC"/>
    <w:rsid w:val="009C2EF5"/>
    <w:rsid w:val="009E1D59"/>
    <w:rsid w:val="009F4C80"/>
    <w:rsid w:val="00A03222"/>
    <w:rsid w:val="00A47992"/>
    <w:rsid w:val="00A53894"/>
    <w:rsid w:val="00A54004"/>
    <w:rsid w:val="00A62235"/>
    <w:rsid w:val="00A70CE1"/>
    <w:rsid w:val="00A730DB"/>
    <w:rsid w:val="00A730F9"/>
    <w:rsid w:val="00A92397"/>
    <w:rsid w:val="00A96073"/>
    <w:rsid w:val="00AE1BF0"/>
    <w:rsid w:val="00B031B1"/>
    <w:rsid w:val="00B0438C"/>
    <w:rsid w:val="00B0646E"/>
    <w:rsid w:val="00B23B6A"/>
    <w:rsid w:val="00B25A52"/>
    <w:rsid w:val="00B277A3"/>
    <w:rsid w:val="00B31F5B"/>
    <w:rsid w:val="00B320A6"/>
    <w:rsid w:val="00B41CB6"/>
    <w:rsid w:val="00B7077A"/>
    <w:rsid w:val="00B82F59"/>
    <w:rsid w:val="00BB0FFA"/>
    <w:rsid w:val="00BB3DE2"/>
    <w:rsid w:val="00BB476D"/>
    <w:rsid w:val="00BB75D9"/>
    <w:rsid w:val="00BB7A54"/>
    <w:rsid w:val="00BC4EE6"/>
    <w:rsid w:val="00BD3BCD"/>
    <w:rsid w:val="00BE11AC"/>
    <w:rsid w:val="00BE2E90"/>
    <w:rsid w:val="00BE3545"/>
    <w:rsid w:val="00C00CE3"/>
    <w:rsid w:val="00C014B8"/>
    <w:rsid w:val="00C0277B"/>
    <w:rsid w:val="00C04077"/>
    <w:rsid w:val="00C0506E"/>
    <w:rsid w:val="00C1306C"/>
    <w:rsid w:val="00C324FF"/>
    <w:rsid w:val="00C3702F"/>
    <w:rsid w:val="00C4286C"/>
    <w:rsid w:val="00C73CB5"/>
    <w:rsid w:val="00C7459C"/>
    <w:rsid w:val="00C841B5"/>
    <w:rsid w:val="00CA2797"/>
    <w:rsid w:val="00CB2148"/>
    <w:rsid w:val="00CB23D6"/>
    <w:rsid w:val="00CB75C7"/>
    <w:rsid w:val="00CD2878"/>
    <w:rsid w:val="00CE281A"/>
    <w:rsid w:val="00D1436A"/>
    <w:rsid w:val="00D34F09"/>
    <w:rsid w:val="00D3592D"/>
    <w:rsid w:val="00D44424"/>
    <w:rsid w:val="00D51818"/>
    <w:rsid w:val="00D56796"/>
    <w:rsid w:val="00D619CD"/>
    <w:rsid w:val="00D72B03"/>
    <w:rsid w:val="00D826CE"/>
    <w:rsid w:val="00D831F9"/>
    <w:rsid w:val="00D92830"/>
    <w:rsid w:val="00D94725"/>
    <w:rsid w:val="00DA74AA"/>
    <w:rsid w:val="00DB02C1"/>
    <w:rsid w:val="00DD5B00"/>
    <w:rsid w:val="00DE1993"/>
    <w:rsid w:val="00DE6EDE"/>
    <w:rsid w:val="00DF34C7"/>
    <w:rsid w:val="00E16644"/>
    <w:rsid w:val="00E4257A"/>
    <w:rsid w:val="00E56234"/>
    <w:rsid w:val="00E57D18"/>
    <w:rsid w:val="00E72A8B"/>
    <w:rsid w:val="00E82F09"/>
    <w:rsid w:val="00EA78FC"/>
    <w:rsid w:val="00EB05DF"/>
    <w:rsid w:val="00EB46E1"/>
    <w:rsid w:val="00EC456E"/>
    <w:rsid w:val="00EC5561"/>
    <w:rsid w:val="00EE43E9"/>
    <w:rsid w:val="00EF0835"/>
    <w:rsid w:val="00EF2422"/>
    <w:rsid w:val="00F0114A"/>
    <w:rsid w:val="00F02749"/>
    <w:rsid w:val="00F036D4"/>
    <w:rsid w:val="00F10597"/>
    <w:rsid w:val="00F167BD"/>
    <w:rsid w:val="00F2004D"/>
    <w:rsid w:val="00F34857"/>
    <w:rsid w:val="00F40435"/>
    <w:rsid w:val="00F43CE0"/>
    <w:rsid w:val="00F44E73"/>
    <w:rsid w:val="00F46139"/>
    <w:rsid w:val="00F64EDA"/>
    <w:rsid w:val="00F64F78"/>
    <w:rsid w:val="00F71686"/>
    <w:rsid w:val="00F742AF"/>
    <w:rsid w:val="00F97117"/>
    <w:rsid w:val="00FA1F63"/>
    <w:rsid w:val="00FA4AE5"/>
    <w:rsid w:val="00FE0CD1"/>
    <w:rsid w:val="00FE4328"/>
    <w:rsid w:val="00FE6966"/>
    <w:rsid w:val="00FE6F03"/>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42FB8"/>
  <w15:docId w15:val="{DD074622-123F-4ED8-A9A0-75B7D59F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444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9537C"/>
  </w:style>
  <w:style w:type="character" w:styleId="Strong">
    <w:name w:val="Strong"/>
    <w:uiPriority w:val="22"/>
    <w:qFormat/>
    <w:rsid w:val="0019537C"/>
    <w:rPr>
      <w:b/>
      <w:bCs/>
    </w:rPr>
  </w:style>
  <w:style w:type="character" w:styleId="Emphasis">
    <w:name w:val="Emphasis"/>
    <w:basedOn w:val="DefaultParagraphFont"/>
    <w:uiPriority w:val="20"/>
    <w:qFormat/>
    <w:rsid w:val="009C0CFC"/>
    <w:rPr>
      <w:i/>
      <w:iCs/>
    </w:rPr>
  </w:style>
  <w:style w:type="paragraph" w:styleId="ListParagraph">
    <w:name w:val="List Paragraph"/>
    <w:basedOn w:val="Normal"/>
    <w:uiPriority w:val="34"/>
    <w:qFormat/>
    <w:rsid w:val="003F73D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2D278A"/>
    <w:rPr>
      <w:color w:val="0000FF"/>
      <w:u w:val="single"/>
    </w:rPr>
  </w:style>
  <w:style w:type="character" w:customStyle="1" w:styleId="apple-converted-space">
    <w:name w:val="apple-converted-space"/>
    <w:basedOn w:val="DefaultParagraphFont"/>
    <w:rsid w:val="002D278A"/>
  </w:style>
  <w:style w:type="paragraph" w:customStyle="1" w:styleId="Default">
    <w:name w:val="Default"/>
    <w:rsid w:val="002D27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2D278A"/>
    <w:pPr>
      <w:spacing w:after="200" w:line="276" w:lineRule="auto"/>
    </w:pPr>
    <w:rPr>
      <w:rFonts w:ascii="Calibri" w:eastAsia="Calibri" w:hAnsi="Calibri" w:cs="Times"/>
      <w:sz w:val="20"/>
      <w:szCs w:val="20"/>
      <w:lang w:bidi="ar-SA"/>
    </w:rPr>
  </w:style>
  <w:style w:type="character" w:customStyle="1" w:styleId="FootnoteTextChar">
    <w:name w:val="Footnote Text Char"/>
    <w:basedOn w:val="DefaultParagraphFont"/>
    <w:link w:val="FootnoteText"/>
    <w:uiPriority w:val="99"/>
    <w:semiHidden/>
    <w:rsid w:val="002D278A"/>
    <w:rPr>
      <w:rFonts w:ascii="Calibri" w:eastAsia="Calibri" w:hAnsi="Calibri" w:cs="Times"/>
      <w:sz w:val="20"/>
      <w:szCs w:val="20"/>
      <w:lang w:bidi="ar-SA"/>
    </w:rPr>
  </w:style>
  <w:style w:type="character" w:styleId="FootnoteReference">
    <w:name w:val="footnote reference"/>
    <w:uiPriority w:val="99"/>
    <w:semiHidden/>
    <w:rsid w:val="002D278A"/>
    <w:rPr>
      <w:vertAlign w:val="superscript"/>
    </w:rPr>
  </w:style>
  <w:style w:type="paragraph" w:styleId="Header">
    <w:name w:val="header"/>
    <w:basedOn w:val="Normal"/>
    <w:link w:val="HeaderChar"/>
    <w:uiPriority w:val="99"/>
    <w:unhideWhenUsed/>
    <w:rsid w:val="00B043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438C"/>
  </w:style>
  <w:style w:type="paragraph" w:styleId="Footer">
    <w:name w:val="footer"/>
    <w:basedOn w:val="Normal"/>
    <w:link w:val="FooterChar"/>
    <w:uiPriority w:val="99"/>
    <w:unhideWhenUsed/>
    <w:rsid w:val="00B043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438C"/>
  </w:style>
  <w:style w:type="character" w:customStyle="1" w:styleId="ff2">
    <w:name w:val="ff2"/>
    <w:basedOn w:val="DefaultParagraphFont"/>
    <w:rsid w:val="00E56234"/>
  </w:style>
  <w:style w:type="character" w:customStyle="1" w:styleId="ff1">
    <w:name w:val="ff1"/>
    <w:basedOn w:val="DefaultParagraphFont"/>
    <w:rsid w:val="00E56234"/>
  </w:style>
  <w:style w:type="character" w:customStyle="1" w:styleId="ws1ba">
    <w:name w:val="ws1ba"/>
    <w:basedOn w:val="DefaultParagraphFont"/>
    <w:rsid w:val="00E56234"/>
  </w:style>
  <w:style w:type="character" w:customStyle="1" w:styleId="ws17a">
    <w:name w:val="ws17a"/>
    <w:basedOn w:val="DefaultParagraphFont"/>
    <w:rsid w:val="00094EDB"/>
  </w:style>
  <w:style w:type="character" w:customStyle="1" w:styleId="Heading3Char">
    <w:name w:val="Heading 3 Char"/>
    <w:basedOn w:val="DefaultParagraphFont"/>
    <w:link w:val="Heading3"/>
    <w:uiPriority w:val="9"/>
    <w:rsid w:val="00D4442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44424"/>
    <w:rPr>
      <w:i/>
      <w:iCs/>
    </w:rPr>
  </w:style>
  <w:style w:type="character" w:customStyle="1" w:styleId="st">
    <w:name w:val="st"/>
    <w:basedOn w:val="DefaultParagraphFont"/>
    <w:rsid w:val="00D44424"/>
  </w:style>
  <w:style w:type="character" w:customStyle="1" w:styleId="Heading1Char">
    <w:name w:val="Heading 1 Char"/>
    <w:basedOn w:val="DefaultParagraphFont"/>
    <w:link w:val="Heading1"/>
    <w:uiPriority w:val="9"/>
    <w:rsid w:val="00D44424"/>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D44424"/>
  </w:style>
  <w:style w:type="character" w:customStyle="1" w:styleId="Subtitle1">
    <w:name w:val="Subtitle1"/>
    <w:basedOn w:val="DefaultParagraphFont"/>
    <w:rsid w:val="00D44424"/>
  </w:style>
  <w:style w:type="paragraph" w:styleId="BalloonText">
    <w:name w:val="Balloon Text"/>
    <w:basedOn w:val="Normal"/>
    <w:link w:val="BalloonTextChar"/>
    <w:uiPriority w:val="99"/>
    <w:semiHidden/>
    <w:unhideWhenUsed/>
    <w:rsid w:val="003A2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A7"/>
    <w:rPr>
      <w:rFonts w:ascii="Segoe UI" w:hAnsi="Segoe UI" w:cs="Segoe UI"/>
      <w:sz w:val="18"/>
      <w:szCs w:val="18"/>
    </w:rPr>
  </w:style>
  <w:style w:type="character" w:styleId="CommentReference">
    <w:name w:val="annotation reference"/>
    <w:basedOn w:val="DefaultParagraphFont"/>
    <w:uiPriority w:val="99"/>
    <w:semiHidden/>
    <w:unhideWhenUsed/>
    <w:rsid w:val="00D1436A"/>
    <w:rPr>
      <w:sz w:val="18"/>
      <w:szCs w:val="18"/>
    </w:rPr>
  </w:style>
  <w:style w:type="paragraph" w:styleId="CommentText">
    <w:name w:val="annotation text"/>
    <w:basedOn w:val="Normal"/>
    <w:link w:val="CommentTextChar"/>
    <w:uiPriority w:val="99"/>
    <w:semiHidden/>
    <w:unhideWhenUsed/>
    <w:rsid w:val="00D1436A"/>
    <w:pPr>
      <w:spacing w:line="240" w:lineRule="auto"/>
    </w:pPr>
    <w:rPr>
      <w:sz w:val="24"/>
      <w:szCs w:val="24"/>
    </w:rPr>
  </w:style>
  <w:style w:type="character" w:customStyle="1" w:styleId="CommentTextChar">
    <w:name w:val="Comment Text Char"/>
    <w:basedOn w:val="DefaultParagraphFont"/>
    <w:link w:val="CommentText"/>
    <w:uiPriority w:val="99"/>
    <w:semiHidden/>
    <w:rsid w:val="00D1436A"/>
    <w:rPr>
      <w:sz w:val="24"/>
      <w:szCs w:val="24"/>
    </w:rPr>
  </w:style>
  <w:style w:type="paragraph" w:styleId="CommentSubject">
    <w:name w:val="annotation subject"/>
    <w:basedOn w:val="CommentText"/>
    <w:next w:val="CommentText"/>
    <w:link w:val="CommentSubjectChar"/>
    <w:uiPriority w:val="99"/>
    <w:semiHidden/>
    <w:unhideWhenUsed/>
    <w:rsid w:val="00D1436A"/>
    <w:rPr>
      <w:b/>
      <w:bCs/>
      <w:sz w:val="20"/>
      <w:szCs w:val="20"/>
    </w:rPr>
  </w:style>
  <w:style w:type="character" w:customStyle="1" w:styleId="CommentSubjectChar">
    <w:name w:val="Comment Subject Char"/>
    <w:basedOn w:val="CommentTextChar"/>
    <w:link w:val="CommentSubject"/>
    <w:uiPriority w:val="99"/>
    <w:semiHidden/>
    <w:rsid w:val="00D1436A"/>
    <w:rPr>
      <w:b/>
      <w:bCs/>
      <w:sz w:val="20"/>
      <w:szCs w:val="20"/>
    </w:rPr>
  </w:style>
  <w:style w:type="paragraph" w:styleId="Revision">
    <w:name w:val="Revision"/>
    <w:hidden/>
    <w:uiPriority w:val="99"/>
    <w:semiHidden/>
    <w:rsid w:val="00357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205">
      <w:bodyDiv w:val="1"/>
      <w:marLeft w:val="0"/>
      <w:marRight w:val="0"/>
      <w:marTop w:val="0"/>
      <w:marBottom w:val="0"/>
      <w:divBdr>
        <w:top w:val="none" w:sz="0" w:space="0" w:color="auto"/>
        <w:left w:val="none" w:sz="0" w:space="0" w:color="auto"/>
        <w:bottom w:val="none" w:sz="0" w:space="0" w:color="auto"/>
        <w:right w:val="none" w:sz="0" w:space="0" w:color="auto"/>
      </w:divBdr>
    </w:div>
    <w:div w:id="109399627">
      <w:bodyDiv w:val="1"/>
      <w:marLeft w:val="0"/>
      <w:marRight w:val="0"/>
      <w:marTop w:val="0"/>
      <w:marBottom w:val="0"/>
      <w:divBdr>
        <w:top w:val="none" w:sz="0" w:space="0" w:color="auto"/>
        <w:left w:val="none" w:sz="0" w:space="0" w:color="auto"/>
        <w:bottom w:val="none" w:sz="0" w:space="0" w:color="auto"/>
        <w:right w:val="none" w:sz="0" w:space="0" w:color="auto"/>
      </w:divBdr>
    </w:div>
    <w:div w:id="128790586">
      <w:bodyDiv w:val="1"/>
      <w:marLeft w:val="0"/>
      <w:marRight w:val="0"/>
      <w:marTop w:val="0"/>
      <w:marBottom w:val="0"/>
      <w:divBdr>
        <w:top w:val="none" w:sz="0" w:space="0" w:color="auto"/>
        <w:left w:val="none" w:sz="0" w:space="0" w:color="auto"/>
        <w:bottom w:val="none" w:sz="0" w:space="0" w:color="auto"/>
        <w:right w:val="none" w:sz="0" w:space="0" w:color="auto"/>
      </w:divBdr>
      <w:divsChild>
        <w:div w:id="2120643889">
          <w:marLeft w:val="0"/>
          <w:marRight w:val="0"/>
          <w:marTop w:val="0"/>
          <w:marBottom w:val="0"/>
          <w:divBdr>
            <w:top w:val="none" w:sz="0" w:space="0" w:color="auto"/>
            <w:left w:val="none" w:sz="0" w:space="0" w:color="auto"/>
            <w:bottom w:val="none" w:sz="0" w:space="0" w:color="auto"/>
            <w:right w:val="none" w:sz="0" w:space="0" w:color="auto"/>
          </w:divBdr>
          <w:divsChild>
            <w:div w:id="1938826903">
              <w:marLeft w:val="0"/>
              <w:marRight w:val="0"/>
              <w:marTop w:val="0"/>
              <w:marBottom w:val="0"/>
              <w:divBdr>
                <w:top w:val="none" w:sz="0" w:space="0" w:color="auto"/>
                <w:left w:val="none" w:sz="0" w:space="0" w:color="auto"/>
                <w:bottom w:val="none" w:sz="0" w:space="0" w:color="auto"/>
                <w:right w:val="none" w:sz="0" w:space="0" w:color="auto"/>
              </w:divBdr>
              <w:divsChild>
                <w:div w:id="690225675">
                  <w:marLeft w:val="45"/>
                  <w:marRight w:val="45"/>
                  <w:marTop w:val="15"/>
                  <w:marBottom w:val="0"/>
                  <w:divBdr>
                    <w:top w:val="none" w:sz="0" w:space="0" w:color="auto"/>
                    <w:left w:val="none" w:sz="0" w:space="0" w:color="auto"/>
                    <w:bottom w:val="none" w:sz="0" w:space="0" w:color="auto"/>
                    <w:right w:val="none" w:sz="0" w:space="0" w:color="auto"/>
                  </w:divBdr>
                  <w:divsChild>
                    <w:div w:id="19417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8720">
      <w:bodyDiv w:val="1"/>
      <w:marLeft w:val="0"/>
      <w:marRight w:val="0"/>
      <w:marTop w:val="0"/>
      <w:marBottom w:val="0"/>
      <w:divBdr>
        <w:top w:val="none" w:sz="0" w:space="0" w:color="auto"/>
        <w:left w:val="none" w:sz="0" w:space="0" w:color="auto"/>
        <w:bottom w:val="none" w:sz="0" w:space="0" w:color="auto"/>
        <w:right w:val="none" w:sz="0" w:space="0" w:color="auto"/>
      </w:divBdr>
    </w:div>
    <w:div w:id="260144304">
      <w:bodyDiv w:val="1"/>
      <w:marLeft w:val="0"/>
      <w:marRight w:val="0"/>
      <w:marTop w:val="0"/>
      <w:marBottom w:val="0"/>
      <w:divBdr>
        <w:top w:val="none" w:sz="0" w:space="0" w:color="auto"/>
        <w:left w:val="none" w:sz="0" w:space="0" w:color="auto"/>
        <w:bottom w:val="none" w:sz="0" w:space="0" w:color="auto"/>
        <w:right w:val="none" w:sz="0" w:space="0" w:color="auto"/>
      </w:divBdr>
      <w:divsChild>
        <w:div w:id="1768380629">
          <w:marLeft w:val="0"/>
          <w:marRight w:val="0"/>
          <w:marTop w:val="0"/>
          <w:marBottom w:val="0"/>
          <w:divBdr>
            <w:top w:val="none" w:sz="0" w:space="0" w:color="auto"/>
            <w:left w:val="none" w:sz="0" w:space="0" w:color="auto"/>
            <w:bottom w:val="none" w:sz="0" w:space="0" w:color="auto"/>
            <w:right w:val="none" w:sz="0" w:space="0" w:color="auto"/>
          </w:divBdr>
        </w:div>
        <w:div w:id="125971314">
          <w:marLeft w:val="0"/>
          <w:marRight w:val="0"/>
          <w:marTop w:val="0"/>
          <w:marBottom w:val="0"/>
          <w:divBdr>
            <w:top w:val="none" w:sz="0" w:space="0" w:color="auto"/>
            <w:left w:val="none" w:sz="0" w:space="0" w:color="auto"/>
            <w:bottom w:val="none" w:sz="0" w:space="0" w:color="auto"/>
            <w:right w:val="none" w:sz="0" w:space="0" w:color="auto"/>
          </w:divBdr>
        </w:div>
        <w:div w:id="1135174230">
          <w:marLeft w:val="0"/>
          <w:marRight w:val="0"/>
          <w:marTop w:val="0"/>
          <w:marBottom w:val="0"/>
          <w:divBdr>
            <w:top w:val="none" w:sz="0" w:space="0" w:color="auto"/>
            <w:left w:val="none" w:sz="0" w:space="0" w:color="auto"/>
            <w:bottom w:val="none" w:sz="0" w:space="0" w:color="auto"/>
            <w:right w:val="none" w:sz="0" w:space="0" w:color="auto"/>
          </w:divBdr>
        </w:div>
      </w:divsChild>
    </w:div>
    <w:div w:id="266499750">
      <w:bodyDiv w:val="1"/>
      <w:marLeft w:val="0"/>
      <w:marRight w:val="0"/>
      <w:marTop w:val="0"/>
      <w:marBottom w:val="0"/>
      <w:divBdr>
        <w:top w:val="none" w:sz="0" w:space="0" w:color="auto"/>
        <w:left w:val="none" w:sz="0" w:space="0" w:color="auto"/>
        <w:bottom w:val="none" w:sz="0" w:space="0" w:color="auto"/>
        <w:right w:val="none" w:sz="0" w:space="0" w:color="auto"/>
      </w:divBdr>
      <w:divsChild>
        <w:div w:id="255602387">
          <w:marLeft w:val="0"/>
          <w:marRight w:val="0"/>
          <w:marTop w:val="0"/>
          <w:marBottom w:val="0"/>
          <w:divBdr>
            <w:top w:val="none" w:sz="0" w:space="0" w:color="auto"/>
            <w:left w:val="none" w:sz="0" w:space="0" w:color="auto"/>
            <w:bottom w:val="none" w:sz="0" w:space="0" w:color="auto"/>
            <w:right w:val="none" w:sz="0" w:space="0" w:color="auto"/>
          </w:divBdr>
        </w:div>
        <w:div w:id="1614021684">
          <w:marLeft w:val="0"/>
          <w:marRight w:val="0"/>
          <w:marTop w:val="0"/>
          <w:marBottom w:val="0"/>
          <w:divBdr>
            <w:top w:val="none" w:sz="0" w:space="0" w:color="auto"/>
            <w:left w:val="none" w:sz="0" w:space="0" w:color="auto"/>
            <w:bottom w:val="none" w:sz="0" w:space="0" w:color="auto"/>
            <w:right w:val="none" w:sz="0" w:space="0" w:color="auto"/>
          </w:divBdr>
        </w:div>
        <w:div w:id="1226455428">
          <w:marLeft w:val="0"/>
          <w:marRight w:val="0"/>
          <w:marTop w:val="0"/>
          <w:marBottom w:val="0"/>
          <w:divBdr>
            <w:top w:val="none" w:sz="0" w:space="0" w:color="auto"/>
            <w:left w:val="none" w:sz="0" w:space="0" w:color="auto"/>
            <w:bottom w:val="none" w:sz="0" w:space="0" w:color="auto"/>
            <w:right w:val="none" w:sz="0" w:space="0" w:color="auto"/>
          </w:divBdr>
        </w:div>
      </w:divsChild>
    </w:div>
    <w:div w:id="660738351">
      <w:bodyDiv w:val="1"/>
      <w:marLeft w:val="0"/>
      <w:marRight w:val="0"/>
      <w:marTop w:val="0"/>
      <w:marBottom w:val="0"/>
      <w:divBdr>
        <w:top w:val="none" w:sz="0" w:space="0" w:color="auto"/>
        <w:left w:val="none" w:sz="0" w:space="0" w:color="auto"/>
        <w:bottom w:val="none" w:sz="0" w:space="0" w:color="auto"/>
        <w:right w:val="none" w:sz="0" w:space="0" w:color="auto"/>
      </w:divBdr>
      <w:divsChild>
        <w:div w:id="1590046625">
          <w:marLeft w:val="720"/>
          <w:marRight w:val="0"/>
          <w:marTop w:val="0"/>
          <w:marBottom w:val="0"/>
          <w:divBdr>
            <w:top w:val="none" w:sz="0" w:space="0" w:color="auto"/>
            <w:left w:val="none" w:sz="0" w:space="0" w:color="auto"/>
            <w:bottom w:val="none" w:sz="0" w:space="0" w:color="auto"/>
            <w:right w:val="none" w:sz="0" w:space="0" w:color="auto"/>
          </w:divBdr>
        </w:div>
        <w:div w:id="994725668">
          <w:marLeft w:val="720"/>
          <w:marRight w:val="0"/>
          <w:marTop w:val="0"/>
          <w:marBottom w:val="0"/>
          <w:divBdr>
            <w:top w:val="none" w:sz="0" w:space="0" w:color="auto"/>
            <w:left w:val="none" w:sz="0" w:space="0" w:color="auto"/>
            <w:bottom w:val="none" w:sz="0" w:space="0" w:color="auto"/>
            <w:right w:val="none" w:sz="0" w:space="0" w:color="auto"/>
          </w:divBdr>
        </w:div>
      </w:divsChild>
    </w:div>
    <w:div w:id="721829813">
      <w:bodyDiv w:val="1"/>
      <w:marLeft w:val="0"/>
      <w:marRight w:val="0"/>
      <w:marTop w:val="0"/>
      <w:marBottom w:val="0"/>
      <w:divBdr>
        <w:top w:val="none" w:sz="0" w:space="0" w:color="auto"/>
        <w:left w:val="none" w:sz="0" w:space="0" w:color="auto"/>
        <w:bottom w:val="none" w:sz="0" w:space="0" w:color="auto"/>
        <w:right w:val="none" w:sz="0" w:space="0" w:color="auto"/>
      </w:divBdr>
    </w:div>
    <w:div w:id="752894499">
      <w:bodyDiv w:val="1"/>
      <w:marLeft w:val="0"/>
      <w:marRight w:val="0"/>
      <w:marTop w:val="0"/>
      <w:marBottom w:val="0"/>
      <w:divBdr>
        <w:top w:val="none" w:sz="0" w:space="0" w:color="auto"/>
        <w:left w:val="none" w:sz="0" w:space="0" w:color="auto"/>
        <w:bottom w:val="none" w:sz="0" w:space="0" w:color="auto"/>
        <w:right w:val="none" w:sz="0" w:space="0" w:color="auto"/>
      </w:divBdr>
    </w:div>
    <w:div w:id="840704675">
      <w:bodyDiv w:val="1"/>
      <w:marLeft w:val="0"/>
      <w:marRight w:val="0"/>
      <w:marTop w:val="0"/>
      <w:marBottom w:val="0"/>
      <w:divBdr>
        <w:top w:val="none" w:sz="0" w:space="0" w:color="auto"/>
        <w:left w:val="none" w:sz="0" w:space="0" w:color="auto"/>
        <w:bottom w:val="none" w:sz="0" w:space="0" w:color="auto"/>
        <w:right w:val="none" w:sz="0" w:space="0" w:color="auto"/>
      </w:divBdr>
      <w:divsChild>
        <w:div w:id="913971917">
          <w:marLeft w:val="0"/>
          <w:marRight w:val="0"/>
          <w:marTop w:val="0"/>
          <w:marBottom w:val="0"/>
          <w:divBdr>
            <w:top w:val="none" w:sz="0" w:space="0" w:color="auto"/>
            <w:left w:val="none" w:sz="0" w:space="0" w:color="auto"/>
            <w:bottom w:val="none" w:sz="0" w:space="0" w:color="auto"/>
            <w:right w:val="none" w:sz="0" w:space="0" w:color="auto"/>
          </w:divBdr>
          <w:divsChild>
            <w:div w:id="2142460542">
              <w:marLeft w:val="0"/>
              <w:marRight w:val="0"/>
              <w:marTop w:val="0"/>
              <w:marBottom w:val="0"/>
              <w:divBdr>
                <w:top w:val="none" w:sz="0" w:space="0" w:color="auto"/>
                <w:left w:val="none" w:sz="0" w:space="0" w:color="auto"/>
                <w:bottom w:val="none" w:sz="0" w:space="0" w:color="auto"/>
                <w:right w:val="none" w:sz="0" w:space="0" w:color="auto"/>
              </w:divBdr>
              <w:divsChild>
                <w:div w:id="749543539">
                  <w:marLeft w:val="0"/>
                  <w:marRight w:val="0"/>
                  <w:marTop w:val="0"/>
                  <w:marBottom w:val="0"/>
                  <w:divBdr>
                    <w:top w:val="none" w:sz="0" w:space="0" w:color="auto"/>
                    <w:left w:val="none" w:sz="0" w:space="0" w:color="auto"/>
                    <w:bottom w:val="none" w:sz="0" w:space="0" w:color="auto"/>
                    <w:right w:val="none" w:sz="0" w:space="0" w:color="auto"/>
                  </w:divBdr>
                  <w:divsChild>
                    <w:div w:id="1984266127">
                      <w:marLeft w:val="0"/>
                      <w:marRight w:val="0"/>
                      <w:marTop w:val="0"/>
                      <w:marBottom w:val="0"/>
                      <w:divBdr>
                        <w:top w:val="none" w:sz="0" w:space="0" w:color="auto"/>
                        <w:left w:val="none" w:sz="0" w:space="0" w:color="auto"/>
                        <w:bottom w:val="none" w:sz="0" w:space="0" w:color="auto"/>
                        <w:right w:val="none" w:sz="0" w:space="0" w:color="auto"/>
                      </w:divBdr>
                      <w:divsChild>
                        <w:div w:id="1647514141">
                          <w:marLeft w:val="0"/>
                          <w:marRight w:val="0"/>
                          <w:marTop w:val="0"/>
                          <w:marBottom w:val="0"/>
                          <w:divBdr>
                            <w:top w:val="none" w:sz="0" w:space="0" w:color="auto"/>
                            <w:left w:val="none" w:sz="0" w:space="0" w:color="auto"/>
                            <w:bottom w:val="none" w:sz="0" w:space="0" w:color="auto"/>
                            <w:right w:val="none" w:sz="0" w:space="0" w:color="auto"/>
                          </w:divBdr>
                          <w:divsChild>
                            <w:div w:id="1516472">
                              <w:marLeft w:val="0"/>
                              <w:marRight w:val="0"/>
                              <w:marTop w:val="0"/>
                              <w:marBottom w:val="0"/>
                              <w:divBdr>
                                <w:top w:val="none" w:sz="0" w:space="0" w:color="auto"/>
                                <w:left w:val="none" w:sz="0" w:space="0" w:color="auto"/>
                                <w:bottom w:val="none" w:sz="0" w:space="0" w:color="auto"/>
                                <w:right w:val="none" w:sz="0" w:space="0" w:color="auto"/>
                              </w:divBdr>
                              <w:divsChild>
                                <w:div w:id="2144081865">
                                  <w:marLeft w:val="0"/>
                                  <w:marRight w:val="0"/>
                                  <w:marTop w:val="168"/>
                                  <w:marBottom w:val="0"/>
                                  <w:divBdr>
                                    <w:top w:val="none" w:sz="0" w:space="0" w:color="auto"/>
                                    <w:left w:val="none" w:sz="0" w:space="0" w:color="auto"/>
                                    <w:bottom w:val="none" w:sz="0" w:space="0" w:color="auto"/>
                                    <w:right w:val="none" w:sz="0" w:space="0" w:color="auto"/>
                                  </w:divBdr>
                                  <w:divsChild>
                                    <w:div w:id="1428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947550">
      <w:bodyDiv w:val="1"/>
      <w:marLeft w:val="0"/>
      <w:marRight w:val="0"/>
      <w:marTop w:val="0"/>
      <w:marBottom w:val="0"/>
      <w:divBdr>
        <w:top w:val="none" w:sz="0" w:space="0" w:color="auto"/>
        <w:left w:val="none" w:sz="0" w:space="0" w:color="auto"/>
        <w:bottom w:val="none" w:sz="0" w:space="0" w:color="auto"/>
        <w:right w:val="none" w:sz="0" w:space="0" w:color="auto"/>
      </w:divBdr>
      <w:divsChild>
        <w:div w:id="233052535">
          <w:marLeft w:val="0"/>
          <w:marRight w:val="0"/>
          <w:marTop w:val="0"/>
          <w:marBottom w:val="0"/>
          <w:divBdr>
            <w:top w:val="none" w:sz="0" w:space="0" w:color="auto"/>
            <w:left w:val="none" w:sz="0" w:space="0" w:color="auto"/>
            <w:bottom w:val="none" w:sz="0" w:space="0" w:color="auto"/>
            <w:right w:val="none" w:sz="0" w:space="0" w:color="auto"/>
          </w:divBdr>
        </w:div>
        <w:div w:id="1923829363">
          <w:marLeft w:val="0"/>
          <w:marRight w:val="0"/>
          <w:marTop w:val="0"/>
          <w:marBottom w:val="0"/>
          <w:divBdr>
            <w:top w:val="none" w:sz="0" w:space="0" w:color="auto"/>
            <w:left w:val="none" w:sz="0" w:space="0" w:color="auto"/>
            <w:bottom w:val="none" w:sz="0" w:space="0" w:color="auto"/>
            <w:right w:val="none" w:sz="0" w:space="0" w:color="auto"/>
          </w:divBdr>
        </w:div>
        <w:div w:id="1072847693">
          <w:marLeft w:val="0"/>
          <w:marRight w:val="0"/>
          <w:marTop w:val="0"/>
          <w:marBottom w:val="0"/>
          <w:divBdr>
            <w:top w:val="none" w:sz="0" w:space="0" w:color="auto"/>
            <w:left w:val="none" w:sz="0" w:space="0" w:color="auto"/>
            <w:bottom w:val="none" w:sz="0" w:space="0" w:color="auto"/>
            <w:right w:val="none" w:sz="0" w:space="0" w:color="auto"/>
          </w:divBdr>
        </w:div>
        <w:div w:id="1163618339">
          <w:marLeft w:val="0"/>
          <w:marRight w:val="0"/>
          <w:marTop w:val="0"/>
          <w:marBottom w:val="0"/>
          <w:divBdr>
            <w:top w:val="none" w:sz="0" w:space="0" w:color="auto"/>
            <w:left w:val="none" w:sz="0" w:space="0" w:color="auto"/>
            <w:bottom w:val="none" w:sz="0" w:space="0" w:color="auto"/>
            <w:right w:val="none" w:sz="0" w:space="0" w:color="auto"/>
          </w:divBdr>
        </w:div>
        <w:div w:id="563681915">
          <w:marLeft w:val="0"/>
          <w:marRight w:val="0"/>
          <w:marTop w:val="0"/>
          <w:marBottom w:val="0"/>
          <w:divBdr>
            <w:top w:val="none" w:sz="0" w:space="0" w:color="auto"/>
            <w:left w:val="none" w:sz="0" w:space="0" w:color="auto"/>
            <w:bottom w:val="none" w:sz="0" w:space="0" w:color="auto"/>
            <w:right w:val="none" w:sz="0" w:space="0" w:color="auto"/>
          </w:divBdr>
        </w:div>
        <w:div w:id="1685087183">
          <w:marLeft w:val="0"/>
          <w:marRight w:val="0"/>
          <w:marTop w:val="0"/>
          <w:marBottom w:val="0"/>
          <w:divBdr>
            <w:top w:val="none" w:sz="0" w:space="0" w:color="auto"/>
            <w:left w:val="none" w:sz="0" w:space="0" w:color="auto"/>
            <w:bottom w:val="none" w:sz="0" w:space="0" w:color="auto"/>
            <w:right w:val="none" w:sz="0" w:space="0" w:color="auto"/>
          </w:divBdr>
        </w:div>
      </w:divsChild>
    </w:div>
    <w:div w:id="857082589">
      <w:bodyDiv w:val="1"/>
      <w:marLeft w:val="0"/>
      <w:marRight w:val="0"/>
      <w:marTop w:val="0"/>
      <w:marBottom w:val="0"/>
      <w:divBdr>
        <w:top w:val="none" w:sz="0" w:space="0" w:color="auto"/>
        <w:left w:val="none" w:sz="0" w:space="0" w:color="auto"/>
        <w:bottom w:val="none" w:sz="0" w:space="0" w:color="auto"/>
        <w:right w:val="none" w:sz="0" w:space="0" w:color="auto"/>
      </w:divBdr>
      <w:divsChild>
        <w:div w:id="50466339">
          <w:marLeft w:val="0"/>
          <w:marRight w:val="0"/>
          <w:marTop w:val="0"/>
          <w:marBottom w:val="0"/>
          <w:divBdr>
            <w:top w:val="none" w:sz="0" w:space="0" w:color="auto"/>
            <w:left w:val="none" w:sz="0" w:space="0" w:color="auto"/>
            <w:bottom w:val="none" w:sz="0" w:space="0" w:color="auto"/>
            <w:right w:val="none" w:sz="0" w:space="0" w:color="auto"/>
          </w:divBdr>
        </w:div>
        <w:div w:id="1581018855">
          <w:marLeft w:val="0"/>
          <w:marRight w:val="0"/>
          <w:marTop w:val="0"/>
          <w:marBottom w:val="0"/>
          <w:divBdr>
            <w:top w:val="none" w:sz="0" w:space="0" w:color="auto"/>
            <w:left w:val="none" w:sz="0" w:space="0" w:color="auto"/>
            <w:bottom w:val="none" w:sz="0" w:space="0" w:color="auto"/>
            <w:right w:val="none" w:sz="0" w:space="0" w:color="auto"/>
          </w:divBdr>
        </w:div>
        <w:div w:id="1214732430">
          <w:marLeft w:val="0"/>
          <w:marRight w:val="0"/>
          <w:marTop w:val="0"/>
          <w:marBottom w:val="0"/>
          <w:divBdr>
            <w:top w:val="none" w:sz="0" w:space="0" w:color="auto"/>
            <w:left w:val="none" w:sz="0" w:space="0" w:color="auto"/>
            <w:bottom w:val="none" w:sz="0" w:space="0" w:color="auto"/>
            <w:right w:val="none" w:sz="0" w:space="0" w:color="auto"/>
          </w:divBdr>
        </w:div>
        <w:div w:id="1323774692">
          <w:marLeft w:val="0"/>
          <w:marRight w:val="0"/>
          <w:marTop w:val="0"/>
          <w:marBottom w:val="0"/>
          <w:divBdr>
            <w:top w:val="none" w:sz="0" w:space="0" w:color="auto"/>
            <w:left w:val="none" w:sz="0" w:space="0" w:color="auto"/>
            <w:bottom w:val="none" w:sz="0" w:space="0" w:color="auto"/>
            <w:right w:val="none" w:sz="0" w:space="0" w:color="auto"/>
          </w:divBdr>
        </w:div>
        <w:div w:id="1723560687">
          <w:marLeft w:val="0"/>
          <w:marRight w:val="0"/>
          <w:marTop w:val="0"/>
          <w:marBottom w:val="0"/>
          <w:divBdr>
            <w:top w:val="none" w:sz="0" w:space="0" w:color="auto"/>
            <w:left w:val="none" w:sz="0" w:space="0" w:color="auto"/>
            <w:bottom w:val="none" w:sz="0" w:space="0" w:color="auto"/>
            <w:right w:val="none" w:sz="0" w:space="0" w:color="auto"/>
          </w:divBdr>
        </w:div>
        <w:div w:id="1737892404">
          <w:marLeft w:val="0"/>
          <w:marRight w:val="0"/>
          <w:marTop w:val="0"/>
          <w:marBottom w:val="0"/>
          <w:divBdr>
            <w:top w:val="none" w:sz="0" w:space="0" w:color="auto"/>
            <w:left w:val="none" w:sz="0" w:space="0" w:color="auto"/>
            <w:bottom w:val="none" w:sz="0" w:space="0" w:color="auto"/>
            <w:right w:val="none" w:sz="0" w:space="0" w:color="auto"/>
          </w:divBdr>
        </w:div>
        <w:div w:id="950934246">
          <w:marLeft w:val="0"/>
          <w:marRight w:val="0"/>
          <w:marTop w:val="0"/>
          <w:marBottom w:val="0"/>
          <w:divBdr>
            <w:top w:val="none" w:sz="0" w:space="0" w:color="auto"/>
            <w:left w:val="none" w:sz="0" w:space="0" w:color="auto"/>
            <w:bottom w:val="none" w:sz="0" w:space="0" w:color="auto"/>
            <w:right w:val="none" w:sz="0" w:space="0" w:color="auto"/>
          </w:divBdr>
        </w:div>
        <w:div w:id="1860927059">
          <w:marLeft w:val="0"/>
          <w:marRight w:val="0"/>
          <w:marTop w:val="0"/>
          <w:marBottom w:val="0"/>
          <w:divBdr>
            <w:top w:val="none" w:sz="0" w:space="0" w:color="auto"/>
            <w:left w:val="none" w:sz="0" w:space="0" w:color="auto"/>
            <w:bottom w:val="none" w:sz="0" w:space="0" w:color="auto"/>
            <w:right w:val="none" w:sz="0" w:space="0" w:color="auto"/>
          </w:divBdr>
        </w:div>
        <w:div w:id="1869905884">
          <w:marLeft w:val="0"/>
          <w:marRight w:val="0"/>
          <w:marTop w:val="0"/>
          <w:marBottom w:val="0"/>
          <w:divBdr>
            <w:top w:val="none" w:sz="0" w:space="0" w:color="auto"/>
            <w:left w:val="none" w:sz="0" w:space="0" w:color="auto"/>
            <w:bottom w:val="none" w:sz="0" w:space="0" w:color="auto"/>
            <w:right w:val="none" w:sz="0" w:space="0" w:color="auto"/>
          </w:divBdr>
        </w:div>
        <w:div w:id="1459446249">
          <w:marLeft w:val="0"/>
          <w:marRight w:val="0"/>
          <w:marTop w:val="0"/>
          <w:marBottom w:val="0"/>
          <w:divBdr>
            <w:top w:val="none" w:sz="0" w:space="0" w:color="auto"/>
            <w:left w:val="none" w:sz="0" w:space="0" w:color="auto"/>
            <w:bottom w:val="none" w:sz="0" w:space="0" w:color="auto"/>
            <w:right w:val="none" w:sz="0" w:space="0" w:color="auto"/>
          </w:divBdr>
        </w:div>
        <w:div w:id="1510370524">
          <w:marLeft w:val="0"/>
          <w:marRight w:val="0"/>
          <w:marTop w:val="0"/>
          <w:marBottom w:val="0"/>
          <w:divBdr>
            <w:top w:val="none" w:sz="0" w:space="0" w:color="auto"/>
            <w:left w:val="none" w:sz="0" w:space="0" w:color="auto"/>
            <w:bottom w:val="none" w:sz="0" w:space="0" w:color="auto"/>
            <w:right w:val="none" w:sz="0" w:space="0" w:color="auto"/>
          </w:divBdr>
        </w:div>
        <w:div w:id="1325620734">
          <w:marLeft w:val="0"/>
          <w:marRight w:val="0"/>
          <w:marTop w:val="0"/>
          <w:marBottom w:val="0"/>
          <w:divBdr>
            <w:top w:val="none" w:sz="0" w:space="0" w:color="auto"/>
            <w:left w:val="none" w:sz="0" w:space="0" w:color="auto"/>
            <w:bottom w:val="none" w:sz="0" w:space="0" w:color="auto"/>
            <w:right w:val="none" w:sz="0" w:space="0" w:color="auto"/>
          </w:divBdr>
        </w:div>
        <w:div w:id="80757023">
          <w:marLeft w:val="0"/>
          <w:marRight w:val="0"/>
          <w:marTop w:val="0"/>
          <w:marBottom w:val="0"/>
          <w:divBdr>
            <w:top w:val="none" w:sz="0" w:space="0" w:color="auto"/>
            <w:left w:val="none" w:sz="0" w:space="0" w:color="auto"/>
            <w:bottom w:val="none" w:sz="0" w:space="0" w:color="auto"/>
            <w:right w:val="none" w:sz="0" w:space="0" w:color="auto"/>
          </w:divBdr>
        </w:div>
        <w:div w:id="1577592494">
          <w:marLeft w:val="0"/>
          <w:marRight w:val="0"/>
          <w:marTop w:val="0"/>
          <w:marBottom w:val="0"/>
          <w:divBdr>
            <w:top w:val="none" w:sz="0" w:space="0" w:color="auto"/>
            <w:left w:val="none" w:sz="0" w:space="0" w:color="auto"/>
            <w:bottom w:val="none" w:sz="0" w:space="0" w:color="auto"/>
            <w:right w:val="none" w:sz="0" w:space="0" w:color="auto"/>
          </w:divBdr>
        </w:div>
        <w:div w:id="1841889709">
          <w:marLeft w:val="0"/>
          <w:marRight w:val="0"/>
          <w:marTop w:val="0"/>
          <w:marBottom w:val="0"/>
          <w:divBdr>
            <w:top w:val="none" w:sz="0" w:space="0" w:color="auto"/>
            <w:left w:val="none" w:sz="0" w:space="0" w:color="auto"/>
            <w:bottom w:val="none" w:sz="0" w:space="0" w:color="auto"/>
            <w:right w:val="none" w:sz="0" w:space="0" w:color="auto"/>
          </w:divBdr>
        </w:div>
        <w:div w:id="1486625948">
          <w:marLeft w:val="0"/>
          <w:marRight w:val="0"/>
          <w:marTop w:val="0"/>
          <w:marBottom w:val="0"/>
          <w:divBdr>
            <w:top w:val="none" w:sz="0" w:space="0" w:color="auto"/>
            <w:left w:val="none" w:sz="0" w:space="0" w:color="auto"/>
            <w:bottom w:val="none" w:sz="0" w:space="0" w:color="auto"/>
            <w:right w:val="none" w:sz="0" w:space="0" w:color="auto"/>
          </w:divBdr>
        </w:div>
        <w:div w:id="669406139">
          <w:marLeft w:val="0"/>
          <w:marRight w:val="0"/>
          <w:marTop w:val="0"/>
          <w:marBottom w:val="0"/>
          <w:divBdr>
            <w:top w:val="none" w:sz="0" w:space="0" w:color="auto"/>
            <w:left w:val="none" w:sz="0" w:space="0" w:color="auto"/>
            <w:bottom w:val="none" w:sz="0" w:space="0" w:color="auto"/>
            <w:right w:val="none" w:sz="0" w:space="0" w:color="auto"/>
          </w:divBdr>
        </w:div>
        <w:div w:id="1576164163">
          <w:marLeft w:val="0"/>
          <w:marRight w:val="0"/>
          <w:marTop w:val="0"/>
          <w:marBottom w:val="0"/>
          <w:divBdr>
            <w:top w:val="none" w:sz="0" w:space="0" w:color="auto"/>
            <w:left w:val="none" w:sz="0" w:space="0" w:color="auto"/>
            <w:bottom w:val="none" w:sz="0" w:space="0" w:color="auto"/>
            <w:right w:val="none" w:sz="0" w:space="0" w:color="auto"/>
          </w:divBdr>
        </w:div>
        <w:div w:id="965355722">
          <w:marLeft w:val="0"/>
          <w:marRight w:val="0"/>
          <w:marTop w:val="0"/>
          <w:marBottom w:val="0"/>
          <w:divBdr>
            <w:top w:val="none" w:sz="0" w:space="0" w:color="auto"/>
            <w:left w:val="none" w:sz="0" w:space="0" w:color="auto"/>
            <w:bottom w:val="none" w:sz="0" w:space="0" w:color="auto"/>
            <w:right w:val="none" w:sz="0" w:space="0" w:color="auto"/>
          </w:divBdr>
        </w:div>
        <w:div w:id="1725759737">
          <w:marLeft w:val="0"/>
          <w:marRight w:val="0"/>
          <w:marTop w:val="0"/>
          <w:marBottom w:val="0"/>
          <w:divBdr>
            <w:top w:val="none" w:sz="0" w:space="0" w:color="auto"/>
            <w:left w:val="none" w:sz="0" w:space="0" w:color="auto"/>
            <w:bottom w:val="none" w:sz="0" w:space="0" w:color="auto"/>
            <w:right w:val="none" w:sz="0" w:space="0" w:color="auto"/>
          </w:divBdr>
        </w:div>
        <w:div w:id="1639452918">
          <w:marLeft w:val="0"/>
          <w:marRight w:val="0"/>
          <w:marTop w:val="0"/>
          <w:marBottom w:val="0"/>
          <w:divBdr>
            <w:top w:val="none" w:sz="0" w:space="0" w:color="auto"/>
            <w:left w:val="none" w:sz="0" w:space="0" w:color="auto"/>
            <w:bottom w:val="none" w:sz="0" w:space="0" w:color="auto"/>
            <w:right w:val="none" w:sz="0" w:space="0" w:color="auto"/>
          </w:divBdr>
        </w:div>
        <w:div w:id="1130974518">
          <w:marLeft w:val="0"/>
          <w:marRight w:val="0"/>
          <w:marTop w:val="0"/>
          <w:marBottom w:val="0"/>
          <w:divBdr>
            <w:top w:val="none" w:sz="0" w:space="0" w:color="auto"/>
            <w:left w:val="none" w:sz="0" w:space="0" w:color="auto"/>
            <w:bottom w:val="none" w:sz="0" w:space="0" w:color="auto"/>
            <w:right w:val="none" w:sz="0" w:space="0" w:color="auto"/>
          </w:divBdr>
        </w:div>
      </w:divsChild>
    </w:div>
    <w:div w:id="1010570189">
      <w:bodyDiv w:val="1"/>
      <w:marLeft w:val="0"/>
      <w:marRight w:val="0"/>
      <w:marTop w:val="0"/>
      <w:marBottom w:val="0"/>
      <w:divBdr>
        <w:top w:val="none" w:sz="0" w:space="0" w:color="auto"/>
        <w:left w:val="none" w:sz="0" w:space="0" w:color="auto"/>
        <w:bottom w:val="none" w:sz="0" w:space="0" w:color="auto"/>
        <w:right w:val="none" w:sz="0" w:space="0" w:color="auto"/>
      </w:divBdr>
      <w:divsChild>
        <w:div w:id="1711998951">
          <w:marLeft w:val="907"/>
          <w:marRight w:val="0"/>
          <w:marTop w:val="0"/>
          <w:marBottom w:val="0"/>
          <w:divBdr>
            <w:top w:val="none" w:sz="0" w:space="0" w:color="auto"/>
            <w:left w:val="none" w:sz="0" w:space="0" w:color="auto"/>
            <w:bottom w:val="none" w:sz="0" w:space="0" w:color="auto"/>
            <w:right w:val="none" w:sz="0" w:space="0" w:color="auto"/>
          </w:divBdr>
        </w:div>
      </w:divsChild>
    </w:div>
    <w:div w:id="1034698628">
      <w:bodyDiv w:val="1"/>
      <w:marLeft w:val="0"/>
      <w:marRight w:val="0"/>
      <w:marTop w:val="0"/>
      <w:marBottom w:val="0"/>
      <w:divBdr>
        <w:top w:val="none" w:sz="0" w:space="0" w:color="auto"/>
        <w:left w:val="none" w:sz="0" w:space="0" w:color="auto"/>
        <w:bottom w:val="none" w:sz="0" w:space="0" w:color="auto"/>
        <w:right w:val="none" w:sz="0" w:space="0" w:color="auto"/>
      </w:divBdr>
    </w:div>
    <w:div w:id="1135417080">
      <w:bodyDiv w:val="1"/>
      <w:marLeft w:val="0"/>
      <w:marRight w:val="0"/>
      <w:marTop w:val="0"/>
      <w:marBottom w:val="0"/>
      <w:divBdr>
        <w:top w:val="none" w:sz="0" w:space="0" w:color="auto"/>
        <w:left w:val="none" w:sz="0" w:space="0" w:color="auto"/>
        <w:bottom w:val="none" w:sz="0" w:space="0" w:color="auto"/>
        <w:right w:val="none" w:sz="0" w:space="0" w:color="auto"/>
      </w:divBdr>
      <w:divsChild>
        <w:div w:id="1942833337">
          <w:marLeft w:val="720"/>
          <w:marRight w:val="0"/>
          <w:marTop w:val="0"/>
          <w:marBottom w:val="0"/>
          <w:divBdr>
            <w:top w:val="none" w:sz="0" w:space="0" w:color="auto"/>
            <w:left w:val="none" w:sz="0" w:space="0" w:color="auto"/>
            <w:bottom w:val="none" w:sz="0" w:space="0" w:color="auto"/>
            <w:right w:val="none" w:sz="0" w:space="0" w:color="auto"/>
          </w:divBdr>
        </w:div>
        <w:div w:id="1184831511">
          <w:marLeft w:val="720"/>
          <w:marRight w:val="0"/>
          <w:marTop w:val="0"/>
          <w:marBottom w:val="0"/>
          <w:divBdr>
            <w:top w:val="none" w:sz="0" w:space="0" w:color="auto"/>
            <w:left w:val="none" w:sz="0" w:space="0" w:color="auto"/>
            <w:bottom w:val="none" w:sz="0" w:space="0" w:color="auto"/>
            <w:right w:val="none" w:sz="0" w:space="0" w:color="auto"/>
          </w:divBdr>
        </w:div>
      </w:divsChild>
    </w:div>
    <w:div w:id="1150172490">
      <w:bodyDiv w:val="1"/>
      <w:marLeft w:val="0"/>
      <w:marRight w:val="0"/>
      <w:marTop w:val="0"/>
      <w:marBottom w:val="0"/>
      <w:divBdr>
        <w:top w:val="none" w:sz="0" w:space="0" w:color="auto"/>
        <w:left w:val="none" w:sz="0" w:space="0" w:color="auto"/>
        <w:bottom w:val="none" w:sz="0" w:space="0" w:color="auto"/>
        <w:right w:val="none" w:sz="0" w:space="0" w:color="auto"/>
      </w:divBdr>
    </w:div>
    <w:div w:id="1345979105">
      <w:bodyDiv w:val="1"/>
      <w:marLeft w:val="0"/>
      <w:marRight w:val="0"/>
      <w:marTop w:val="0"/>
      <w:marBottom w:val="0"/>
      <w:divBdr>
        <w:top w:val="none" w:sz="0" w:space="0" w:color="auto"/>
        <w:left w:val="none" w:sz="0" w:space="0" w:color="auto"/>
        <w:bottom w:val="none" w:sz="0" w:space="0" w:color="auto"/>
        <w:right w:val="none" w:sz="0" w:space="0" w:color="auto"/>
      </w:divBdr>
      <w:divsChild>
        <w:div w:id="649947247">
          <w:marLeft w:val="907"/>
          <w:marRight w:val="0"/>
          <w:marTop w:val="0"/>
          <w:marBottom w:val="0"/>
          <w:divBdr>
            <w:top w:val="none" w:sz="0" w:space="0" w:color="auto"/>
            <w:left w:val="none" w:sz="0" w:space="0" w:color="auto"/>
            <w:bottom w:val="none" w:sz="0" w:space="0" w:color="auto"/>
            <w:right w:val="none" w:sz="0" w:space="0" w:color="auto"/>
          </w:divBdr>
        </w:div>
        <w:div w:id="1157500351">
          <w:marLeft w:val="907"/>
          <w:marRight w:val="0"/>
          <w:marTop w:val="0"/>
          <w:marBottom w:val="0"/>
          <w:divBdr>
            <w:top w:val="none" w:sz="0" w:space="0" w:color="auto"/>
            <w:left w:val="none" w:sz="0" w:space="0" w:color="auto"/>
            <w:bottom w:val="none" w:sz="0" w:space="0" w:color="auto"/>
            <w:right w:val="none" w:sz="0" w:space="0" w:color="auto"/>
          </w:divBdr>
        </w:div>
        <w:div w:id="822502122">
          <w:marLeft w:val="907"/>
          <w:marRight w:val="0"/>
          <w:marTop w:val="0"/>
          <w:marBottom w:val="0"/>
          <w:divBdr>
            <w:top w:val="none" w:sz="0" w:space="0" w:color="auto"/>
            <w:left w:val="none" w:sz="0" w:space="0" w:color="auto"/>
            <w:bottom w:val="none" w:sz="0" w:space="0" w:color="auto"/>
            <w:right w:val="none" w:sz="0" w:space="0" w:color="auto"/>
          </w:divBdr>
        </w:div>
        <w:div w:id="109981536">
          <w:marLeft w:val="907"/>
          <w:marRight w:val="0"/>
          <w:marTop w:val="0"/>
          <w:marBottom w:val="0"/>
          <w:divBdr>
            <w:top w:val="none" w:sz="0" w:space="0" w:color="auto"/>
            <w:left w:val="none" w:sz="0" w:space="0" w:color="auto"/>
            <w:bottom w:val="none" w:sz="0" w:space="0" w:color="auto"/>
            <w:right w:val="none" w:sz="0" w:space="0" w:color="auto"/>
          </w:divBdr>
        </w:div>
        <w:div w:id="288827607">
          <w:marLeft w:val="907"/>
          <w:marRight w:val="0"/>
          <w:marTop w:val="0"/>
          <w:marBottom w:val="0"/>
          <w:divBdr>
            <w:top w:val="none" w:sz="0" w:space="0" w:color="auto"/>
            <w:left w:val="none" w:sz="0" w:space="0" w:color="auto"/>
            <w:bottom w:val="none" w:sz="0" w:space="0" w:color="auto"/>
            <w:right w:val="none" w:sz="0" w:space="0" w:color="auto"/>
          </w:divBdr>
        </w:div>
      </w:divsChild>
    </w:div>
    <w:div w:id="1561745839">
      <w:bodyDiv w:val="1"/>
      <w:marLeft w:val="0"/>
      <w:marRight w:val="0"/>
      <w:marTop w:val="0"/>
      <w:marBottom w:val="0"/>
      <w:divBdr>
        <w:top w:val="none" w:sz="0" w:space="0" w:color="auto"/>
        <w:left w:val="none" w:sz="0" w:space="0" w:color="auto"/>
        <w:bottom w:val="none" w:sz="0" w:space="0" w:color="auto"/>
        <w:right w:val="none" w:sz="0" w:space="0" w:color="auto"/>
      </w:divBdr>
      <w:divsChild>
        <w:div w:id="1482575305">
          <w:marLeft w:val="0"/>
          <w:marRight w:val="0"/>
          <w:marTop w:val="0"/>
          <w:marBottom w:val="0"/>
          <w:divBdr>
            <w:top w:val="none" w:sz="0" w:space="0" w:color="auto"/>
            <w:left w:val="none" w:sz="0" w:space="0" w:color="auto"/>
            <w:bottom w:val="none" w:sz="0" w:space="0" w:color="auto"/>
            <w:right w:val="none" w:sz="0" w:space="0" w:color="auto"/>
          </w:divBdr>
        </w:div>
        <w:div w:id="904922510">
          <w:marLeft w:val="0"/>
          <w:marRight w:val="0"/>
          <w:marTop w:val="0"/>
          <w:marBottom w:val="0"/>
          <w:divBdr>
            <w:top w:val="none" w:sz="0" w:space="0" w:color="auto"/>
            <w:left w:val="none" w:sz="0" w:space="0" w:color="auto"/>
            <w:bottom w:val="none" w:sz="0" w:space="0" w:color="auto"/>
            <w:right w:val="none" w:sz="0" w:space="0" w:color="auto"/>
          </w:divBdr>
        </w:div>
        <w:div w:id="604732447">
          <w:marLeft w:val="0"/>
          <w:marRight w:val="0"/>
          <w:marTop w:val="0"/>
          <w:marBottom w:val="0"/>
          <w:divBdr>
            <w:top w:val="none" w:sz="0" w:space="0" w:color="auto"/>
            <w:left w:val="none" w:sz="0" w:space="0" w:color="auto"/>
            <w:bottom w:val="none" w:sz="0" w:space="0" w:color="auto"/>
            <w:right w:val="none" w:sz="0" w:space="0" w:color="auto"/>
          </w:divBdr>
        </w:div>
        <w:div w:id="1861502234">
          <w:marLeft w:val="0"/>
          <w:marRight w:val="0"/>
          <w:marTop w:val="0"/>
          <w:marBottom w:val="0"/>
          <w:divBdr>
            <w:top w:val="none" w:sz="0" w:space="0" w:color="auto"/>
            <w:left w:val="none" w:sz="0" w:space="0" w:color="auto"/>
            <w:bottom w:val="none" w:sz="0" w:space="0" w:color="auto"/>
            <w:right w:val="none" w:sz="0" w:space="0" w:color="auto"/>
          </w:divBdr>
        </w:div>
        <w:div w:id="627398604">
          <w:marLeft w:val="0"/>
          <w:marRight w:val="0"/>
          <w:marTop w:val="0"/>
          <w:marBottom w:val="0"/>
          <w:divBdr>
            <w:top w:val="none" w:sz="0" w:space="0" w:color="auto"/>
            <w:left w:val="none" w:sz="0" w:space="0" w:color="auto"/>
            <w:bottom w:val="none" w:sz="0" w:space="0" w:color="auto"/>
            <w:right w:val="none" w:sz="0" w:space="0" w:color="auto"/>
          </w:divBdr>
        </w:div>
      </w:divsChild>
    </w:div>
    <w:div w:id="1590194609">
      <w:bodyDiv w:val="1"/>
      <w:marLeft w:val="0"/>
      <w:marRight w:val="0"/>
      <w:marTop w:val="0"/>
      <w:marBottom w:val="0"/>
      <w:divBdr>
        <w:top w:val="none" w:sz="0" w:space="0" w:color="auto"/>
        <w:left w:val="none" w:sz="0" w:space="0" w:color="auto"/>
        <w:bottom w:val="none" w:sz="0" w:space="0" w:color="auto"/>
        <w:right w:val="none" w:sz="0" w:space="0" w:color="auto"/>
      </w:divBdr>
      <w:divsChild>
        <w:div w:id="282539097">
          <w:marLeft w:val="0"/>
          <w:marRight w:val="0"/>
          <w:marTop w:val="0"/>
          <w:marBottom w:val="0"/>
          <w:divBdr>
            <w:top w:val="none" w:sz="0" w:space="0" w:color="auto"/>
            <w:left w:val="none" w:sz="0" w:space="0" w:color="auto"/>
            <w:bottom w:val="none" w:sz="0" w:space="0" w:color="auto"/>
            <w:right w:val="none" w:sz="0" w:space="0" w:color="auto"/>
          </w:divBdr>
        </w:div>
      </w:divsChild>
    </w:div>
    <w:div w:id="1690638269">
      <w:bodyDiv w:val="1"/>
      <w:marLeft w:val="0"/>
      <w:marRight w:val="0"/>
      <w:marTop w:val="0"/>
      <w:marBottom w:val="0"/>
      <w:divBdr>
        <w:top w:val="none" w:sz="0" w:space="0" w:color="auto"/>
        <w:left w:val="none" w:sz="0" w:space="0" w:color="auto"/>
        <w:bottom w:val="none" w:sz="0" w:space="0" w:color="auto"/>
        <w:right w:val="none" w:sz="0" w:space="0" w:color="auto"/>
      </w:divBdr>
      <w:divsChild>
        <w:div w:id="657850688">
          <w:marLeft w:val="0"/>
          <w:marRight w:val="0"/>
          <w:marTop w:val="0"/>
          <w:marBottom w:val="0"/>
          <w:divBdr>
            <w:top w:val="none" w:sz="0" w:space="0" w:color="auto"/>
            <w:left w:val="none" w:sz="0" w:space="0" w:color="auto"/>
            <w:bottom w:val="none" w:sz="0" w:space="0" w:color="auto"/>
            <w:right w:val="none" w:sz="0" w:space="0" w:color="auto"/>
          </w:divBdr>
        </w:div>
        <w:div w:id="2021156161">
          <w:marLeft w:val="0"/>
          <w:marRight w:val="0"/>
          <w:marTop w:val="0"/>
          <w:marBottom w:val="0"/>
          <w:divBdr>
            <w:top w:val="none" w:sz="0" w:space="0" w:color="auto"/>
            <w:left w:val="none" w:sz="0" w:space="0" w:color="auto"/>
            <w:bottom w:val="none" w:sz="0" w:space="0" w:color="auto"/>
            <w:right w:val="none" w:sz="0" w:space="0" w:color="auto"/>
          </w:divBdr>
        </w:div>
        <w:div w:id="547303133">
          <w:marLeft w:val="0"/>
          <w:marRight w:val="0"/>
          <w:marTop w:val="0"/>
          <w:marBottom w:val="0"/>
          <w:divBdr>
            <w:top w:val="none" w:sz="0" w:space="0" w:color="auto"/>
            <w:left w:val="none" w:sz="0" w:space="0" w:color="auto"/>
            <w:bottom w:val="none" w:sz="0" w:space="0" w:color="auto"/>
            <w:right w:val="none" w:sz="0" w:space="0" w:color="auto"/>
          </w:divBdr>
        </w:div>
        <w:div w:id="1865552066">
          <w:marLeft w:val="0"/>
          <w:marRight w:val="0"/>
          <w:marTop w:val="0"/>
          <w:marBottom w:val="0"/>
          <w:divBdr>
            <w:top w:val="none" w:sz="0" w:space="0" w:color="auto"/>
            <w:left w:val="none" w:sz="0" w:space="0" w:color="auto"/>
            <w:bottom w:val="none" w:sz="0" w:space="0" w:color="auto"/>
            <w:right w:val="none" w:sz="0" w:space="0" w:color="auto"/>
          </w:divBdr>
        </w:div>
      </w:divsChild>
    </w:div>
    <w:div w:id="1770546677">
      <w:bodyDiv w:val="1"/>
      <w:marLeft w:val="0"/>
      <w:marRight w:val="0"/>
      <w:marTop w:val="0"/>
      <w:marBottom w:val="0"/>
      <w:divBdr>
        <w:top w:val="none" w:sz="0" w:space="0" w:color="auto"/>
        <w:left w:val="none" w:sz="0" w:space="0" w:color="auto"/>
        <w:bottom w:val="none" w:sz="0" w:space="0" w:color="auto"/>
        <w:right w:val="none" w:sz="0" w:space="0" w:color="auto"/>
      </w:divBdr>
      <w:divsChild>
        <w:div w:id="2016179971">
          <w:marLeft w:val="720"/>
          <w:marRight w:val="0"/>
          <w:marTop w:val="0"/>
          <w:marBottom w:val="0"/>
          <w:divBdr>
            <w:top w:val="none" w:sz="0" w:space="0" w:color="auto"/>
            <w:left w:val="none" w:sz="0" w:space="0" w:color="auto"/>
            <w:bottom w:val="none" w:sz="0" w:space="0" w:color="auto"/>
            <w:right w:val="none" w:sz="0" w:space="0" w:color="auto"/>
          </w:divBdr>
        </w:div>
        <w:div w:id="1878852567">
          <w:marLeft w:val="720"/>
          <w:marRight w:val="0"/>
          <w:marTop w:val="0"/>
          <w:marBottom w:val="0"/>
          <w:divBdr>
            <w:top w:val="none" w:sz="0" w:space="0" w:color="auto"/>
            <w:left w:val="none" w:sz="0" w:space="0" w:color="auto"/>
            <w:bottom w:val="none" w:sz="0" w:space="0" w:color="auto"/>
            <w:right w:val="none" w:sz="0" w:space="0" w:color="auto"/>
          </w:divBdr>
        </w:div>
      </w:divsChild>
    </w:div>
    <w:div w:id="1824005237">
      <w:bodyDiv w:val="1"/>
      <w:marLeft w:val="0"/>
      <w:marRight w:val="0"/>
      <w:marTop w:val="0"/>
      <w:marBottom w:val="0"/>
      <w:divBdr>
        <w:top w:val="none" w:sz="0" w:space="0" w:color="auto"/>
        <w:left w:val="none" w:sz="0" w:space="0" w:color="auto"/>
        <w:bottom w:val="none" w:sz="0" w:space="0" w:color="auto"/>
        <w:right w:val="none" w:sz="0" w:space="0" w:color="auto"/>
      </w:divBdr>
      <w:divsChild>
        <w:div w:id="1480153809">
          <w:marLeft w:val="1080"/>
          <w:marRight w:val="0"/>
          <w:marTop w:val="0"/>
          <w:marBottom w:val="0"/>
          <w:divBdr>
            <w:top w:val="none" w:sz="0" w:space="0" w:color="auto"/>
            <w:left w:val="none" w:sz="0" w:space="0" w:color="auto"/>
            <w:bottom w:val="none" w:sz="0" w:space="0" w:color="auto"/>
            <w:right w:val="none" w:sz="0" w:space="0" w:color="auto"/>
          </w:divBdr>
        </w:div>
        <w:div w:id="176042385">
          <w:marLeft w:val="1080"/>
          <w:marRight w:val="0"/>
          <w:marTop w:val="0"/>
          <w:marBottom w:val="0"/>
          <w:divBdr>
            <w:top w:val="none" w:sz="0" w:space="0" w:color="auto"/>
            <w:left w:val="none" w:sz="0" w:space="0" w:color="auto"/>
            <w:bottom w:val="none" w:sz="0" w:space="0" w:color="auto"/>
            <w:right w:val="none" w:sz="0" w:space="0" w:color="auto"/>
          </w:divBdr>
        </w:div>
        <w:div w:id="344409745">
          <w:marLeft w:val="720"/>
          <w:marRight w:val="0"/>
          <w:marTop w:val="0"/>
          <w:marBottom w:val="0"/>
          <w:divBdr>
            <w:top w:val="none" w:sz="0" w:space="0" w:color="auto"/>
            <w:left w:val="none" w:sz="0" w:space="0" w:color="auto"/>
            <w:bottom w:val="none" w:sz="0" w:space="0" w:color="auto"/>
            <w:right w:val="none" w:sz="0" w:space="0" w:color="auto"/>
          </w:divBdr>
        </w:div>
        <w:div w:id="1572619605">
          <w:marLeft w:val="720"/>
          <w:marRight w:val="0"/>
          <w:marTop w:val="0"/>
          <w:marBottom w:val="0"/>
          <w:divBdr>
            <w:top w:val="none" w:sz="0" w:space="0" w:color="auto"/>
            <w:left w:val="none" w:sz="0" w:space="0" w:color="auto"/>
            <w:bottom w:val="none" w:sz="0" w:space="0" w:color="auto"/>
            <w:right w:val="none" w:sz="0" w:space="0" w:color="auto"/>
          </w:divBdr>
        </w:div>
        <w:div w:id="1438481493">
          <w:marLeft w:val="720"/>
          <w:marRight w:val="0"/>
          <w:marTop w:val="0"/>
          <w:marBottom w:val="0"/>
          <w:divBdr>
            <w:top w:val="none" w:sz="0" w:space="0" w:color="auto"/>
            <w:left w:val="none" w:sz="0" w:space="0" w:color="auto"/>
            <w:bottom w:val="none" w:sz="0" w:space="0" w:color="auto"/>
            <w:right w:val="none" w:sz="0" w:space="0" w:color="auto"/>
          </w:divBdr>
        </w:div>
      </w:divsChild>
    </w:div>
    <w:div w:id="1880046954">
      <w:bodyDiv w:val="1"/>
      <w:marLeft w:val="0"/>
      <w:marRight w:val="0"/>
      <w:marTop w:val="0"/>
      <w:marBottom w:val="0"/>
      <w:divBdr>
        <w:top w:val="none" w:sz="0" w:space="0" w:color="auto"/>
        <w:left w:val="none" w:sz="0" w:space="0" w:color="auto"/>
        <w:bottom w:val="none" w:sz="0" w:space="0" w:color="auto"/>
        <w:right w:val="none" w:sz="0" w:space="0" w:color="auto"/>
      </w:divBdr>
      <w:divsChild>
        <w:div w:id="1839421177">
          <w:marLeft w:val="0"/>
          <w:marRight w:val="0"/>
          <w:marTop w:val="0"/>
          <w:marBottom w:val="0"/>
          <w:divBdr>
            <w:top w:val="none" w:sz="0" w:space="0" w:color="auto"/>
            <w:left w:val="none" w:sz="0" w:space="0" w:color="auto"/>
            <w:bottom w:val="none" w:sz="0" w:space="0" w:color="auto"/>
            <w:right w:val="none" w:sz="0" w:space="0" w:color="auto"/>
          </w:divBdr>
        </w:div>
        <w:div w:id="611862432">
          <w:marLeft w:val="0"/>
          <w:marRight w:val="0"/>
          <w:marTop w:val="0"/>
          <w:marBottom w:val="0"/>
          <w:divBdr>
            <w:top w:val="none" w:sz="0" w:space="0" w:color="auto"/>
            <w:left w:val="none" w:sz="0" w:space="0" w:color="auto"/>
            <w:bottom w:val="none" w:sz="0" w:space="0" w:color="auto"/>
            <w:right w:val="none" w:sz="0" w:space="0" w:color="auto"/>
          </w:divBdr>
        </w:div>
        <w:div w:id="1834250347">
          <w:marLeft w:val="0"/>
          <w:marRight w:val="0"/>
          <w:marTop w:val="0"/>
          <w:marBottom w:val="0"/>
          <w:divBdr>
            <w:top w:val="none" w:sz="0" w:space="0" w:color="auto"/>
            <w:left w:val="none" w:sz="0" w:space="0" w:color="auto"/>
            <w:bottom w:val="none" w:sz="0" w:space="0" w:color="auto"/>
            <w:right w:val="none" w:sz="0" w:space="0" w:color="auto"/>
          </w:divBdr>
        </w:div>
      </w:divsChild>
    </w:div>
    <w:div w:id="1882861278">
      <w:bodyDiv w:val="1"/>
      <w:marLeft w:val="0"/>
      <w:marRight w:val="0"/>
      <w:marTop w:val="0"/>
      <w:marBottom w:val="0"/>
      <w:divBdr>
        <w:top w:val="none" w:sz="0" w:space="0" w:color="auto"/>
        <w:left w:val="none" w:sz="0" w:space="0" w:color="auto"/>
        <w:bottom w:val="none" w:sz="0" w:space="0" w:color="auto"/>
        <w:right w:val="none" w:sz="0" w:space="0" w:color="auto"/>
      </w:divBdr>
      <w:divsChild>
        <w:div w:id="1021009609">
          <w:marLeft w:val="0"/>
          <w:marRight w:val="0"/>
          <w:marTop w:val="0"/>
          <w:marBottom w:val="0"/>
          <w:divBdr>
            <w:top w:val="none" w:sz="0" w:space="0" w:color="auto"/>
            <w:left w:val="none" w:sz="0" w:space="0" w:color="auto"/>
            <w:bottom w:val="none" w:sz="0" w:space="0" w:color="auto"/>
            <w:right w:val="none" w:sz="0" w:space="0" w:color="auto"/>
          </w:divBdr>
        </w:div>
        <w:div w:id="1689218014">
          <w:marLeft w:val="0"/>
          <w:marRight w:val="0"/>
          <w:marTop w:val="0"/>
          <w:marBottom w:val="0"/>
          <w:divBdr>
            <w:top w:val="none" w:sz="0" w:space="0" w:color="auto"/>
            <w:left w:val="none" w:sz="0" w:space="0" w:color="auto"/>
            <w:bottom w:val="none" w:sz="0" w:space="0" w:color="auto"/>
            <w:right w:val="none" w:sz="0" w:space="0" w:color="auto"/>
          </w:divBdr>
        </w:div>
        <w:div w:id="1252738330">
          <w:marLeft w:val="0"/>
          <w:marRight w:val="0"/>
          <w:marTop w:val="0"/>
          <w:marBottom w:val="0"/>
          <w:divBdr>
            <w:top w:val="none" w:sz="0" w:space="0" w:color="auto"/>
            <w:left w:val="none" w:sz="0" w:space="0" w:color="auto"/>
            <w:bottom w:val="none" w:sz="0" w:space="0" w:color="auto"/>
            <w:right w:val="none" w:sz="0" w:space="0" w:color="auto"/>
          </w:divBdr>
        </w:div>
        <w:div w:id="449058141">
          <w:marLeft w:val="0"/>
          <w:marRight w:val="0"/>
          <w:marTop w:val="0"/>
          <w:marBottom w:val="0"/>
          <w:divBdr>
            <w:top w:val="none" w:sz="0" w:space="0" w:color="auto"/>
            <w:left w:val="none" w:sz="0" w:space="0" w:color="auto"/>
            <w:bottom w:val="none" w:sz="0" w:space="0" w:color="auto"/>
            <w:right w:val="none" w:sz="0" w:space="0" w:color="auto"/>
          </w:divBdr>
        </w:div>
        <w:div w:id="478960599">
          <w:marLeft w:val="0"/>
          <w:marRight w:val="0"/>
          <w:marTop w:val="0"/>
          <w:marBottom w:val="0"/>
          <w:divBdr>
            <w:top w:val="none" w:sz="0" w:space="0" w:color="auto"/>
            <w:left w:val="none" w:sz="0" w:space="0" w:color="auto"/>
            <w:bottom w:val="none" w:sz="0" w:space="0" w:color="auto"/>
            <w:right w:val="none" w:sz="0" w:space="0" w:color="auto"/>
          </w:divBdr>
        </w:div>
      </w:divsChild>
    </w:div>
    <w:div w:id="1995719961">
      <w:bodyDiv w:val="1"/>
      <w:marLeft w:val="0"/>
      <w:marRight w:val="0"/>
      <w:marTop w:val="0"/>
      <w:marBottom w:val="0"/>
      <w:divBdr>
        <w:top w:val="none" w:sz="0" w:space="0" w:color="auto"/>
        <w:left w:val="none" w:sz="0" w:space="0" w:color="auto"/>
        <w:bottom w:val="none" w:sz="0" w:space="0" w:color="auto"/>
        <w:right w:val="none" w:sz="0" w:space="0" w:color="auto"/>
      </w:divBdr>
      <w:divsChild>
        <w:div w:id="426927066">
          <w:marLeft w:val="0"/>
          <w:marRight w:val="0"/>
          <w:marTop w:val="0"/>
          <w:marBottom w:val="0"/>
          <w:divBdr>
            <w:top w:val="none" w:sz="0" w:space="0" w:color="auto"/>
            <w:left w:val="none" w:sz="0" w:space="0" w:color="auto"/>
            <w:bottom w:val="none" w:sz="0" w:space="0" w:color="auto"/>
            <w:right w:val="none" w:sz="0" w:space="0" w:color="auto"/>
          </w:divBdr>
        </w:div>
        <w:div w:id="1188131961">
          <w:marLeft w:val="0"/>
          <w:marRight w:val="0"/>
          <w:marTop w:val="0"/>
          <w:marBottom w:val="0"/>
          <w:divBdr>
            <w:top w:val="none" w:sz="0" w:space="0" w:color="auto"/>
            <w:left w:val="none" w:sz="0" w:space="0" w:color="auto"/>
            <w:bottom w:val="none" w:sz="0" w:space="0" w:color="auto"/>
            <w:right w:val="none" w:sz="0" w:space="0" w:color="auto"/>
          </w:divBdr>
        </w:div>
        <w:div w:id="1886328696">
          <w:marLeft w:val="0"/>
          <w:marRight w:val="0"/>
          <w:marTop w:val="0"/>
          <w:marBottom w:val="0"/>
          <w:divBdr>
            <w:top w:val="none" w:sz="0" w:space="0" w:color="auto"/>
            <w:left w:val="none" w:sz="0" w:space="0" w:color="auto"/>
            <w:bottom w:val="none" w:sz="0" w:space="0" w:color="auto"/>
            <w:right w:val="none" w:sz="0" w:space="0" w:color="auto"/>
          </w:divBdr>
        </w:div>
      </w:divsChild>
    </w:div>
    <w:div w:id="2005236958">
      <w:bodyDiv w:val="1"/>
      <w:marLeft w:val="0"/>
      <w:marRight w:val="0"/>
      <w:marTop w:val="0"/>
      <w:marBottom w:val="0"/>
      <w:divBdr>
        <w:top w:val="none" w:sz="0" w:space="0" w:color="auto"/>
        <w:left w:val="none" w:sz="0" w:space="0" w:color="auto"/>
        <w:bottom w:val="none" w:sz="0" w:space="0" w:color="auto"/>
        <w:right w:val="none" w:sz="0" w:space="0" w:color="auto"/>
      </w:divBdr>
    </w:div>
    <w:div w:id="2011443206">
      <w:bodyDiv w:val="1"/>
      <w:marLeft w:val="0"/>
      <w:marRight w:val="0"/>
      <w:marTop w:val="0"/>
      <w:marBottom w:val="0"/>
      <w:divBdr>
        <w:top w:val="none" w:sz="0" w:space="0" w:color="auto"/>
        <w:left w:val="none" w:sz="0" w:space="0" w:color="auto"/>
        <w:bottom w:val="none" w:sz="0" w:space="0" w:color="auto"/>
        <w:right w:val="none" w:sz="0" w:space="0" w:color="auto"/>
      </w:divBdr>
      <w:divsChild>
        <w:div w:id="1569224555">
          <w:marLeft w:val="720"/>
          <w:marRight w:val="0"/>
          <w:marTop w:val="0"/>
          <w:marBottom w:val="0"/>
          <w:divBdr>
            <w:top w:val="none" w:sz="0" w:space="0" w:color="auto"/>
            <w:left w:val="none" w:sz="0" w:space="0" w:color="auto"/>
            <w:bottom w:val="none" w:sz="0" w:space="0" w:color="auto"/>
            <w:right w:val="none" w:sz="0" w:space="0" w:color="auto"/>
          </w:divBdr>
        </w:div>
        <w:div w:id="761297828">
          <w:marLeft w:val="720"/>
          <w:marRight w:val="0"/>
          <w:marTop w:val="0"/>
          <w:marBottom w:val="0"/>
          <w:divBdr>
            <w:top w:val="none" w:sz="0" w:space="0" w:color="auto"/>
            <w:left w:val="none" w:sz="0" w:space="0" w:color="auto"/>
            <w:bottom w:val="none" w:sz="0" w:space="0" w:color="auto"/>
            <w:right w:val="none" w:sz="0" w:space="0" w:color="auto"/>
          </w:divBdr>
        </w:div>
        <w:div w:id="251815864">
          <w:marLeft w:val="720"/>
          <w:marRight w:val="0"/>
          <w:marTop w:val="0"/>
          <w:marBottom w:val="0"/>
          <w:divBdr>
            <w:top w:val="none" w:sz="0" w:space="0" w:color="auto"/>
            <w:left w:val="none" w:sz="0" w:space="0" w:color="auto"/>
            <w:bottom w:val="none" w:sz="0" w:space="0" w:color="auto"/>
            <w:right w:val="none" w:sz="0" w:space="0" w:color="auto"/>
          </w:divBdr>
        </w:div>
        <w:div w:id="1522626691">
          <w:marLeft w:val="720"/>
          <w:marRight w:val="0"/>
          <w:marTop w:val="0"/>
          <w:marBottom w:val="0"/>
          <w:divBdr>
            <w:top w:val="none" w:sz="0" w:space="0" w:color="auto"/>
            <w:left w:val="none" w:sz="0" w:space="0" w:color="auto"/>
            <w:bottom w:val="none" w:sz="0" w:space="0" w:color="auto"/>
            <w:right w:val="none" w:sz="0" w:space="0" w:color="auto"/>
          </w:divBdr>
        </w:div>
      </w:divsChild>
    </w:div>
    <w:div w:id="2087724327">
      <w:bodyDiv w:val="1"/>
      <w:marLeft w:val="0"/>
      <w:marRight w:val="0"/>
      <w:marTop w:val="0"/>
      <w:marBottom w:val="0"/>
      <w:divBdr>
        <w:top w:val="none" w:sz="0" w:space="0" w:color="auto"/>
        <w:left w:val="none" w:sz="0" w:space="0" w:color="auto"/>
        <w:bottom w:val="none" w:sz="0" w:space="0" w:color="auto"/>
        <w:right w:val="none" w:sz="0" w:space="0" w:color="auto"/>
      </w:divBdr>
      <w:divsChild>
        <w:div w:id="17358594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kk@post.tau.ac.il"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hebrew-academy.huji.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egev@idc.ac.il"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https/implicit.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8A0F-CDAB-4B2C-8D65-DF3A2904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4390</Words>
  <Characters>21954</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TamarK</dc:creator>
  <cp:keywords/>
  <dc:description/>
  <cp:lastModifiedBy>tregev</cp:lastModifiedBy>
  <cp:revision>4</cp:revision>
  <cp:lastPrinted>2017-07-20T14:54:00Z</cp:lastPrinted>
  <dcterms:created xsi:type="dcterms:W3CDTF">2017-12-05T12:26:00Z</dcterms:created>
  <dcterms:modified xsi:type="dcterms:W3CDTF">2017-12-05T12:53:00Z</dcterms:modified>
</cp:coreProperties>
</file>